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0"/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109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9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9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 w:themeColor="text1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93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  <w:r>
        <w:rPr>
          <w:rFonts w:ascii="Times New Roman" w:hAnsi="Times New Roman"/>
          <w:color w:val="000000"/>
          <w:spacing w:val="-20"/>
          <w:sz w:val="31"/>
        </w:rPr>
      </w:r>
    </w:p>
    <w:p>
      <w:pPr>
        <w:pStyle w:val="1020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1020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0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1020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«29» сентября 2025 г.                                                                                          № 836-п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0"/>
        <w:jc w:val="both"/>
        <w:spacing w:line="240" w:lineRule="auto"/>
        <w:tabs>
          <w:tab w:val="clear" w:pos="708" w:leader="none"/>
          <w:tab w:val="left" w:pos="709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6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  <w:br/>
        <w:t xml:space="preserve"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</w:t>
      </w:r>
      <w:r>
        <w:rPr>
          <w:rFonts w:ascii="Times New Roman" w:hAnsi="Times New Roman"/>
          <w:color w:val="auto"/>
          <w:sz w:val="28"/>
          <w:szCs w:val="28"/>
        </w:rPr>
        <w:t xml:space="preserve">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Вышгородское сельское поселение</w:t>
        <w:br/>
        <w:t xml:space="preserve">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</w:t>
      </w:r>
      <w:r>
        <w:rPr>
          <w:rFonts w:ascii="Times New Roman" w:hAnsi="Times New Roman"/>
          <w:color w:val="auto"/>
          <w:sz w:val="28"/>
          <w:szCs w:val="28"/>
        </w:rPr>
        <w:t xml:space="preserve">ицип</w:t>
      </w:r>
      <w:r>
        <w:rPr>
          <w:rFonts w:ascii="Times New Roman" w:hAnsi="Times New Roman"/>
          <w:color w:val="auto"/>
          <w:sz w:val="28"/>
          <w:szCs w:val="28"/>
        </w:rPr>
        <w:t xml:space="preserve">ал</w:t>
      </w:r>
      <w:r>
        <w:rPr>
          <w:rFonts w:ascii="Times New Roman" w:hAnsi="Times New Roman"/>
          <w:color w:val="auto"/>
          <w:sz w:val="28"/>
          <w:szCs w:val="28"/>
        </w:rPr>
        <w:t xml:space="preserve">ь</w:t>
      </w:r>
      <w:r>
        <w:rPr>
          <w:rFonts w:ascii="Times New Roman" w:hAnsi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/>
          <w:color w:val="auto"/>
          <w:sz w:val="28"/>
          <w:szCs w:val="28"/>
        </w:rPr>
        <w:t xml:space="preserve">ого рай</w:t>
      </w:r>
      <w:r>
        <w:rPr>
          <w:rFonts w:ascii="Times New Roman" w:hAnsi="Times New Roman"/>
          <w:color w:val="auto"/>
          <w:sz w:val="28"/>
          <w:szCs w:val="28"/>
        </w:rPr>
        <w:t xml:space="preserve">она Рязанской области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116"/>
        <w:jc w:val="center"/>
        <w:spacing w:line="240" w:lineRule="auto"/>
        <w:widowControl w:val="off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0"/>
          <w:lang w:val="ru-RU" w:eastAsia="zh-CN" w:bidi="hi-IN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20"/>
        <w:ind w:left="0" w:right="0" w:firstLine="709"/>
        <w:jc w:val="both"/>
        <w:spacing w:line="240" w:lineRule="auto"/>
        <w:widowControl w:val="off"/>
        <w:tabs>
          <w:tab w:val="left" w:pos="709" w:leader="none"/>
          <w:tab w:val="clear" w:pos="720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</w:r>
      <w:r>
        <w:rPr>
          <w:sz w:val="28"/>
        </w:rPr>
        <w:t xml:space="preserve">На </w:t>
      </w:r>
      <w:r>
        <w:rPr>
          <w:sz w:val="28"/>
          <w:highlight w:val="none"/>
        </w:rPr>
        <w:t xml:space="preserve">основании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уведомления </w:t>
      </w:r>
      <w:r>
        <w:rPr>
          <w:sz w:val="28"/>
          <w:highlight w:val="none"/>
        </w:rPr>
        <w:t xml:space="preserve">филиала публично-правовой компании «Роскадастр» по Рязанской об</w:t>
      </w:r>
      <w:r>
        <w:rPr>
          <w:sz w:val="28"/>
          <w:highlight w:val="none"/>
        </w:rPr>
        <w:t xml:space="preserve">л</w:t>
      </w:r>
      <w:r>
        <w:rPr>
          <w:sz w:val="28"/>
          <w:highlight w:val="none"/>
        </w:rPr>
        <w:t xml:space="preserve">асти </w:t>
      </w:r>
      <w:r>
        <w:rPr>
          <w:sz w:val="28"/>
          <w:highlight w:val="none"/>
        </w:rPr>
        <w:t xml:space="preserve">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highlight w:val="none"/>
          <w:shd w:val="clear" w:color="ffffff" w:fill="ffffff" w:themeFill="background1"/>
        </w:rPr>
        <w:t xml:space="preserve">01</w:t>
      </w:r>
      <w:hyperlink r:id="rId11" w:tooltip="http://04.04.2024" w:history="1">
        <w:r>
          <w:rPr>
            <w:sz w:val="28"/>
            <w:highlight w:val="none"/>
            <w:shd w:val="clear" w:color="ffffff" w:fill="ffffff" w:themeFill="background1"/>
          </w:rPr>
        </w:r>
        <w:r>
          <w:rPr>
            <w:sz w:val="28"/>
            <w:highlight w:val="white"/>
            <w:shd w:val="clear" w:color="ffffff" w:fill="ffffff" w:themeFill="background1"/>
          </w:rPr>
          <w:t xml:space="preserve">.09.202</w:t>
        </w:r>
        <w:r>
          <w:rPr>
            <w:sz w:val="28"/>
            <w:highlight w:val="none"/>
            <w:shd w:val="clear" w:color="ffffff" w:fill="ffffff" w:themeFill="background1"/>
          </w:rPr>
          <w:t xml:space="preserve"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highlight w:val="none"/>
        </w:rPr>
        <w:t xml:space="preserve">№</w:t>
      </w:r>
      <w:r>
        <w:rPr>
          <w:color w:val="auto"/>
          <w:sz w:val="28"/>
          <w:highlight w:val="none"/>
        </w:rPr>
        <w:t xml:space="preserve"> </w:t>
      </w:r>
      <w:r>
        <w:rPr>
          <w:sz w:val="28"/>
          <w:highlight w:val="none"/>
          <w:shd w:val="clear" w:color="ffffff" w:fill="ffffff" w:themeFill="background1"/>
        </w:rPr>
        <w:t xml:space="preserve">01-14/3198/25</w:t>
      </w:r>
      <w:r>
        <w:rPr>
          <w:color w:val="auto"/>
          <w:sz w:val="28"/>
          <w:highlight w:val="none"/>
          <w:u w:val="none"/>
        </w:rPr>
        <w:t xml:space="preserve">,</w:t>
      </w:r>
      <w:r>
        <w:rPr>
          <w:color w:val="auto"/>
          <w:sz w:val="28"/>
          <w:highlight w:val="none"/>
        </w:rPr>
        <w:t xml:space="preserve"> части 11</w:t>
      </w:r>
      <w:r>
        <w:rPr>
          <w:color w:val="auto"/>
          <w:sz w:val="28"/>
          <w:highlight w:val="white"/>
          <w:u w:val="non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 xml:space="preserve">руководст</w:t>
      </w:r>
      <w:r>
        <w:rPr>
          <w:color w:val="auto"/>
          <w:sz w:val="28"/>
          <w:szCs w:val="28"/>
        </w:rPr>
        <w:t xml:space="preserve"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  <w:shd w:val="clear" w:color="auto" w:fill="auto"/>
        </w:rPr>
        <w:t xml:space="preserve">т</w:t>
      </w:r>
      <w:r>
        <w:rPr>
          <w:color w:val="auto"/>
          <w:sz w:val="28"/>
          <w:szCs w:val="28"/>
        </w:rPr>
        <w:t xml:space="preserve">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</w:t>
      </w:r>
      <w:r>
        <w:rPr>
          <w:color w:val="auto"/>
          <w:sz w:val="28"/>
          <w:szCs w:val="28"/>
          <w:shd w:val="clear" w:color="auto" w:fill="auto"/>
        </w:rPr>
        <w:t xml:space="preserve">авное управл</w:t>
      </w:r>
      <w:r>
        <w:rPr>
          <w:color w:val="auto"/>
          <w:sz w:val="28"/>
          <w:szCs w:val="28"/>
        </w:rPr>
        <w:t xml:space="preserve">ение архит</w:t>
      </w:r>
      <w:r>
        <w:rPr>
          <w:color w:val="auto"/>
          <w:sz w:val="28"/>
          <w:szCs w:val="28"/>
        </w:rPr>
        <w:t xml:space="preserve">ектуры и градостроительства Рязанской области ПОСТАНОВЛЯЕТ: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9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rFonts w:ascii="Times New Roman" w:hAnsi="Times New Roman"/>
          <w:sz w:val="28"/>
        </w:rPr>
        <w:t xml:space="preserve">Вышгородское</w:t>
      </w:r>
      <w:r>
        <w:rPr>
          <w:sz w:val="28"/>
        </w:rPr>
        <w:t xml:space="preserve"> </w:t>
      </w:r>
      <w:r>
        <w:rPr>
          <w:sz w:val="28"/>
        </w:rPr>
        <w:t xml:space="preserve">сельское поселение</w:t>
      </w:r>
      <w:r>
        <w:rPr>
          <w:sz w:val="28"/>
        </w:rPr>
        <w:t xml:space="preserve">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  <w:shd w:val="clear" w:color="auto" w:fill="auto"/>
        </w:rPr>
        <w:t xml:space="preserve">утвержденные постановлением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лавного управления архитектуры и градострои</w:t>
      </w:r>
      <w:r>
        <w:rPr>
          <w:color w:val="auto"/>
          <w:sz w:val="28"/>
          <w:szCs w:val="28"/>
        </w:rPr>
        <w:t xml:space="preserve">тельства Рязанской области </w:t>
      </w:r>
      <w:r>
        <w:rPr>
          <w:color w:val="auto"/>
          <w:sz w:val="28"/>
          <w:highlight w:val="white"/>
        </w:rPr>
        <w:t xml:space="preserve">от 03.07.2023 № 265-п </w:t>
        <w:br/>
        <w:t xml:space="preserve">«Об утверждении правил землепользования и з</w:t>
      </w:r>
      <w:r>
        <w:rPr>
          <w:color w:val="auto"/>
          <w:sz w:val="28"/>
          <w:highlight w:val="white"/>
        </w:rPr>
        <w:t xml:space="preserve">астройки муниципального образования – Вышгородское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сельское поселение Рязанского </w:t>
      </w:r>
      <w:r>
        <w:rPr>
          <w:color w:val="auto"/>
          <w:sz w:val="28"/>
          <w:highlight w:val="white"/>
        </w:rPr>
        <w:t xml:space="preserve">муниципального района Рязанской области» </w:t>
      </w:r>
      <w:r>
        <w:rPr>
          <w:color w:val="auto"/>
          <w:sz w:val="28"/>
          <w:highlight w:val="white"/>
          <w:lang w:val="ru-RU" w:eastAsia="zh-CN" w:bidi="hi-IN"/>
        </w:rPr>
        <w:t xml:space="preserve">(</w:t>
      </w:r>
      <w:r>
        <w:rPr>
          <w:color w:val="auto"/>
          <w:sz w:val="28"/>
          <w:highlight w:val="white"/>
          <w:lang w:val="ru-RU" w:eastAsia="zh-CN" w:bidi="hi-IN"/>
        </w:rPr>
        <w:t xml:space="preserve">в редакции постановлений Главархитектуры Рязанской области </w:t>
      </w:r>
      <w:r>
        <w:rPr>
          <w:color w:val="auto"/>
          <w:sz w:val="28"/>
          <w:highlight w:val="white"/>
          <w:lang w:val="ru-RU" w:eastAsia="zh-CN" w:bidi="hi-IN"/>
        </w:rPr>
        <w:t xml:space="preserve">от 23.01.2025 № 64-п, от 28.03.2025 № 230-п, </w:t>
      </w:r>
      <w:r>
        <w:rPr>
          <w:color w:val="auto"/>
          <w:sz w:val="28"/>
          <w:highlight w:val="white"/>
          <w:lang w:val="ru-RU" w:eastAsia="zh-CN" w:bidi="hi-IN"/>
        </w:rPr>
        <w:t xml:space="preserve">от 09.07.2025 </w:t>
        <w:br/>
        <w:t xml:space="preserve">№ 553-п, от 08.08.2025 № 635-п</w:t>
      </w:r>
      <w:r>
        <w:rPr>
          <w:color w:val="auto"/>
          <w:sz w:val="28"/>
          <w:highlight w:val="white"/>
          <w:lang w:val="ru-RU" w:eastAsia="zh-CN" w:bidi="hi-IN"/>
        </w:rPr>
        <w:t xml:space="preserve">)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, следующие изменения</w:t>
      </w:r>
      <w:r>
        <w:rPr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20"/>
        <w:numPr>
          <w:ilvl w:val="0"/>
          <w:numId w:val="155"/>
        </w:numPr>
        <w:ind w:left="0" w:right="0" w:firstLine="709"/>
        <w:jc w:val="both"/>
        <w:spacing w:line="240" w:lineRule="auto"/>
        <w:tabs>
          <w:tab w:val="clear" w:pos="0" w:leader="none"/>
          <w:tab w:val="left" w:pos="1134" w:leader="none"/>
          <w:tab w:val="left" w:pos="1417" w:leader="none"/>
        </w:tabs>
        <w:rPr>
          <w:color w:val="auto"/>
        </w:rPr>
      </w:pP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1) г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рафическое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 описание местоположения границ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 территориальной зоны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1 Жилые зоны в с. Кораблино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№ 1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br/>
        <w:t xml:space="preserve">к на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стоящему постано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влению;</w:t>
      </w:r>
      <w:r>
        <w:rPr>
          <w:color w:val="auto"/>
        </w:rPr>
      </w:r>
      <w:r>
        <w:rPr>
          <w:color w:val="auto"/>
        </w:rPr>
      </w:r>
    </w:p>
    <w:p>
      <w:pPr>
        <w:numPr>
          <w:ilvl w:val="0"/>
          <w:numId w:val="155"/>
        </w:numPr>
        <w:ind w:left="0" w:right="0" w:firstLine="709"/>
        <w:jc w:val="both"/>
        <w:spacing w:line="240" w:lineRule="auto"/>
        <w:tabs>
          <w:tab w:val="clear" w:pos="0" w:leader="none"/>
          <w:tab w:val="left" w:pos="1134" w:leader="none"/>
          <w:tab w:val="left" w:pos="1417" w:leader="none"/>
        </w:tabs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  <w:highlight w:val="none"/>
        </w:rPr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2) г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рафическое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 описание местоположения границ</w:t>
      </w:r>
      <w:r>
        <w:rPr>
          <w:color w:val="auto"/>
          <w:sz w:val="28"/>
          <w:szCs w:val="27"/>
          <w:highlight w:val="none"/>
          <w:lang w:val="ru-RU" w:eastAsia="zh-CN" w:bidi="hi-IN"/>
        </w:rPr>
        <w:t xml:space="preserve"> территориальной зоны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br/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«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5.6 Зона озелененных территорий специального назначения в с. Кораблино</w:t>
      </w:r>
      <w:r>
        <w:rPr>
          <w:rFonts w:ascii="Times New Roman" w:hAnsi="Times New Roman" w:eastAsia="Tahoma" w:cs="Noto Sans Devanagari"/>
          <w:color w:val="auto"/>
          <w:spacing w:val="0"/>
          <w:sz w:val="28"/>
          <w:highlight w:val="none"/>
          <w:lang w:val="ru-RU" w:eastAsia="zh-CN" w:bidi="hi-IN"/>
        </w:rPr>
        <w:t xml:space="preserve">»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 изложить согласно приложе</w:t>
      </w:r>
      <w:r>
        <w:rPr>
          <w:rFonts w:ascii="Times New Roman" w:hAnsi="Times New Roman" w:eastAsia="Tahoma" w:cs="Noto Sans Devanagari"/>
          <w:bCs w:val="0"/>
          <w:color w:val="auto"/>
          <w:sz w:val="28"/>
          <w:szCs w:val="28"/>
          <w:highlight w:val="none"/>
          <w:lang w:val="ru-RU" w:eastAsia="zh-CN" w:bidi="hi-IN"/>
        </w:rPr>
        <w:t xml:space="preserve">нию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 № 2 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к на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стоящему постано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влению</w:t>
      </w:r>
      <w:r>
        <w:rPr>
          <w:rFonts w:ascii="Times New Roman" w:hAnsi="Times New Roman" w:eastAsia="Tahoma" w:cs="Noto Sans Devanagari"/>
          <w:color w:val="auto"/>
          <w:sz w:val="28"/>
          <w:szCs w:val="27"/>
          <w:highlight w:val="none"/>
          <w:lang w:val="ru-RU" w:eastAsia="zh-CN" w:bidi="hi-IN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pStyle w:val="109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  <w:shd w:val="clear" w:color="auto" w:fill="auto"/>
        </w:rPr>
      </w:r>
      <w:r>
        <w:rPr>
          <w:color w:val="auto"/>
          <w:sz w:val="28"/>
        </w:rPr>
      </w:r>
      <w:hyperlink r:id="rId12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официального опублик</w:t>
        </w:r>
        <w:r>
          <w:rPr>
            <w:color w:val="auto"/>
            <w:sz w:val="28"/>
            <w:szCs w:val="28"/>
          </w:rPr>
          <w:t xml:space="preserve">ования.</w:t>
        </w:r>
      </w:hyperlink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9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</w:t>
      </w:r>
      <w:r>
        <w:rPr>
          <w:color w:val="auto"/>
          <w:sz w:val="28"/>
          <w:szCs w:val="28"/>
        </w:rPr>
        <w:t xml:space="preserve"> </w:t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sz w:val="28"/>
          <w:highlight w:val="white"/>
        </w:rPr>
        <w:t xml:space="preserve">Вышгородское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</w:t>
      </w:r>
      <w:r>
        <w:rPr>
          <w:color w:val="auto"/>
          <w:sz w:val="28"/>
          <w:szCs w:val="28"/>
        </w:rPr>
        <w:t xml:space="preserve"> области </w:t>
      </w:r>
      <w:r>
        <w:rPr>
          <w:color w:val="auto"/>
          <w:sz w:val="28"/>
          <w:szCs w:val="28"/>
        </w:rPr>
        <w:t xml:space="preserve">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<w:br/>
        <w:t xml:space="preserve">в соответствии с требованиями Градостроительного кодекса Ро</w:t>
      </w:r>
      <w:r>
        <w:rPr>
          <w:color w:val="auto"/>
          <w:sz w:val="28"/>
          <w:szCs w:val="28"/>
        </w:rPr>
        <w:t xml:space="preserve">ссийской Федерации.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9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color w:val="auto"/>
        </w:rPr>
      </w:pPr>
      <w:r>
        <w:rPr>
          <w:color w:val="auto"/>
          <w:sz w:val="28"/>
          <w:szCs w:val="28"/>
        </w:rPr>
        <w:t xml:space="preserve">Отделу кадровой работы и делопроизводства обеспечить:</w:t>
      </w:r>
      <w:r>
        <w:rPr>
          <w:color w:val="auto"/>
        </w:rPr>
      </w:r>
      <w:r>
        <w:rPr>
          <w:color w:val="auto"/>
        </w:rPr>
      </w:r>
    </w:p>
    <w:p>
      <w:pPr>
        <w:pStyle w:val="1116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</w:t>
        <w:br/>
        <w:t xml:space="preserve">в правовом департаменте аппарата Губернатора и Правительства Рязанской области;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116"/>
        <w:ind w:left="0" w:right="0" w:firstLine="709"/>
        <w:jc w:val="both"/>
        <w:spacing w:line="240" w:lineRule="auto"/>
        <w:widowControl w:val="off"/>
        <w:tabs>
          <w:tab w:val="left" w:pos="708" w:leader="none"/>
          <w:tab w:val="clear" w:pos="720" w:leader="none"/>
          <w:tab w:val="left" w:pos="127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</w:t>
        <w:br/>
        <w:t xml:space="preserve">«Рязанские ведомости» (www.rv-ryazan.ru) и на официальном интернет-портале правовой информации (www.pravo.gov.ru).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9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</w:t>
      </w:r>
      <w:r>
        <w:rPr>
          <w:color w:val="auto"/>
          <w:sz w:val="28"/>
          <w:szCs w:val="28"/>
        </w:rPr>
        <w:t xml:space="preserve">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pStyle w:val="109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 xml:space="preserve">Рязанский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sz w:val="28"/>
          <w:highlight w:val="white"/>
        </w:rPr>
        <w:t xml:space="preserve">Вышгородское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 xml:space="preserve">бликацию в средствах массо</w:t>
      </w:r>
      <w:r>
        <w:rPr>
          <w:color w:val="auto"/>
          <w:sz w:val="28"/>
          <w:szCs w:val="28"/>
        </w:rPr>
        <w:t xml:space="preserve">вой информации.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91"/>
        <w:numPr>
          <w:ilvl w:val="0"/>
          <w:numId w:val="34"/>
        </w:numPr>
        <w:ind w:left="0" w:right="0" w:firstLine="709"/>
        <w:jc w:val="both"/>
        <w:spacing w:before="0" w:after="0" w:line="240" w:lineRule="auto"/>
        <w:widowControl w:val="off"/>
        <w:tabs>
          <w:tab w:val="clear" w:pos="0" w:leader="none"/>
          <w:tab w:val="left" w:pos="127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  <w:br/>
        <w:t xml:space="preserve"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1020"/>
        <w:ind w:firstLine="850"/>
        <w:jc w:val="both"/>
        <w:spacing w:line="240" w:lineRule="auto"/>
        <w:widowControl w:val="off"/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20"/>
        <w:ind w:firstLine="850"/>
        <w:jc w:val="both"/>
        <w:spacing w:line="240" w:lineRule="auto"/>
        <w:widowControl w:val="off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20"/>
        <w:widowControl w:val="off"/>
        <w:tabs>
          <w:tab w:val="clear" w:pos="708" w:leader="none"/>
          <w:tab w:val="left" w:pos="709" w:leader="none"/>
        </w:tabs>
        <w:rPr>
          <w:color w:val="auto"/>
          <w:sz w:val="28"/>
        </w:rPr>
      </w:pPr>
      <w:r>
        <w:rPr>
          <w:color w:val="auto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20"/>
        <w:jc w:val="both"/>
        <w:tabs>
          <w:tab w:val="clear" w:pos="708" w:leader="none"/>
          <w:tab w:val="left" w:pos="709" w:leader="none"/>
        </w:tabs>
        <w:rPr>
          <w:rFonts w:ascii="Times New Roman" w:hAnsi="Times New Roman" w:eastAsia="Times New Roman" w:cs="Times New Roman"/>
          <w:color w:val="auto"/>
          <w:sz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highlight w:val="yellow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077" w:right="567" w:bottom="1077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Courier New">
    <w:panose1 w:val="02070309020205020404"/>
  </w:font>
  <w:font w:name="Lucida Sans Unicode">
    <w:panose1 w:val="020B0602030504020204"/>
  </w:font>
  <w:font w:name="Wingdings">
    <w:panose1 w:val="05000000000000000000"/>
  </w:font>
  <w:font w:name="PT Sans">
    <w:panose1 w:val="020B0503020203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XO Thames">
    <w:panose1 w:val="02000603000000000000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5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11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sz w:val="28"/>
        <w:highlight w:val="none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isLgl w:val="false"/>
      <w:suff w:val="tab"/>
      <w:lvlText w:val="%1.%2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229" w:hanging="2160"/>
        <w:tabs>
          <w:tab w:val="num" w:pos="0" w:leader="none"/>
        </w:tabs>
      </w:pPr>
    </w:lvl>
  </w:abstractNum>
  <w:abstractNum w:abstractNumId="48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9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0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72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3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3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4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5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38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1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2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3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4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5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6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0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1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4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58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0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1">
    <w:multiLevelType w:val="hybridMultilevel"/>
    <w:lvl w:ilvl="0">
      <w:start w:val="1"/>
      <w:numFmt w:val="none"/>
      <w:pStyle w:val="12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  <w:rPr>
        <w:color w:val="auto"/>
        <w:sz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17">
    <w:name w:val="table of figures"/>
    <w:basedOn w:val="1020"/>
    <w:next w:val="1020"/>
    <w:uiPriority w:val="99"/>
    <w:unhideWhenUsed/>
    <w:pPr>
      <w:spacing w:after="0" w:afterAutospacing="0"/>
    </w:pPr>
  </w:style>
  <w:style w:type="character" w:styleId="1018">
    <w:name w:val="footnote reference"/>
    <w:basedOn w:val="1105"/>
    <w:uiPriority w:val="99"/>
    <w:unhideWhenUsed/>
    <w:rPr>
      <w:vertAlign w:val="superscript"/>
    </w:rPr>
  </w:style>
  <w:style w:type="character" w:styleId="1019">
    <w:name w:val="endnote reference"/>
    <w:basedOn w:val="1105"/>
    <w:uiPriority w:val="99"/>
    <w:semiHidden/>
    <w:unhideWhenUsed/>
    <w:rPr>
      <w:vertAlign w:val="superscript"/>
    </w:rPr>
  </w:style>
  <w:style w:type="paragraph" w:styleId="1020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021">
    <w:name w:val="Heading 1"/>
    <w:uiPriority w:val="9"/>
    <w:qFormat/>
    <w:pPr>
      <w:ind w:left="0" w:right="0" w:firstLine="0"/>
      <w:jc w:val="left"/>
      <w:spacing w:before="0" w:after="0" w:line="240" w:lineRule="auto"/>
      <w:widowControl/>
      <w:outlineLvl w:val="0"/>
    </w:pPr>
    <w:rPr>
      <w:rFonts w:ascii="Calibri" w:hAnsi="Calibri" w:eastAsia="Tahoma" w:cs="Noto Sans Devanagari"/>
      <w:b/>
      <w:color w:val="000000"/>
      <w:spacing w:val="-20"/>
      <w:sz w:val="32"/>
      <w:szCs w:val="20"/>
      <w:lang w:val="ru-RU" w:eastAsia="zh-CN" w:bidi="hi-IN"/>
    </w:rPr>
  </w:style>
  <w:style w:type="paragraph" w:styleId="1022">
    <w:name w:val="Heading 2"/>
    <w:next w:val="1020"/>
    <w:uiPriority w:val="9"/>
    <w:qFormat/>
    <w:pPr>
      <w:ind w:left="0" w:right="0" w:firstLine="0"/>
      <w:jc w:val="left"/>
      <w:spacing w:before="120" w:after="120" w:line="276" w:lineRule="auto"/>
      <w:widowControl/>
      <w:outlineLvl w:val="1"/>
    </w:pPr>
    <w:rPr>
      <w:rFonts w:ascii="XO Thames" w:hAnsi="XO Thames" w:eastAsia="Tahoma" w:cs="Noto Sans Devanagari"/>
      <w:b/>
      <w:color w:val="00a0ff"/>
      <w:spacing w:val="0"/>
      <w:sz w:val="26"/>
      <w:szCs w:val="20"/>
      <w:lang w:val="ru-RU" w:eastAsia="zh-CN" w:bidi="hi-IN"/>
    </w:rPr>
  </w:style>
  <w:style w:type="paragraph" w:styleId="1023">
    <w:name w:val="Heading 3"/>
    <w:next w:val="1020"/>
    <w:uiPriority w:val="9"/>
    <w:qFormat/>
    <w:pPr>
      <w:ind w:left="0" w:right="0" w:firstLine="0"/>
      <w:jc w:val="left"/>
      <w:spacing w:before="0" w:after="200" w:line="276" w:lineRule="auto"/>
      <w:widowControl/>
      <w:outlineLvl w:val="2"/>
    </w:pPr>
    <w:rPr>
      <w:rFonts w:ascii="XO Thames" w:hAnsi="XO Thames" w:eastAsia="Tahoma" w:cs="Noto Sans Devanagari"/>
      <w:b/>
      <w:i/>
      <w:color w:val="000000"/>
      <w:spacing w:val="0"/>
      <w:sz w:val="26"/>
      <w:szCs w:val="20"/>
      <w:lang w:val="ru-RU" w:eastAsia="zh-CN" w:bidi="hi-IN"/>
    </w:rPr>
  </w:style>
  <w:style w:type="paragraph" w:styleId="1024">
    <w:name w:val="Heading 4"/>
    <w:uiPriority w:val="9"/>
    <w:qFormat/>
    <w:pPr>
      <w:ind w:left="0" w:right="0" w:firstLine="0"/>
      <w:jc w:val="left"/>
      <w:spacing w:before="0" w:after="0" w:line="240" w:lineRule="auto"/>
      <w:widowControl/>
      <w:outlineLvl w:val="3"/>
    </w:pPr>
    <w:rPr>
      <w:rFonts w:ascii="XO Thames" w:hAnsi="XO Thames" w:eastAsia="Tahoma" w:cs="Noto Sans Devanagari"/>
      <w:b/>
      <w:color w:val="595959"/>
      <w:spacing w:val="0"/>
      <w:sz w:val="26"/>
      <w:szCs w:val="20"/>
      <w:lang w:val="ru-RU" w:eastAsia="zh-CN" w:bidi="hi-IN"/>
    </w:rPr>
  </w:style>
  <w:style w:type="paragraph" w:styleId="1025">
    <w:name w:val="Heading 5"/>
    <w:next w:val="1020"/>
    <w:uiPriority w:val="9"/>
    <w:qFormat/>
    <w:pPr>
      <w:ind w:left="0" w:right="0" w:firstLine="0"/>
      <w:jc w:val="left"/>
      <w:spacing w:before="0" w:after="0" w:line="240" w:lineRule="auto"/>
      <w:widowControl/>
      <w:outlineLvl w:val="4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026">
    <w:name w:val="Heading 6"/>
    <w:basedOn w:val="1020"/>
    <w:next w:val="10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27">
    <w:name w:val="Heading 7"/>
    <w:basedOn w:val="1020"/>
    <w:next w:val="10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28">
    <w:name w:val="Heading 8"/>
    <w:basedOn w:val="1020"/>
    <w:next w:val="10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29">
    <w:name w:val="Heading 9"/>
    <w:basedOn w:val="1020"/>
    <w:next w:val="10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30">
    <w:name w:val="Heading 1 Char"/>
    <w:basedOn w:val="1056"/>
    <w:uiPriority w:val="9"/>
    <w:qFormat/>
    <w:rPr>
      <w:rFonts w:ascii="Arial" w:hAnsi="Arial" w:eastAsia="Arial" w:cs="Arial"/>
      <w:sz w:val="40"/>
      <w:szCs w:val="40"/>
    </w:rPr>
  </w:style>
  <w:style w:type="character" w:styleId="1031">
    <w:name w:val="Heading 2 Char"/>
    <w:basedOn w:val="1056"/>
    <w:uiPriority w:val="9"/>
    <w:qFormat/>
    <w:rPr>
      <w:rFonts w:ascii="Arial" w:hAnsi="Arial" w:eastAsia="Arial" w:cs="Arial"/>
      <w:sz w:val="34"/>
    </w:rPr>
  </w:style>
  <w:style w:type="character" w:styleId="1032">
    <w:name w:val="Heading 3 Char"/>
    <w:basedOn w:val="1056"/>
    <w:uiPriority w:val="9"/>
    <w:qFormat/>
    <w:rPr>
      <w:rFonts w:ascii="Arial" w:hAnsi="Arial" w:eastAsia="Arial" w:cs="Arial"/>
      <w:sz w:val="30"/>
      <w:szCs w:val="30"/>
    </w:rPr>
  </w:style>
  <w:style w:type="character" w:styleId="1033">
    <w:name w:val="Heading 4 Char"/>
    <w:basedOn w:val="105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34">
    <w:name w:val="Heading 5 Char"/>
    <w:basedOn w:val="105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35">
    <w:name w:val="Heading 6 Char"/>
    <w:basedOn w:val="105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36">
    <w:name w:val="Heading 7 Char"/>
    <w:basedOn w:val="105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37">
    <w:name w:val="Heading 8 Char"/>
    <w:basedOn w:val="105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38">
    <w:name w:val="Heading 9 Char"/>
    <w:basedOn w:val="105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39">
    <w:name w:val="Title Char"/>
    <w:basedOn w:val="1056"/>
    <w:uiPriority w:val="10"/>
    <w:qFormat/>
    <w:rPr>
      <w:sz w:val="48"/>
      <w:szCs w:val="48"/>
    </w:rPr>
  </w:style>
  <w:style w:type="character" w:styleId="1040">
    <w:name w:val="Subtitle Char"/>
    <w:basedOn w:val="1056"/>
    <w:uiPriority w:val="11"/>
    <w:qFormat/>
    <w:rPr>
      <w:sz w:val="24"/>
      <w:szCs w:val="24"/>
    </w:rPr>
  </w:style>
  <w:style w:type="character" w:styleId="1041">
    <w:name w:val="Quote Char"/>
    <w:uiPriority w:val="29"/>
    <w:qFormat/>
    <w:rPr>
      <w:i/>
    </w:rPr>
  </w:style>
  <w:style w:type="character" w:styleId="1042">
    <w:name w:val="Intense Quote Char"/>
    <w:uiPriority w:val="30"/>
    <w:qFormat/>
    <w:rPr>
      <w:i/>
    </w:rPr>
  </w:style>
  <w:style w:type="character" w:styleId="1043">
    <w:name w:val="Header Char"/>
    <w:basedOn w:val="1056"/>
    <w:uiPriority w:val="99"/>
    <w:qFormat/>
  </w:style>
  <w:style w:type="character" w:styleId="1044">
    <w:name w:val="Footer Char"/>
    <w:basedOn w:val="1056"/>
    <w:uiPriority w:val="99"/>
    <w:qFormat/>
  </w:style>
  <w:style w:type="character" w:styleId="1045">
    <w:name w:val="Caption Char"/>
    <w:basedOn w:val="1058"/>
    <w:uiPriority w:val="99"/>
    <w:qFormat/>
  </w:style>
  <w:style w:type="character" w:styleId="1046">
    <w:name w:val="Footnote Text Char"/>
    <w:uiPriority w:val="99"/>
    <w:qFormat/>
    <w:rPr>
      <w:sz w:val="18"/>
    </w:rPr>
  </w:style>
  <w:style w:type="character" w:styleId="1047">
    <w:name w:val="Привязка сноски"/>
    <w:rPr>
      <w:vertAlign w:val="superscript"/>
    </w:rPr>
  </w:style>
  <w:style w:type="character" w:styleId="1048">
    <w:name w:val="Footnote Characters"/>
    <w:basedOn w:val="1056"/>
    <w:uiPriority w:val="99"/>
    <w:unhideWhenUsed/>
    <w:qFormat/>
    <w:rPr>
      <w:vertAlign w:val="superscript"/>
    </w:rPr>
  </w:style>
  <w:style w:type="character" w:styleId="1049">
    <w:name w:val="Endnote Text Char"/>
    <w:uiPriority w:val="99"/>
    <w:qFormat/>
    <w:rPr>
      <w:sz w:val="20"/>
    </w:rPr>
  </w:style>
  <w:style w:type="character" w:styleId="1050">
    <w:name w:val="Привязка концевой сноски"/>
    <w:rPr>
      <w:vertAlign w:val="superscript"/>
    </w:rPr>
  </w:style>
  <w:style w:type="character" w:styleId="1051">
    <w:name w:val="Endnote Characters"/>
    <w:basedOn w:val="1056"/>
    <w:uiPriority w:val="99"/>
    <w:semiHidden/>
    <w:unhideWhenUsed/>
    <w:qFormat/>
    <w:rPr>
      <w:vertAlign w:val="superscript"/>
    </w:rPr>
  </w:style>
  <w:style w:type="character" w:styleId="1052">
    <w:name w:val="Contents 2"/>
    <w:qFormat/>
  </w:style>
  <w:style w:type="character" w:styleId="1053">
    <w:name w:val="Верхний и нижний колонтитулы"/>
    <w:qFormat/>
    <w:rPr>
      <w:rFonts w:ascii="XO Thames" w:hAnsi="XO Thames"/>
      <w:sz w:val="20"/>
    </w:rPr>
  </w:style>
  <w:style w:type="character" w:styleId="1054">
    <w:name w:val="Contents 4"/>
    <w:qFormat/>
  </w:style>
  <w:style w:type="character" w:styleId="1055">
    <w:name w:val="Contents 6"/>
    <w:qFormat/>
  </w:style>
  <w:style w:type="character" w:styleId="1056">
    <w:name w:val="Default Paragraph Font"/>
    <w:qFormat/>
  </w:style>
  <w:style w:type="character" w:styleId="1057">
    <w:name w:val="Contents 7"/>
    <w:qFormat/>
  </w:style>
  <w:style w:type="character" w:styleId="1058">
    <w:name w:val="Caption"/>
    <w:qFormat/>
    <w:rPr>
      <w:b/>
      <w:sz w:val="36"/>
    </w:rPr>
  </w:style>
  <w:style w:type="character" w:styleId="1059">
    <w:name w:val="Footnote"/>
    <w:qFormat/>
    <w:rPr>
      <w:rFonts w:ascii="XO Thames" w:hAnsi="XO Thames"/>
    </w:rPr>
  </w:style>
  <w:style w:type="character" w:styleId="1060">
    <w:name w:val="Основной шрифт абзаца1"/>
    <w:qFormat/>
  </w:style>
  <w:style w:type="character" w:styleId="1061">
    <w:name w:val="Heading 3"/>
    <w:qFormat/>
    <w:rPr>
      <w:rFonts w:ascii="XO Thames" w:hAnsi="XO Thames"/>
      <w:b/>
      <w:i/>
    </w:rPr>
  </w:style>
  <w:style w:type="character" w:styleId="1062">
    <w:name w:val="Заголовок"/>
    <w:qFormat/>
    <w:rPr>
      <w:rFonts w:ascii="Liberation Sans" w:hAnsi="Liberation Sans"/>
      <w:sz w:val="28"/>
    </w:rPr>
  </w:style>
  <w:style w:type="character" w:styleId="1063">
    <w:name w:val="Text body"/>
    <w:qFormat/>
  </w:style>
  <w:style w:type="character" w:styleId="1064">
    <w:name w:val="Balloon Text"/>
    <w:qFormat/>
    <w:rPr>
      <w:rFonts w:ascii="Tahoma" w:hAnsi="Tahoma"/>
      <w:sz w:val="16"/>
    </w:rPr>
  </w:style>
  <w:style w:type="character" w:styleId="1065">
    <w:name w:val="Contents 5"/>
    <w:qFormat/>
  </w:style>
  <w:style w:type="character" w:styleId="1066">
    <w:name w:val="Contents 8"/>
    <w:qFormat/>
  </w:style>
  <w:style w:type="character" w:styleId="1067">
    <w:name w:val="Основной шрифт абзаца2"/>
    <w:qFormat/>
  </w:style>
  <w:style w:type="character" w:styleId="1068">
    <w:name w:val="ConsPlusNormal"/>
    <w:qFormat/>
    <w:rPr>
      <w:rFonts w:ascii="Arial" w:hAnsi="Arial"/>
      <w:sz w:val="20"/>
    </w:rPr>
  </w:style>
  <w:style w:type="character" w:styleId="1069">
    <w:name w:val="Footer"/>
    <w:qFormat/>
  </w:style>
  <w:style w:type="character" w:styleId="1070">
    <w:name w:val="Гиперссылка1"/>
    <w:qFormat/>
    <w:rPr>
      <w:rFonts w:ascii="Calibri" w:hAnsi="Calibri"/>
      <w:color w:val="0000ff"/>
      <w:u w:val="single"/>
    </w:rPr>
  </w:style>
  <w:style w:type="character" w:styleId="1071">
    <w:name w:val="Contents 3"/>
    <w:qFormat/>
  </w:style>
  <w:style w:type="character" w:styleId="1072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1073">
    <w:name w:val="Body Text 2"/>
    <w:qFormat/>
    <w:rPr>
      <w:sz w:val="28"/>
    </w:rPr>
  </w:style>
  <w:style w:type="character" w:styleId="1074">
    <w:name w:val="Header"/>
    <w:qFormat/>
  </w:style>
  <w:style w:type="character" w:styleId="1075">
    <w:name w:val="Интернет-ссылка"/>
    <w:rPr>
      <w:rFonts w:ascii="Calibri" w:hAnsi="Calibri"/>
      <w:color w:val="0000ff"/>
      <w:u w:val="single"/>
    </w:rPr>
  </w:style>
  <w:style w:type="character" w:styleId="1076">
    <w:name w:val="Heading 5"/>
    <w:qFormat/>
    <w:rPr>
      <w:rFonts w:ascii="XO Thames" w:hAnsi="XO Thames"/>
      <w:b/>
    </w:rPr>
  </w:style>
  <w:style w:type="character" w:styleId="1077">
    <w:name w:val="Heading 1"/>
    <w:qFormat/>
    <w:rPr>
      <w:b/>
      <w:spacing w:val="-20"/>
      <w:sz w:val="32"/>
    </w:rPr>
  </w:style>
  <w:style w:type="character" w:styleId="1078">
    <w:name w:val="Contents 1"/>
    <w:qFormat/>
    <w:rPr>
      <w:rFonts w:ascii="XO Thames" w:hAnsi="XO Thames"/>
      <w:b/>
    </w:rPr>
  </w:style>
  <w:style w:type="character" w:styleId="1079">
    <w:name w:val="Contents 9"/>
    <w:qFormat/>
  </w:style>
  <w:style w:type="character" w:styleId="1080">
    <w:name w:val="Header and Footer"/>
    <w:qFormat/>
    <w:rPr>
      <w:rFonts w:ascii="XO Thames" w:hAnsi="XO Thames"/>
      <w:sz w:val="20"/>
    </w:rPr>
  </w:style>
  <w:style w:type="character" w:styleId="1081">
    <w:name w:val="index heading"/>
    <w:qFormat/>
  </w:style>
  <w:style w:type="character" w:styleId="1082">
    <w:name w:val="List"/>
    <w:basedOn w:val="1063"/>
    <w:qFormat/>
  </w:style>
  <w:style w:type="character" w:styleId="1083">
    <w:name w:val="List Paragraph"/>
    <w:qFormat/>
  </w:style>
  <w:style w:type="character" w:styleId="1084">
    <w:name w:val="toc 10"/>
    <w:qFormat/>
  </w:style>
  <w:style w:type="character" w:styleId="1085">
    <w:name w:val="Subtitle"/>
    <w:qFormat/>
    <w:rPr>
      <w:rFonts w:ascii="XO Thames" w:hAnsi="XO Thames"/>
      <w:i/>
      <w:color w:val="616161"/>
      <w:sz w:val="24"/>
    </w:rPr>
  </w:style>
  <w:style w:type="character" w:styleId="1086">
    <w:name w:val="ConsPlusNormal Знак"/>
    <w:qFormat/>
    <w:rPr>
      <w:rFonts w:ascii="Arial" w:hAnsi="Arial"/>
      <w:sz w:val="20"/>
    </w:rPr>
  </w:style>
  <w:style w:type="character" w:styleId="1087">
    <w:name w:val="Title"/>
    <w:qFormat/>
    <w:rPr>
      <w:rFonts w:ascii="XO Thames" w:hAnsi="XO Thames"/>
      <w:b/>
      <w:sz w:val="52"/>
    </w:rPr>
  </w:style>
  <w:style w:type="character" w:styleId="1088">
    <w:name w:val="Heading 4"/>
    <w:qFormat/>
    <w:rPr>
      <w:rFonts w:ascii="XO Thames" w:hAnsi="XO Thames"/>
      <w:b/>
      <w:color w:val="595959"/>
      <w:sz w:val="26"/>
    </w:rPr>
  </w:style>
  <w:style w:type="character" w:styleId="1089">
    <w:name w:val="Heading 2"/>
    <w:qFormat/>
    <w:rPr>
      <w:rFonts w:ascii="XO Thames" w:hAnsi="XO Thames"/>
      <w:b/>
      <w:color w:val="00a0ff"/>
      <w:sz w:val="26"/>
    </w:rPr>
  </w:style>
  <w:style w:type="paragraph" w:styleId="1090">
    <w:name w:val="Заголовок"/>
    <w:next w:val="1091"/>
    <w:qFormat/>
    <w:pPr>
      <w:ind w:left="0" w:right="0" w:firstLine="0"/>
      <w:jc w:val="left"/>
      <w:spacing w:before="0" w:after="0" w:line="240" w:lineRule="auto"/>
      <w:widowControl/>
    </w:pPr>
    <w:rPr>
      <w:rFonts w:ascii="Liberation Sans" w:hAnsi="Liberation San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091">
    <w:name w:val="Body Text"/>
    <w:basedOn w:val="1020"/>
    <w:pPr>
      <w:spacing w:before="0" w:after="140" w:line="276" w:lineRule="auto"/>
    </w:pPr>
  </w:style>
  <w:style w:type="paragraph" w:styleId="1092">
    <w:name w:val="List"/>
    <w:basedOn w:val="1112"/>
  </w:style>
  <w:style w:type="paragraph" w:styleId="1093">
    <w:name w:val="Caption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b/>
      <w:color w:val="000000"/>
      <w:spacing w:val="0"/>
      <w:sz w:val="36"/>
      <w:szCs w:val="20"/>
      <w:lang w:val="ru-RU" w:eastAsia="zh-CN" w:bidi="hi-IN"/>
    </w:rPr>
  </w:style>
  <w:style w:type="paragraph" w:styleId="1094">
    <w:name w:val="Указатель"/>
    <w:basedOn w:val="1020"/>
    <w:qFormat/>
    <w:pPr>
      <w:suppressLineNumbers/>
    </w:pPr>
    <w:rPr>
      <w:rFonts w:ascii="PT Sans" w:hAnsi="PT Sans" w:cs="Noto Sans Devanagari"/>
    </w:rPr>
  </w:style>
  <w:style w:type="paragraph" w:styleId="1095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096">
    <w:name w:val="Quote"/>
    <w:basedOn w:val="1020"/>
    <w:next w:val="1020"/>
    <w:uiPriority w:val="29"/>
    <w:qFormat/>
    <w:pPr>
      <w:ind w:left="720" w:right="720" w:firstLine="0"/>
    </w:pPr>
    <w:rPr>
      <w:i/>
    </w:rPr>
  </w:style>
  <w:style w:type="paragraph" w:styleId="1097">
    <w:name w:val="Intense Quote"/>
    <w:basedOn w:val="1020"/>
    <w:next w:val="1020"/>
    <w:uiPriority w:val="30"/>
    <w:qFormat/>
    <w:pPr>
      <w:ind w:left="720" w:right="720" w:firstLine="0"/>
      <w:spacing w:before="0" w:after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98">
    <w:name w:val="footnote text"/>
    <w:basedOn w:val="102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99">
    <w:name w:val="endnote text"/>
    <w:basedOn w:val="102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100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Noto Sans Devanagari"/>
      <w:color w:val="000000"/>
      <w:sz w:val="20"/>
      <w:szCs w:val="20"/>
      <w:lang w:val="ru-RU" w:eastAsia="zh-CN" w:bidi="hi-IN"/>
    </w:rPr>
  </w:style>
  <w:style w:type="paragraph" w:styleId="1101">
    <w:name w:val="toc 2"/>
    <w:next w:val="1020"/>
    <w:uiPriority w:val="39"/>
    <w:pPr>
      <w:ind w:left="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2">
    <w:name w:val="Верхний и нижний колонтитулы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03">
    <w:name w:val="toc 4"/>
    <w:next w:val="1020"/>
    <w:uiPriority w:val="39"/>
    <w:pPr>
      <w:ind w:left="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4">
    <w:name w:val="toc 6"/>
    <w:next w:val="1020"/>
    <w:uiPriority w:val="39"/>
    <w:pPr>
      <w:ind w:left="10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5">
    <w:name w:val="Default Paragraph Font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6">
    <w:name w:val="toc 7"/>
    <w:next w:val="1020"/>
    <w:uiPriority w:val="39"/>
    <w:pPr>
      <w:ind w:left="12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7">
    <w:name w:val="Footnote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8">
    <w:name w:val="Основной шрифт абзаца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09">
    <w:name w:val="Balloon Text"/>
    <w:qFormat/>
    <w:pPr>
      <w:ind w:left="0" w:right="0" w:firstLine="0"/>
      <w:jc w:val="left"/>
      <w:spacing w:before="0" w:after="0" w:line="240" w:lineRule="auto"/>
      <w:widowControl/>
    </w:pPr>
    <w:rPr>
      <w:rFonts w:ascii="Tahoma" w:hAnsi="Tahoma" w:eastAsia="Tahoma" w:cs="Noto Sans Devanagari"/>
      <w:color w:val="000000"/>
      <w:spacing w:val="0"/>
      <w:sz w:val="16"/>
      <w:szCs w:val="20"/>
      <w:lang w:val="ru-RU" w:eastAsia="zh-CN" w:bidi="hi-IN"/>
    </w:rPr>
  </w:style>
  <w:style w:type="paragraph" w:styleId="1110">
    <w:name w:val="Contents 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1">
    <w:name w:val="Contents 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2">
    <w:name w:val="Text body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3">
    <w:name w:val="Contents 6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4">
    <w:name w:val="Contents 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5">
    <w:name w:val="Основной шрифт абзаца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6">
    <w:name w:val="ConsPlusNormal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17">
    <w:name w:val="Contents 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8">
    <w:name w:val="Contents 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19">
    <w:name w:val="Foot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0">
    <w:name w:val="Гиперссылка1"/>
    <w:qFormat/>
    <w:pPr>
      <w:ind w:left="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21">
    <w:name w:val="toc 3"/>
    <w:next w:val="1020"/>
    <w:uiPriority w:val="39"/>
    <w:pPr>
      <w:ind w:left="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2">
    <w:name w:val="Обычный1"/>
    <w:qFormat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3">
    <w:name w:val="Body Text 2"/>
    <w:basedOn w:val="1020"/>
    <w:qFormat/>
    <w:pPr>
      <w:jc w:val="both"/>
    </w:pPr>
    <w:rPr>
      <w:sz w:val="28"/>
    </w:rPr>
  </w:style>
  <w:style w:type="paragraph" w:styleId="1124">
    <w:name w:val="Contents 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5">
    <w:name w:val="Header"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26">
    <w:name w:val="Интернет-ссылка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27">
    <w:name w:val="Hyperlink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ff"/>
      <w:spacing w:val="0"/>
      <w:sz w:val="26"/>
      <w:szCs w:val="20"/>
      <w:u w:val="single"/>
      <w:lang w:val="ru-RU" w:eastAsia="zh-CN" w:bidi="hi-IN"/>
    </w:rPr>
  </w:style>
  <w:style w:type="paragraph" w:styleId="1128">
    <w:name w:val="toc 1"/>
    <w:next w:val="1020"/>
    <w:uiPriority w:val="39"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29">
    <w:name w:val="Contents 9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0">
    <w:name w:val="index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1">
    <w:name w:val="toc 9"/>
    <w:next w:val="1020"/>
    <w:uiPriority w:val="39"/>
    <w:pPr>
      <w:ind w:left="16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2">
    <w:name w:val="toc 8"/>
    <w:next w:val="1020"/>
    <w:uiPriority w:val="39"/>
    <w:pPr>
      <w:ind w:left="14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3">
    <w:name w:val="Contents 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1134">
    <w:name w:val="toc 5"/>
    <w:next w:val="1020"/>
    <w:uiPriority w:val="39"/>
    <w:pPr>
      <w:ind w:left="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5">
    <w:name w:val="List Paragraph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6">
    <w:name w:val="toc 10"/>
    <w:next w:val="1020"/>
    <w:uiPriority w:val="39"/>
    <w:qFormat/>
    <w:pPr>
      <w:ind w:left="1800" w:right="0" w:firstLine="0"/>
      <w:jc w:val="left"/>
      <w:spacing w:before="0" w:after="200" w:line="276" w:lineRule="auto"/>
      <w:widowControl/>
    </w:pPr>
    <w:rPr>
      <w:rFonts w:ascii="Calibri" w:hAnsi="Calibri" w:eastAsia="Tahoma" w:cs="Noto Sans Devanagari"/>
      <w:color w:val="000000"/>
      <w:spacing w:val="0"/>
      <w:sz w:val="26"/>
      <w:szCs w:val="20"/>
      <w:lang w:val="ru-RU" w:eastAsia="zh-CN" w:bidi="hi-IN"/>
    </w:rPr>
  </w:style>
  <w:style w:type="paragraph" w:styleId="1137">
    <w:name w:val="Subtitle"/>
    <w:uiPriority w:val="1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Noto Sans Devanagari"/>
      <w:i/>
      <w:color w:val="616161"/>
      <w:spacing w:val="0"/>
      <w:sz w:val="24"/>
      <w:szCs w:val="20"/>
      <w:lang w:val="ru-RU" w:eastAsia="zh-CN" w:bidi="hi-IN"/>
    </w:rPr>
  </w:style>
  <w:style w:type="paragraph" w:styleId="1138">
    <w:name w:val="ConsPlusNormal Знак"/>
    <w:qFormat/>
    <w:pPr>
      <w:ind w:left="0" w:right="0" w:firstLine="0"/>
      <w:jc w:val="left"/>
      <w:spacing w:before="0" w:after="0" w:line="240" w:lineRule="auto"/>
      <w:widowControl/>
    </w:pPr>
    <w:rPr>
      <w:rFonts w:ascii="Arial" w:hAnsi="Arial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39">
    <w:name w:val="Title"/>
    <w:next w:val="1020"/>
    <w:uiPriority w:val="10"/>
    <w:qFormat/>
    <w:pPr>
      <w:ind w:left="0" w:right="0" w:firstLine="0"/>
      <w:jc w:val="left"/>
      <w:spacing w:before="0" w:after="200" w:line="276" w:lineRule="auto"/>
      <w:widowControl/>
    </w:pPr>
    <w:rPr>
      <w:rFonts w:ascii="XO Thames" w:hAnsi="XO Thames" w:eastAsia="Tahoma" w:cs="Noto Sans Devanagari"/>
      <w:b/>
      <w:color w:val="000000"/>
      <w:spacing w:val="0"/>
      <w:sz w:val="52"/>
      <w:szCs w:val="20"/>
      <w:lang w:val="ru-RU" w:eastAsia="zh-CN" w:bidi="hi-IN"/>
    </w:rPr>
  </w:style>
  <w:style w:type="numbering" w:styleId="1140" w:default="1">
    <w:name w:val="No List"/>
    <w:uiPriority w:val="99"/>
    <w:semiHidden/>
    <w:unhideWhenUsed/>
    <w:qFormat/>
  </w:style>
  <w:style w:type="table" w:styleId="1141">
    <w:name w:val="Table Grid"/>
    <w:basedOn w:val="12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42">
    <w:name w:val="Table Grid Light"/>
    <w:basedOn w:val="126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43">
    <w:name w:val="Plain Table 1"/>
    <w:basedOn w:val="126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44">
    <w:name w:val="Plain Table 2"/>
    <w:basedOn w:val="12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145">
    <w:name w:val="Plain Table 3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46">
    <w:name w:val="Plain Table 4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7">
    <w:name w:val="Plain Table 5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48">
    <w:name w:val="Grid Table 1 Light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49">
    <w:name w:val="Grid Table 1 Light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0">
    <w:name w:val="Grid Table 1 Light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1">
    <w:name w:val="Grid Table 1 Light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2">
    <w:name w:val="Grid Table 1 Light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3">
    <w:name w:val="Grid Table 1 Light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4">
    <w:name w:val="Grid Table 1 Light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5">
    <w:name w:val="Grid Table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>
    <w:name w:val="Grid Table 2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>
    <w:name w:val="Grid Table 2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>
    <w:name w:val="Grid Table 2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Grid Table 2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0">
    <w:name w:val="Grid Table 2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1">
    <w:name w:val="Grid Table 2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2">
    <w:name w:val="Grid Table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3">
    <w:name w:val="Grid Table 3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4">
    <w:name w:val="Grid Table 3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5">
    <w:name w:val="Grid Table 3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6">
    <w:name w:val="Grid Table 3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7">
    <w:name w:val="Grid Table 3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8">
    <w:name w:val="Grid Table 3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69">
    <w:name w:val="Grid Table 4"/>
    <w:basedOn w:val="12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70">
    <w:name w:val="Grid Table 4 - Accent 1"/>
    <w:basedOn w:val="12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171">
    <w:name w:val="Grid Table 4 - Accent 2"/>
    <w:basedOn w:val="12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172">
    <w:name w:val="Grid Table 4 - Accent 3"/>
    <w:basedOn w:val="12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173">
    <w:name w:val="Grid Table 4 - Accent 4"/>
    <w:basedOn w:val="12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174">
    <w:name w:val="Grid Table 4 - Accent 5"/>
    <w:basedOn w:val="12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75">
    <w:name w:val="Grid Table 4 - Accent 6"/>
    <w:basedOn w:val="12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76">
    <w:name w:val="Grid Table 5 Dark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177">
    <w:name w:val="Grid Table 5 Dark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178">
    <w:name w:val="Grid Table 5 Dark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179">
    <w:name w:val="Grid Table 5 Dark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180">
    <w:name w:val="Grid Table 5 Dark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181">
    <w:name w:val="Grid Table 5 Dark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182">
    <w:name w:val="Grid Table 5 Dark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183">
    <w:name w:val="Grid Table 6 Colorful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184">
    <w:name w:val="Grid Table 6 Colorful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185">
    <w:name w:val="Grid Table 6 Colorful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186">
    <w:name w:val="Grid Table 6 Colorful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187">
    <w:name w:val="Grid Table 6 Colorful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188">
    <w:name w:val="Grid Table 6 Colorful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89">
    <w:name w:val="Grid Table 6 Colorful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190">
    <w:name w:val="Grid Table 7 Colorful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1">
    <w:name w:val="Grid Table 7 Colorful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2">
    <w:name w:val="Grid Table 7 Colorful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3">
    <w:name w:val="Grid Table 7 Colorful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4">
    <w:name w:val="Grid Table 7 Colorful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5">
    <w:name w:val="Grid Table 7 Colorful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6">
    <w:name w:val="Grid Table 7 Colorful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7">
    <w:name w:val="List Table 1 Light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8">
    <w:name w:val="List Table 1 Light - Accent 1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9">
    <w:name w:val="List Table 1 Light - Accent 2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0">
    <w:name w:val="List Table 1 Light - Accent 3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1">
    <w:name w:val="List Table 1 Light - Accent 4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2">
    <w:name w:val="List Table 1 Light - Accent 5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3">
    <w:name w:val="List Table 1 Light - Accent 6"/>
    <w:basedOn w:val="12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4">
    <w:name w:val="List Table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205">
    <w:name w:val="List Table 2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206">
    <w:name w:val="List Table 2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207">
    <w:name w:val="List Table 2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208">
    <w:name w:val="List Table 2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209">
    <w:name w:val="List Table 2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210">
    <w:name w:val="List Table 2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211">
    <w:name w:val="List Table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2">
    <w:name w:val="List Table 3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3">
    <w:name w:val="List Table 3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4">
    <w:name w:val="List Table 3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5">
    <w:name w:val="List Table 3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6">
    <w:name w:val="List Table 3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7">
    <w:name w:val="List Table 3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8">
    <w:name w:val="List Table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9">
    <w:name w:val="List Table 4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0">
    <w:name w:val="List Table 4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1">
    <w:name w:val="List Table 4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2">
    <w:name w:val="List Table 4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3">
    <w:name w:val="List Table 4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4">
    <w:name w:val="List Table 4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5">
    <w:name w:val="List Table 5 Dark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26">
    <w:name w:val="List Table 5 Dark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27">
    <w:name w:val="List Table 5 Dark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28">
    <w:name w:val="List Table 5 Dark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29">
    <w:name w:val="List Table 5 Dark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0">
    <w:name w:val="List Table 5 Dark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1">
    <w:name w:val="List Table 5 Dark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232">
    <w:name w:val="List Table 6 Colorful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233">
    <w:name w:val="List Table 6 Colorful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34">
    <w:name w:val="List Table 6 Colorful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235">
    <w:name w:val="List Table 6 Colorful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236">
    <w:name w:val="List Table 6 Colorful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237">
    <w:name w:val="List Table 6 Colorful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238">
    <w:name w:val="List Table 6 Colorful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239">
    <w:name w:val="List Table 7 Colorful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240">
    <w:name w:val="List Table 7 Colorful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241">
    <w:name w:val="List Table 7 Colorful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242">
    <w:name w:val="List Table 7 Colorful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243">
    <w:name w:val="List Table 7 Colorful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244">
    <w:name w:val="List Table 7 Colorful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245">
    <w:name w:val="List Table 7 Colorful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246">
    <w:name w:val="Lined - Accent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47">
    <w:name w:val="Lined - Accent 1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48">
    <w:name w:val="Lined - Accent 2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49">
    <w:name w:val="Lined - Accent 3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50">
    <w:name w:val="Lined - Accent 4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51">
    <w:name w:val="Lined - Accent 5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52">
    <w:name w:val="Lined - Accent 6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53">
    <w:name w:val="Bordered &amp; Lined - Accent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254">
    <w:name w:val="Bordered &amp; Lined - Accent 1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255">
    <w:name w:val="Bordered &amp; Lined - Accent 2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256">
    <w:name w:val="Bordered &amp; Lined - Accent 3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257">
    <w:name w:val="Bordered &amp; Lined - Accent 4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258">
    <w:name w:val="Bordered &amp; Lined - Accent 5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259">
    <w:name w:val="Bordered &amp; Lined - Accent 6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260">
    <w:name w:val="Bordered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261">
    <w:name w:val="Bordered - Accent 1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62">
    <w:name w:val="Bordered - Accent 2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263">
    <w:name w:val="Bordered - Accent 3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264">
    <w:name w:val="Bordered - Accent 4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265">
    <w:name w:val="Bordered - Accent 5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266">
    <w:name w:val="Bordered - Accent 6"/>
    <w:basedOn w:val="12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267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268" w:customStyle="1">
    <w:name w:val="Содержимое таблицы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</w:rPr>
  </w:style>
  <w:style w:type="paragraph" w:styleId="1269" w:customStyle="1">
    <w:name w:val="Содержимое врезки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</w:rPr>
  </w:style>
  <w:style w:type="paragraph" w:styleId="1270" w:customStyle="1">
    <w:name w:val="Заголовок 10"/>
    <w:qFormat/>
    <w:pPr>
      <w:numPr>
        <w:ilvl w:val="0"/>
        <w:numId w:val="49"/>
      </w:numPr>
      <w:contextualSpacing w:val="0"/>
      <w:ind w:left="0" w:right="0" w:firstLine="0"/>
      <w:jc w:val="both"/>
      <w:keepLines w:val="0"/>
      <w:keepNext/>
      <w:pageBreakBefore w:val="0"/>
      <w:spacing w:before="6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Microsoft YaHei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://04.04.2024" TargetMode="External"/><Relationship Id="rId12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218</cp:revision>
  <dcterms:modified xsi:type="dcterms:W3CDTF">2025-09-30T09:53:03Z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