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F11D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55pt;height:538pt">
            <v:imagedata r:id="rId7" o:title="Карта градостроительного зонирования.pdf_1"/>
          </v:shape>
        </w:pict>
      </w:r>
      <w:bookmarkEnd w:id="0"/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C4D" w:rsidRDefault="001F3C4D">
      <w:pPr>
        <w:spacing w:after="0" w:line="240" w:lineRule="auto"/>
      </w:pPr>
      <w:r>
        <w:separator/>
      </w:r>
    </w:p>
  </w:endnote>
  <w:endnote w:type="continuationSeparator" w:id="0">
    <w:p w:rsidR="001F3C4D" w:rsidRDefault="001F3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C4D" w:rsidRDefault="001F3C4D">
      <w:pPr>
        <w:spacing w:after="0" w:line="240" w:lineRule="auto"/>
      </w:pPr>
      <w:r>
        <w:separator/>
      </w:r>
    </w:p>
  </w:footnote>
  <w:footnote w:type="continuationSeparator" w:id="0">
    <w:p w:rsidR="001F3C4D" w:rsidRDefault="001F3C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1F3C4D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5F11D0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2025-09-01T13:55:00Z</dcterms:modified>
</cp:coreProperties>
</file>