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723" w:right="0" w:firstLine="0"/>
        <w:jc w:val="left"/>
        <w:spacing w:before="56"/>
        <w:rPr>
          <w:sz w:val="23"/>
        </w:rPr>
      </w:pPr>
      <w:r>
        <w:rPr>
          <w:sz w:val="23"/>
        </w:rPr>
        <w:t xml:space="preserve">Приложение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№</w:t>
      </w:r>
      <w:r>
        <w:rPr>
          <w:spacing w:val="9"/>
          <w:sz w:val="23"/>
        </w:rPr>
        <w:t xml:space="preserve"> </w:t>
      </w:r>
      <w:r>
        <w:rPr>
          <w:spacing w:val="-10"/>
          <w:sz w:val="23"/>
        </w:rPr>
        <w:t xml:space="preserve">1</w:t>
      </w:r>
      <w:r/>
    </w:p>
    <w:p>
      <w:pPr>
        <w:ind w:left="6723" w:right="0" w:firstLine="0"/>
        <w:jc w:val="left"/>
        <w:spacing w:before="19" w:line="256" w:lineRule="auto"/>
        <w:rPr>
          <w:sz w:val="23"/>
        </w:rPr>
      </w:pPr>
      <w:r>
        <w:rPr>
          <w:sz w:val="23"/>
        </w:rPr>
        <w:t xml:space="preserve">к постановлению главного управления </w:t>
      </w:r>
      <w:r>
        <w:rPr>
          <w:sz w:val="23"/>
        </w:rPr>
        <w:t xml:space="preserve">архитектуры и градостроительства Рязанской области</w:t>
      </w:r>
      <w:r/>
    </w:p>
    <w:p>
      <w:pPr>
        <w:ind w:left="6723" w:right="0" w:firstLine="0"/>
        <w:jc w:val="left"/>
        <w:spacing w:before="19" w:line="256" w:lineRule="auto"/>
        <w:rPr>
          <w:sz w:val="23"/>
        </w:rPr>
      </w:pP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т</w:t>
      </w:r>
      <w:r>
        <w:rPr>
          <w:sz w:val="23"/>
          <w:szCs w:val="23"/>
        </w:rPr>
        <w:t xml:space="preserve"> 16 сентября 2025 г. </w:t>
      </w:r>
      <w:r>
        <w:rPr>
          <w:sz w:val="23"/>
          <w:szCs w:val="23"/>
        </w:rPr>
        <w:t xml:space="preserve">№ 801-п</w:t>
      </w:r>
      <w:r/>
    </w:p>
    <w:p>
      <w:pPr>
        <w:pStyle w:val="818"/>
        <w:spacing w:before="38"/>
        <w:rPr>
          <w:sz w:val="23"/>
          <w:szCs w:val="23"/>
        </w:rPr>
      </w:pPr>
      <w:r>
        <w:rPr>
          <w:sz w:val="23"/>
        </w:rPr>
      </w:r>
      <w:r>
        <w:rPr>
          <w:sz w:val="23"/>
        </w:rPr>
      </w:r>
      <w:r/>
    </w:p>
    <w:p>
      <w:pPr>
        <w:pStyle w:val="818"/>
        <w:spacing w:before="38"/>
        <w:rPr>
          <w:sz w:val="23"/>
          <w:szCs w:val="23"/>
        </w:rPr>
      </w:pPr>
      <w:r>
        <w:rPr>
          <w:sz w:val="23"/>
        </w:rPr>
      </w:r>
      <w:r/>
    </w:p>
    <w:p>
      <w:pPr>
        <w:pStyle w:val="818"/>
        <w:ind w:left="14" w:right="70" w:firstLine="4"/>
        <w:jc w:val="center"/>
        <w:spacing w:line="249" w:lineRule="auto"/>
      </w:pPr>
      <w:r>
        <w:rPr>
          <w:sz w:val="32"/>
          <w:szCs w:val="32"/>
        </w:rPr>
        <w:t xml:space="preserve">Внесение изменений в генеральный план муниципального</w:t>
      </w:r>
      <w:r>
        <w:rPr>
          <w:spacing w:val="40"/>
          <w:sz w:val="32"/>
          <w:szCs w:val="32"/>
        </w:rPr>
        <w:t xml:space="preserve"> </w:t>
      </w:r>
      <w:r>
        <w:rPr>
          <w:sz w:val="32"/>
          <w:szCs w:val="32"/>
        </w:rPr>
        <w:t xml:space="preserve">образования </w:t>
      </w:r>
      <w:r>
        <w:rPr>
          <w:sz w:val="32"/>
          <w:szCs w:val="32"/>
        </w:rPr>
        <w:t xml:space="preserve">–</w:t>
      </w:r>
      <w:r>
        <w:rPr>
          <w:sz w:val="32"/>
          <w:szCs w:val="32"/>
        </w:rPr>
        <w:t xml:space="preserve"> Борисовское сельское поселе</w:t>
      </w:r>
      <w:r>
        <w:rPr>
          <w:sz w:val="32"/>
          <w:szCs w:val="32"/>
        </w:rPr>
        <w:t xml:space="preserve">н</w:t>
      </w:r>
      <w:r>
        <w:rPr>
          <w:sz w:val="32"/>
          <w:szCs w:val="32"/>
        </w:rPr>
        <w:t xml:space="preserve">ие Александро-Невского муниципального района Рязанской области в части изменения функциональной зоны земельных участков с кадастровыми номерами 62:09:0030210:249 </w:t>
        <w:br/>
        <w:t xml:space="preserve">и 62:09:0030210:250 с зоны «Производственная зона» на зону «Зона сельскохозяйственных угодий»</w:t>
      </w:r>
      <w:r/>
    </w:p>
    <w:p>
      <w:pPr>
        <w:pStyle w:val="818"/>
        <w:spacing w:before="47"/>
        <w:rPr>
          <w:sz w:val="27"/>
        </w:rPr>
      </w:pPr>
      <w:r>
        <w:rPr>
          <w:sz w:val="27"/>
        </w:rPr>
      </w:r>
      <w:r/>
    </w:p>
    <w:p>
      <w:pPr>
        <w:ind w:left="2310" w:right="2369" w:firstLine="0"/>
        <w:jc w:val="center"/>
        <w:spacing w:before="0" w:line="254" w:lineRule="auto"/>
        <w:rPr>
          <w:sz w:val="27"/>
        </w:rPr>
      </w:pPr>
      <w:r>
        <w:rPr>
          <w:sz w:val="27"/>
        </w:rPr>
        <w:t xml:space="preserve">Фрагмент карты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планируемого размещения объектов местного значения</w:t>
      </w:r>
      <w:r/>
    </w:p>
    <w:p>
      <w:pPr>
        <w:ind w:left="2310" w:right="2369" w:firstLine="0"/>
        <w:jc w:val="center"/>
        <w:spacing w:before="0" w:line="310" w:lineRule="exact"/>
        <w:rPr>
          <w:sz w:val="27"/>
        </w:rPr>
      </w:pPr>
      <w:r>
        <w:rPr>
          <w:sz w:val="27"/>
        </w:rPr>
        <w:t xml:space="preserve">Масштаб</w:t>
      </w:r>
      <w:r>
        <w:rPr>
          <w:spacing w:val="18"/>
          <w:sz w:val="27"/>
        </w:rPr>
        <w:t xml:space="preserve"> </w:t>
      </w:r>
      <w:r>
        <w:rPr>
          <w:spacing w:val="-2"/>
          <w:sz w:val="27"/>
        </w:rPr>
        <w:t xml:space="preserve">1:16000</w:t>
      </w:r>
      <w:r/>
    </w:p>
    <w:p>
      <w:pPr>
        <w:pStyle w:val="818"/>
        <w:spacing w:before="224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2916137</wp:posOffset>
                </wp:positionH>
                <wp:positionV relativeFrom="paragraph">
                  <wp:posOffset>304516</wp:posOffset>
                </wp:positionV>
                <wp:extent cx="2029460" cy="189293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9460" cy="1892935"/>
                          <a:chExt cx="2029460" cy="18929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1468202" y="1887088"/>
                                </a:move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lnTo>
                                  <a:pt x="708085" y="100261"/>
                                </a:lnTo>
                                <a:lnTo>
                                  <a:pt x="1057977" y="259866"/>
                                </a:lnTo>
                                <a:lnTo>
                                  <a:pt x="1261200" y="350184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F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581976" y="38646"/>
                                </a:moveTo>
                                <a:lnTo>
                                  <a:pt x="708085" y="100261"/>
                                </a:lnTo>
                                <a:lnTo>
                                  <a:pt x="769677" y="128358"/>
                                </a:lnTo>
                                <a:lnTo>
                                  <a:pt x="1014651" y="240092"/>
                                </a:lnTo>
                                <a:lnTo>
                                  <a:pt x="1057977" y="259866"/>
                                </a:lnTo>
                                <a:lnTo>
                                  <a:pt x="1261200" y="350184"/>
                                </a:lnTo>
                                <a:lnTo>
                                  <a:pt x="1398489" y="394455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15289" y="55365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483897" y="54123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698" y="2698"/>
                            <a:ext cx="20243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80" h="1887220" fill="norm" stroke="1" extrusionOk="0">
                                <a:moveTo>
                                  <a:pt x="1057977" y="259866"/>
                                </a:moveTo>
                                <a:lnTo>
                                  <a:pt x="1261200" y="350184"/>
                                </a:lnTo>
                                <a:lnTo>
                                  <a:pt x="1497536" y="426376"/>
                                </a:lnTo>
                                <a:lnTo>
                                  <a:pt x="1760867" y="498631"/>
                                </a:lnTo>
                                <a:lnTo>
                                  <a:pt x="1769235" y="468195"/>
                                </a:lnTo>
                                <a:lnTo>
                                  <a:pt x="2023792" y="556602"/>
                                </a:lnTo>
                                <a:lnTo>
                                  <a:pt x="1468202" y="1887088"/>
                                </a:lnTo>
                                <a:lnTo>
                                  <a:pt x="0" y="1435269"/>
                                </a:lnTo>
                                <a:lnTo>
                                  <a:pt x="149144" y="1009455"/>
                                </a:lnTo>
                                <a:lnTo>
                                  <a:pt x="679898" y="1195424"/>
                                </a:lnTo>
                                <a:lnTo>
                                  <a:pt x="1014651" y="240092"/>
                                </a:lnTo>
                                <a:lnTo>
                                  <a:pt x="1057977" y="259866"/>
                                </a:lnTo>
                                <a:close/>
                              </a:path>
                              <a:path w="2024380" h="1887220" fill="norm" stroke="1" extrusionOk="0">
                                <a:moveTo>
                                  <a:pt x="581976" y="38646"/>
                                </a:moveTo>
                                <a:lnTo>
                                  <a:pt x="708085" y="100261"/>
                                </a:lnTo>
                                <a:lnTo>
                                  <a:pt x="1014651" y="240092"/>
                                </a:lnTo>
                                <a:lnTo>
                                  <a:pt x="679898" y="1195424"/>
                                </a:lnTo>
                                <a:lnTo>
                                  <a:pt x="149144" y="1009455"/>
                                </a:lnTo>
                                <a:lnTo>
                                  <a:pt x="483897" y="54123"/>
                                </a:lnTo>
                                <a:lnTo>
                                  <a:pt x="502860" y="0"/>
                                </a:lnTo>
                                <a:lnTo>
                                  <a:pt x="581976" y="38646"/>
                                </a:lnTo>
                                <a:close/>
                              </a:path>
                            </a:pathLst>
                          </a:custGeom>
                          <a:ln w="33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229.6pt;mso-position-horizontal:absolute;mso-position-vertical-relative:text;margin-top:24.0pt;mso-position-vertical:absolute;width:159.8pt;height:149.0pt;mso-wrap-distance-left:0.0pt;mso-wrap-distance-top:0.0pt;mso-wrap-distance-right:0.0pt;mso-wrap-distance-bottom:0.0pt;" coordorigin="0,0" coordsize="20294,18929">
                <v:shape id="shape 1" o:spid="_x0000_s1" style="position:absolute;left:26;top:26;width:20243;height:18872;visibility:visible;" path="m72525,99991l0,76051l7366,53488l24838,0l28748,2046l34977,5313l52262,13769l62299,18553l73975,22593l86981,26421l87396,24808l99970,29493l72525,99991xe" coordsize="100000,100000" fillcolor="#CFDFAF">
                  <v:path textboxrect="0,0,100000,100000"/>
                  <w10:wrap type="topAndBottom"/>
                </v:shape>
                <v:shape id="shape 2" o:spid="_x0000_s2" style="position:absolute;left:26;top:26;width:20243;height:18872;visibility:visible;" path="m28748,2046l34977,5313l38019,6801l50120,12720l52262,13769l62299,18553l69081,20900l73975,22593l86981,26421l87396,24808l99549,29336l99970,29493l72525,99991l0,76051l7366,53488l23903,2866l24838,0l28748,2046xe" coordsize="100000,100000" filled="f" strokecolor="#000000" strokeweight="0.42pt">
                  <v:path textboxrect="0,0,100000,100000"/>
                  <v:stroke dashstyle="solid"/>
                </v:shape>
                <v:shape id="shape 3" o:spid="_x0000_s3" style="position:absolute;left:26;top:26;width:20243;height:18872;visibility:visible;" path="m52262,13769l62299,18553l73975,22593l86981,26421l87396,24808l99970,29493l72525,99991l0,76051l7366,53488l33583,63343l50120,12720l52262,13769xem28748,2046l34977,5313l50120,12720l33583,63343l7366,53488l23903,2866l24838,0l28748,2046xe" coordsize="100000,100000" filled="f" strokecolor="#000000" strokeweight="0.27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spacing w:before="182"/>
        <w:rPr>
          <w:sz w:val="20"/>
        </w:rPr>
      </w:pPr>
      <w:r>
        <w:rPr>
          <w:sz w:val="20"/>
        </w:rPr>
      </w:r>
      <w:r/>
    </w:p>
    <w:p>
      <w:pPr>
        <w:pStyle w:val="81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600" w:right="283" w:bottom="280" w:left="85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spacing w:before="37"/>
        <w:rPr>
          <w:sz w:val="20"/>
        </w:rPr>
      </w:pPr>
      <w:r>
        <w:rPr>
          <w:sz w:val="20"/>
        </w:rPr>
      </w:r>
      <w:r/>
    </w:p>
    <w:p>
      <w:pPr>
        <w:ind w:left="0" w:right="0" w:firstLine="0"/>
        <w:jc w:val="right"/>
        <w:spacing w:before="0"/>
        <w:rPr>
          <w:sz w:val="20"/>
        </w:rPr>
      </w:pPr>
      <w:r>
        <w:rPr>
          <w:spacing w:val="-2"/>
          <w:sz w:val="20"/>
        </w:rPr>
        <w:t xml:space="preserve">701010501</w:t>
      </w:r>
      <w:r/>
    </w:p>
    <w:p>
      <w:pPr>
        <w:spacing w:before="0" w:line="240" w:lineRule="auto"/>
        <w:rPr>
          <w:sz w:val="20"/>
        </w:rPr>
      </w:pPr>
      <w:r>
        <w:br w:type="column"/>
      </w:r>
      <w:r>
        <w:rPr>
          <w:sz w:val="20"/>
        </w:rPr>
      </w:r>
      <w:r/>
    </w:p>
    <w:p>
      <w:pPr>
        <w:pStyle w:val="818"/>
        <w:spacing w:before="53"/>
        <w:rPr>
          <w:sz w:val="20"/>
        </w:rPr>
      </w:pPr>
      <w:r>
        <w:rPr>
          <w:sz w:val="20"/>
        </w:rPr>
      </w:r>
      <w:r/>
    </w:p>
    <w:p>
      <w:pPr>
        <w:ind w:left="465" w:right="0" w:firstLine="0"/>
        <w:jc w:val="left"/>
        <w:spacing w:before="1"/>
        <w:rPr>
          <w:sz w:val="20"/>
        </w:rPr>
      </w:pPr>
      <w:r>
        <w:rPr>
          <w:spacing w:val="-6"/>
          <w:sz w:val="20"/>
        </w:rPr>
        <w:t xml:space="preserve">сущ.</w:t>
      </w:r>
      <w:r/>
    </w:p>
    <w:p>
      <w:pPr>
        <w:ind w:left="302" w:right="0" w:firstLine="0"/>
        <w:jc w:val="left"/>
        <w:spacing w:before="52"/>
        <w:rPr>
          <w:sz w:val="31"/>
        </w:rPr>
      </w:pPr>
      <w:r>
        <w:br w:type="column"/>
      </w:r>
      <w:r>
        <w:rPr>
          <w:sz w:val="31"/>
        </w:rPr>
        <w:t xml:space="preserve">Условные</w:t>
      </w:r>
      <w:r>
        <w:rPr>
          <w:spacing w:val="-11"/>
          <w:sz w:val="31"/>
        </w:rPr>
        <w:t xml:space="preserve"> </w:t>
      </w:r>
      <w:r>
        <w:rPr>
          <w:spacing w:val="-2"/>
          <w:sz w:val="31"/>
        </w:rPr>
        <w:t xml:space="preserve">обозначения</w:t>
      </w:r>
      <w:r/>
    </w:p>
    <w:p>
      <w:pPr>
        <w:ind w:left="338" w:right="0" w:firstLine="0"/>
        <w:jc w:val="left"/>
        <w:spacing w:before="348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2628733</wp:posOffset>
                </wp:positionH>
                <wp:positionV relativeFrom="paragraph">
                  <wp:posOffset>426902</wp:posOffset>
                </wp:positionV>
                <wp:extent cx="581660" cy="25844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F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15729152;o:allowoverlap:true;o:allowincell:true;mso-position-horizontal-relative:page;margin-left:207.0pt;mso-position-horizontal:absolute;mso-position-vertical-relative:text;margin-top:33.6pt;mso-position-vertical:absolute;width:45.8pt;height:20.3pt;mso-wrap-distance-left:0.0pt;mso-wrap-distance-top:0.0pt;mso-wrap-distance-right:0.0pt;mso-wrap-distance-bottom:0.0pt;" coordorigin="0,0" coordsize="5816,2584">
                <v:shape id="shape 5" o:spid="_x0000_s5" style="position:absolute;left:26;top:26;width:5759;height:2533;visibility:visible;" path="m99968,99796l0,99796l0,0l99968,0l99968,99796xe" coordsize="100000,100000" fillcolor="#CFDFAF">
                  <v:path textboxrect="0,0,100000,100000"/>
                </v:shape>
                <v:shape id="shape 6" o:spid="_x0000_s6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Функциональные</w:t>
      </w:r>
      <w:r>
        <w:rPr>
          <w:spacing w:val="13"/>
          <w:sz w:val="23"/>
        </w:rPr>
        <w:t xml:space="preserve"> </w:t>
      </w:r>
      <w:r>
        <w:rPr>
          <w:spacing w:val="-4"/>
          <w:sz w:val="23"/>
        </w:rPr>
        <w:t xml:space="preserve">зоны</w:t>
      </w:r>
      <w:r/>
    </w:p>
    <w:p>
      <w:pPr>
        <w:ind w:left="338" w:right="0" w:firstLine="0"/>
        <w:jc w:val="left"/>
        <w:spacing w:before="143"/>
        <w:rPr>
          <w:sz w:val="20"/>
        </w:rPr>
      </w:pPr>
      <w:r>
        <w:rPr>
          <w:spacing w:val="-4"/>
          <w:sz w:val="20"/>
        </w:rPr>
        <w:t xml:space="preserve">Зона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 xml:space="preserve">сельскохозяйственных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 xml:space="preserve">угодий</w:t>
      </w:r>
      <w:r/>
    </w:p>
    <w:sectPr>
      <w:footnotePr/>
      <w:endnotePr/>
      <w:type w:val="continuous"/>
      <w:pgSz w:w="11900" w:h="16840" w:orient="portrait"/>
      <w:pgMar w:top="600" w:right="283" w:bottom="280" w:left="850" w:header="709" w:footer="709" w:gutter="0"/>
      <w:cols w:num="3" w:sep="0" w:space="1701" w:equalWidth="0">
        <w:col w:w="3046" w:space="40"/>
        <w:col w:w="850" w:space="39"/>
        <w:col w:w="679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7"/>
    <w:next w:val="817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7"/>
    <w:next w:val="817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7"/>
    <w:next w:val="817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7"/>
    <w:next w:val="817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7"/>
    <w:next w:val="817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7"/>
    <w:next w:val="817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table" w:styleId="65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7"/>
    <w:next w:val="817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7"/>
    <w:next w:val="817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7"/>
    <w:next w:val="817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7"/>
    <w:next w:val="817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7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7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7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4"/>
    <w:uiPriority w:val="99"/>
    <w:unhideWhenUsed/>
    <w:rPr>
      <w:vertAlign w:val="superscript"/>
    </w:rPr>
  </w:style>
  <w:style w:type="paragraph" w:styleId="800">
    <w:name w:val="endnote text"/>
    <w:basedOn w:val="817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4"/>
    <w:uiPriority w:val="99"/>
    <w:semiHidden/>
    <w:unhideWhenUsed/>
    <w:rPr>
      <w:vertAlign w:val="superscript"/>
    </w:rPr>
  </w:style>
  <w:style w:type="paragraph" w:styleId="803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7"/>
    <w:next w:val="817"/>
    <w:uiPriority w:val="99"/>
    <w:unhideWhenUsed/>
    <w:pPr>
      <w:spacing w:after="0" w:afterAutospacing="0"/>
    </w:p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8">
    <w:name w:val="Body Text"/>
    <w:basedOn w:val="817"/>
    <w:uiPriority w:val="1"/>
    <w:qFormat/>
    <w:rPr>
      <w:rFonts w:ascii="Times New Roman" w:hAnsi="Times New Roman" w:eastAsia="Times New Roman" w:cs="Times New Roman"/>
      <w:sz w:val="35"/>
      <w:szCs w:val="35"/>
      <w:lang w:val="ru-RU" w:eastAsia="en-US" w:bidi="ar-SA"/>
    </w:rPr>
  </w:style>
  <w:style w:type="paragraph" w:styleId="819">
    <w:name w:val="List Paragraph"/>
    <w:basedOn w:val="817"/>
    <w:uiPriority w:val="1"/>
    <w:qFormat/>
    <w:rPr>
      <w:lang w:val="ru-RU" w:eastAsia="en-US" w:bidi="ar-SA"/>
    </w:rPr>
  </w:style>
  <w:style w:type="paragraph" w:styleId="820">
    <w:name w:val="Table Paragraph"/>
    <w:basedOn w:val="817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2025-09-09T12:31:04Z</dcterms:created>
  <dcterms:modified xsi:type="dcterms:W3CDTF">2025-09-17T07:55:28Z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2025-06-29T00:00:00Z</vt:filetime>
  </property>
</Properties>
</file>