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7" w:rsidRDefault="00495FA9">
      <w:pPr>
        <w:pStyle w:val="1"/>
        <w:spacing w:before="76"/>
        <w:ind w:left="5199" w:right="644" w:firstLine="3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r>
        <w:t>Михайловский муниципальный округ</w:t>
      </w:r>
      <w:r>
        <w:rPr>
          <w:spacing w:val="1"/>
        </w:rPr>
        <w:t xml:space="preserve"> </w:t>
      </w:r>
      <w:r>
        <w:t>Рязанской области применительно к</w:t>
      </w:r>
      <w:r>
        <w:rPr>
          <w:spacing w:val="1"/>
        </w:rPr>
        <w:t xml:space="preserve"> </w:t>
      </w:r>
      <w:r>
        <w:t xml:space="preserve">территории </w:t>
      </w:r>
      <w:proofErr w:type="spellStart"/>
      <w:r>
        <w:t>Голдинского</w:t>
      </w:r>
      <w:proofErr w:type="spellEnd"/>
      <w:r>
        <w:t xml:space="preserve"> сельского округа</w:t>
      </w:r>
      <w:r>
        <w:rPr>
          <w:spacing w:val="-57"/>
        </w:rPr>
        <w:t xml:space="preserve"> </w:t>
      </w:r>
      <w:r>
        <w:t>Михайловского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Рязанской</w:t>
      </w:r>
      <w:r>
        <w:rPr>
          <w:spacing w:val="-4"/>
        </w:rPr>
        <w:t xml:space="preserve"> </w:t>
      </w:r>
      <w:r>
        <w:t>области</w:t>
      </w:r>
    </w:p>
    <w:p w:rsidR="00E10E87" w:rsidRDefault="00E10E87">
      <w:pPr>
        <w:rPr>
          <w:sz w:val="26"/>
        </w:rPr>
      </w:pPr>
    </w:p>
    <w:p w:rsidR="00E10E87" w:rsidRDefault="00E10E87">
      <w:pPr>
        <w:rPr>
          <w:sz w:val="26"/>
        </w:rPr>
      </w:pPr>
    </w:p>
    <w:p w:rsidR="00E10E87" w:rsidRDefault="00E10E87">
      <w:pPr>
        <w:rPr>
          <w:sz w:val="26"/>
        </w:rPr>
      </w:pPr>
    </w:p>
    <w:p w:rsidR="00E10E87" w:rsidRDefault="00E10E87">
      <w:pPr>
        <w:rPr>
          <w:sz w:val="26"/>
        </w:rPr>
      </w:pPr>
    </w:p>
    <w:p w:rsidR="00E10E87" w:rsidRDefault="00E10E87">
      <w:pPr>
        <w:rPr>
          <w:sz w:val="26"/>
        </w:rPr>
      </w:pPr>
    </w:p>
    <w:p w:rsidR="00E10E87" w:rsidRDefault="00E10E87">
      <w:pPr>
        <w:rPr>
          <w:sz w:val="26"/>
        </w:rPr>
      </w:pPr>
    </w:p>
    <w:p w:rsidR="00E10E87" w:rsidRDefault="00E10E87">
      <w:pPr>
        <w:rPr>
          <w:sz w:val="26"/>
        </w:rPr>
      </w:pPr>
    </w:p>
    <w:p w:rsidR="00E10E87" w:rsidRDefault="00E10E87">
      <w:pPr>
        <w:rPr>
          <w:sz w:val="26"/>
        </w:rPr>
      </w:pPr>
    </w:p>
    <w:p w:rsidR="00E10E87" w:rsidRDefault="00E10E87">
      <w:pPr>
        <w:rPr>
          <w:sz w:val="26"/>
        </w:rPr>
      </w:pPr>
    </w:p>
    <w:p w:rsidR="00E10E87" w:rsidRDefault="00E10E87">
      <w:pPr>
        <w:rPr>
          <w:sz w:val="26"/>
        </w:rPr>
      </w:pPr>
    </w:p>
    <w:p w:rsidR="00E10E87" w:rsidRDefault="00E10E87">
      <w:pPr>
        <w:rPr>
          <w:sz w:val="26"/>
        </w:rPr>
      </w:pPr>
    </w:p>
    <w:p w:rsidR="00E10E87" w:rsidRDefault="00E10E87">
      <w:pPr>
        <w:spacing w:before="11"/>
        <w:rPr>
          <w:sz w:val="21"/>
        </w:rPr>
      </w:pPr>
    </w:p>
    <w:p w:rsidR="00E10E87" w:rsidRDefault="00495FA9">
      <w:pPr>
        <w:pStyle w:val="a4"/>
      </w:pPr>
      <w:r>
        <w:t>Графическое описание местоположения границ территориальных зон,</w:t>
      </w:r>
      <w:r>
        <w:rPr>
          <w:spacing w:val="1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>образования — Михайловский муниципальный округ Рязанской области</w:t>
      </w:r>
      <w:r>
        <w:rPr>
          <w:spacing w:val="-77"/>
        </w:rPr>
        <w:t xml:space="preserve"> </w:t>
      </w:r>
      <w:r>
        <w:rPr>
          <w:spacing w:val="-1"/>
        </w:rPr>
        <w:t xml:space="preserve">применительно </w:t>
      </w:r>
      <w:r>
        <w:t xml:space="preserve">к территории </w:t>
      </w:r>
      <w:proofErr w:type="spellStart"/>
      <w:r>
        <w:t>Голдинского</w:t>
      </w:r>
      <w:proofErr w:type="spellEnd"/>
      <w:r>
        <w:t xml:space="preserve"> сельского округа</w:t>
      </w:r>
      <w:r>
        <w:rPr>
          <w:spacing w:val="1"/>
        </w:rPr>
        <w:t xml:space="preserve"> </w:t>
      </w:r>
      <w:r>
        <w:t>Михайловского</w:t>
      </w:r>
      <w:r>
        <w:rPr>
          <w:spacing w:val="-1"/>
        </w:rPr>
        <w:t xml:space="preserve"> </w:t>
      </w:r>
      <w:r>
        <w:t>района Рязанской области</w:t>
      </w:r>
    </w:p>
    <w:p w:rsidR="00E10E87" w:rsidRDefault="00E10E87">
      <w:pPr>
        <w:sectPr w:rsidR="00E10E87">
          <w:type w:val="continuous"/>
          <w:pgSz w:w="11910" w:h="16840"/>
          <w:pgMar w:top="1040" w:right="460" w:bottom="280" w:left="1220" w:header="720" w:footer="72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 xml:space="preserve">1 Жилая зона (населенный пункт д. Большая </w:t>
      </w:r>
      <w:proofErr w:type="spellStart"/>
      <w:r w:rsidR="00495FA9">
        <w:rPr>
          <w:b/>
          <w:i/>
          <w:sz w:val="20"/>
        </w:rPr>
        <w:t>Дорогинка</w:t>
      </w:r>
      <w:proofErr w:type="spellEnd"/>
      <w:r w:rsidR="00495FA9">
        <w:rPr>
          <w:b/>
          <w:i/>
          <w:sz w:val="20"/>
        </w:rPr>
        <w:t>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41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Дорогинка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40 279 м² ± 70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8pt;margin-top:39pt;width:393pt;height:.75pt;z-index:-33051136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382 231,73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1 276 253,01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35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35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382 418,83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1 276 199,47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382 440,69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1 276 285,23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382 442,41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1 276 320,55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382 443,05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382 395,62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1 276 352,68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382 271,80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1 276 402,62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382 272,09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382 273,46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1 276 462,42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382 274,64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1 276 504,93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382 240,03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1 276 551,79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382 182,03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1 276 554,89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382 181,53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1 276 528,33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382 180,34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1 276 508,69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382 171,79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1 276 507,66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382 163,94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1 276 451,29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382 254,19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1 276 417,81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382 261,66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1 276 401,23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382 231,73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1 276 253,01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1 Жилая зона (населенный пункт д. Барановка)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 д Барановка</w:t>
            </w:r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129 221 м² ± 126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8pt;margin-top:39pt;width:393pt;height:.75pt;z-index:-33050112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383 723,00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1 286 276,00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6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6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383 716,62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1 286 190,17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383 767,11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1 286 197,79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383 885,75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1 286 215,34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383 911,92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1 286 219,05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383 939,75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1 286 160,77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383 944,50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1 286 068,62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383 978,72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1 286 065,05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383 977,44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1 286 008,46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383 962,43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1 285 969,18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383 957,97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1 285 892,62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383 957,97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383 953,82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1 285 821,44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383 991,15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1 285 708,97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384 064,11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1 285 721,31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384 145,01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1 285 856,15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384 150,98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1 285 943,02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384 097,46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1 286 063,41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384 057,75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1 286 220,21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383 996,68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1 286 249,50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383 982,53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1 286 365,63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383 963,93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1 286 434,33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383 943,15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1 286 450,35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383 797,00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1 286 399,00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383 756,00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1 286 370,00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383 723,00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1 286 276,00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 xml:space="preserve">1 Жилая зона (населенный пункт д. </w:t>
      </w:r>
      <w:proofErr w:type="spellStart"/>
      <w:r w:rsidR="00495FA9">
        <w:rPr>
          <w:b/>
          <w:i/>
          <w:sz w:val="20"/>
        </w:rPr>
        <w:t>Киндяково</w:t>
      </w:r>
      <w:proofErr w:type="spellEnd"/>
      <w:r w:rsidR="00495FA9">
        <w:rPr>
          <w:b/>
          <w:i/>
          <w:sz w:val="20"/>
        </w:rPr>
        <w:t>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Киндяково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520 468 м² ± 253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381 997,37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1 288 461,68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381 984,39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1 288 468,85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381 939,47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1 288 470,95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381 921,52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1 288 488,33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381 893,84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1 288 545,39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381 883,65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1 288 556,82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381 847,72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1 288 572,38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381 835,42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1 288 582,97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381 822,43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1 288 581,95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381 804,94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1 288 568,27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381 790,31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1 288 549,15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381 762,98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381 744,87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381 736,67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1 288 584,34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381 723,35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381 692,94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381 654,66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1 288 614,07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381 613,15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381 594,88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1 288 602,79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381 571,30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1 288 610,65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381 556,27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381 541,92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1 288 642,42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381 516,97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1 288 645,84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381 488,62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1 288 642,08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381 460,01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1 288 648,42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381 403,20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1 288 632,86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381 377,57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1 288 636,27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381 360,83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381 332,81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1 288 628,76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381 269,26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1 288 637,98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381 189,99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1 288 633,88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381 120,29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1 288 609,28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381 070,70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1 288 605,44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381 046,51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1 288 593,13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381 024,83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1 288 558,64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381 017,20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381 016,30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1 288 552,41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381 012,14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1 288 550,48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380 985,89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1 288 533,61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380 967,81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1 288 529,26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380 928,25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1 288 508,66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380 911,18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1 288 473,30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380 910,83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1 288 471,97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380 906,60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1 288 456,56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380 952,45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1 288 444,37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380 943,30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380 945,35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1 288 308,27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D2AEE">
      <w:pPr>
        <w:rPr>
          <w:sz w:val="2"/>
          <w:szCs w:val="2"/>
        </w:rPr>
      </w:pPr>
      <w:r>
        <w:pict>
          <v:rect id="_x0000_s1070" style="position:absolute;margin-left:167.8pt;margin-top:67.3pt;width:393pt;height:.75pt;z-index:-33049088;mso-position-horizontal-relative:page;mso-position-vertical-relative:page" fillcolor="black" stroked="f">
            <w10:wrap anchorx="page" anchory="page"/>
          </v:rect>
        </w:pict>
      </w:r>
    </w:p>
    <w:p w:rsidR="00E10E87" w:rsidRDefault="00E10E87">
      <w:pPr>
        <w:rPr>
          <w:sz w:val="2"/>
          <w:szCs w:val="2"/>
        </w:rPr>
        <w:sectPr w:rsidR="00E10E87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380 937,95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1 288 221,51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55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55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381 397,12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1 288 206,35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381 531,19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1 288 207,07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381 683,28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1 288 181,84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382 123,51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1 288 020,49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382 184,92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1 288 001,51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382 233,59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1 288 174,69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382 232,66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1 288 184,54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382 230,87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1 288 203,38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382 229,20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1 288 221,07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382 226,43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1 288 250,54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382 224,93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1 288 262,14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382 205,11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1 288 280,59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382 201,69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1 288 301,09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382 209,21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1 288 349,61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382 221,85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1 288 402,23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382 157,01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382 134,72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1 288 427,85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382 065,02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1 288 440,49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382 043,95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1 288 435,17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382 024,70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382 007,62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1 288 443,23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381 997,37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1 288 461,68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80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 xml:space="preserve">1 Жилая зона (населенный пункт д. Малая </w:t>
      </w:r>
      <w:proofErr w:type="spellStart"/>
      <w:r w:rsidR="00495FA9">
        <w:rPr>
          <w:b/>
          <w:i/>
          <w:sz w:val="20"/>
        </w:rPr>
        <w:t>Дорогинка</w:t>
      </w:r>
      <w:proofErr w:type="spellEnd"/>
      <w:r w:rsidR="00495FA9">
        <w:rPr>
          <w:b/>
          <w:i/>
          <w:sz w:val="20"/>
        </w:rPr>
        <w:t>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60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Дорогинка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863 700 м² ± 325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8pt;margin-top:39pt;width:393pt;height:.75pt;z-index:-33048064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384 026,90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1 278 644,21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384 166,84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1 278 717,62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384 373,26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1 278 811,66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384 259,39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1 279 046,14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384 243,08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1 279 064,26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384 145,66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1 279 027,35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384 064,76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1 279 170,61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384 061,75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1 279 241,56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383 457,28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1 278 963,37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382 801,78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1 278 644,21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382 853,30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1 278 539,73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382 584,23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1 278 403,76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382 701,59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1 278 159,02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382 869,05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1 278 246,33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382 890,51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1 278 181,92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383 013,60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1 278 186,22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383 156,01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1 278 229,15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383 652,27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1 278 427,19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383 836,09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1 278 549,51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384 026,90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1 278 644,21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 xml:space="preserve">1 Жилая зона (населенный пункт д. </w:t>
      </w:r>
      <w:proofErr w:type="spellStart"/>
      <w:r w:rsidR="00495FA9">
        <w:rPr>
          <w:b/>
          <w:i/>
          <w:sz w:val="20"/>
        </w:rPr>
        <w:t>Павелково</w:t>
      </w:r>
      <w:proofErr w:type="spellEnd"/>
      <w:r w:rsidR="00495FA9">
        <w:rPr>
          <w:b/>
          <w:i/>
          <w:sz w:val="20"/>
        </w:rPr>
        <w:t>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Павелково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1 773 834 м² ± 466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383 011,89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1 294 378,29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382 959,57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1 294 369,71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382 916,63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1 294 325,35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382 817,58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1 294 271,07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382 772,08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1 294 190,81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382 727,71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1 294 134,99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382 696,23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1 294 122,11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382 638,98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1 294 082,04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382 610,83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1 294 039,52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382 564,55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1 294 001,89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382 515,89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1 293 960,39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382 458,74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1 293 939,72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382 427,16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1 293 901,71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382 364,18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1 293 860,20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382 296,92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1 293 851,61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382 242,14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1 293 824,83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382 178,13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1 293 777,19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382 029,28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1 293 695,61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381 941,97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1 293 614,03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381 903,74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1 293 553,35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381 898,18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1 293 544,53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381 924,09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1 293 529,60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381 917,54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1 293 523,95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381 897,75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1 293 452,07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381 879,35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1 293 443,03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381 864,17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1 293 415,25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381 849,67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1 293 377,79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381 839,82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1 293 321,27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381 820,31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1 293 264,46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381 819,80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1 293 245,38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381 847,28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1 293 225,93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381 843,96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1 293 223,19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381 843,96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1 293 222,99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381 844,16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1 293 222,99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381 847,53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1 293 225,75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381 915,65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1 293 174,94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382 018,69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1 293 104,58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382 037,09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1 293 092,19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382 248,60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1 292 949,39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382 654,47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1 292 688,96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382 990,62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1 292 479,04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383 071,83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1 292 441,26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383 122,69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1 292 423,17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383 116,88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1 292 479,69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383 401,10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1 292 978,57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383 234,46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1 293 087,71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383 201,59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1 293 103,53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D2AEE">
      <w:pPr>
        <w:rPr>
          <w:sz w:val="2"/>
          <w:szCs w:val="2"/>
        </w:rPr>
      </w:pPr>
      <w:r>
        <w:pict>
          <v:rect id="_x0000_s1066" style="position:absolute;margin-left:167.8pt;margin-top:67.3pt;width:393pt;height:.75pt;z-index:-33047040;mso-position-horizontal-relative:page;mso-position-vertical-relative:page" fillcolor="black" stroked="f">
            <w10:wrap anchorx="page" anchory="page"/>
          </v:rect>
        </w:pict>
      </w:r>
    </w:p>
    <w:p w:rsidR="00E10E87" w:rsidRDefault="00E10E87">
      <w:pPr>
        <w:rPr>
          <w:sz w:val="2"/>
          <w:szCs w:val="2"/>
        </w:rPr>
        <w:sectPr w:rsidR="00E10E87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383 193,58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1 293 107,38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6"/>
              </w:rPr>
            </w:pPr>
          </w:p>
          <w:p w:rsidR="00E10E87" w:rsidRDefault="00495FA9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6"/>
              </w:rPr>
            </w:pPr>
          </w:p>
          <w:p w:rsidR="00E10E87" w:rsidRDefault="00495FA9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383 217,91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1 293 147,94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383 210,15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1 293 151,27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383 289,78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1 293 286,77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383 272,88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1 293 287,69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383 145,01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1 293 360,35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383 092,05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1 293 382,64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382 990,01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1 293 397,17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382 931,89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1 293 398,46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382 908,05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1 293 404,36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382 917,35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1 293 435,13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382 936,68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1 293 432,49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382 955,76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1 293 439,83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382 998,57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1 293 482,00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383 020,40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1 293 465,18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383 091,73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1 293 483,58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383 229,36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1 293 541,04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383 410,36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1 293 691,05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383 247,79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1 293 944,71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383 410,66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1 294 027,47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383 212,18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1 294 319,62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383 177,83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1 294 452,72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383 167,53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1 294 467,75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383 103,92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1 294 424,80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383 027,39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1 294 381,20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383 011,89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1 294 378,29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80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1 Жилая зона (населенный пункт д. Рябцево)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с/о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 д Рябцево</w:t>
            </w:r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222 932 м² ± 165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8pt;margin-top:39pt;width:393pt;height:.75pt;z-index:-33046016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380 641,26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1 277 139,93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  <w:sz w:val="30"/>
              </w:rPr>
            </w:pPr>
          </w:p>
          <w:p w:rsidR="00E10E87" w:rsidRDefault="00495FA9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  <w:sz w:val="30"/>
              </w:rPr>
            </w:pPr>
          </w:p>
          <w:p w:rsidR="00E10E87" w:rsidRDefault="00495FA9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380 643,99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1 277 271,82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380 686,36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1 277 279,34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380 758,47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1 277 373,92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380 763,65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1 277 398,04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380 734,52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1 277 407,75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380 714,42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1 277 427,51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380 708,06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1 277 442,25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380 700,11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1 277 479,42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380 697,01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1 277 528,66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380 666,35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1 277 559,45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380 647,41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1 277 563,61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380 613,12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1 277 554,94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380 508,80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1 277 489,47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380 378,85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1 277 417,71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380 333,07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1 277 454,62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380 289,68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1 277 482,97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380 123,26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1 277 492,15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380 111,03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1 277 372,92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380 104,15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1 277 343,91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380 100,05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1 277 335,03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380 110,98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1 277 325,12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380 113,71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1 277 315,21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380 103,12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1 277 302,23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380 083,99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1 277 295,05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380 062,76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1 277 262,61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380 051,53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1 277 215,44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380 049,14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1 277 116,70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380 236,03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1 277 111,23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380 361,77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1 277 117,38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380 542,18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1 277 130,37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380 641,26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1 277 139,93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264" w:right="1268"/>
        <w:jc w:val="center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1 Жилая зона (населенный пункт п. отделения «Возрождение» совхоза «Калининский»)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28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"Возрождение"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совхоза "Калининский"</w:t>
            </w:r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555 692 м² ± 261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8pt;margin-top:39pt;width:393pt;height:.75pt;z-index:-33044992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388 140,76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1 295 307,66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7" w:line="240" w:lineRule="auto"/>
              <w:jc w:val="left"/>
              <w:rPr>
                <w:b/>
                <w:sz w:val="17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7" w:line="240" w:lineRule="auto"/>
              <w:jc w:val="left"/>
              <w:rPr>
                <w:b/>
                <w:sz w:val="17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388 150,10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1 295 584,27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388 208,15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1 295 648,74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388 041,72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1 295 881,06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388 019,91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1 295 901,46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388 012,02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1 295 915,43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387 971,63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1 295 943,13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387 936,21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1 295 960,75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387 894,25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1 295 978,95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387 831,10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1 295 994,28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387 783,98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1 295 989,80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387 738,66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387 703,01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387 798,31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1 296 105,58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387 629,76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1 296 228,01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387 363,72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1 295 970,84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387 340,21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1 295 925,36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387 344,00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1 295 865,69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387 314,25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1 295 790,56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387 293,12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1 295 747,17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387 592,71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1 295 503,99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387 579,82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1 295 415,32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387 520,79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1 295 327,31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387 515,82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1 295 312,88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387 581,87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1 295 256,91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387 685,41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1 295 175,09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387 704,21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1 295 178,85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387 880,36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1 295 230,82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388 140,76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1 295 307,66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48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6"/>
        </w:trPr>
        <w:tc>
          <w:tcPr>
            <w:tcW w:w="1290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 xml:space="preserve">1 Жилая зона (населенный пункт п. станции </w:t>
      </w:r>
      <w:proofErr w:type="spellStart"/>
      <w:r w:rsidR="00495FA9">
        <w:rPr>
          <w:b/>
          <w:i/>
          <w:sz w:val="20"/>
        </w:rPr>
        <w:t>Голдино</w:t>
      </w:r>
      <w:proofErr w:type="spellEnd"/>
      <w:r w:rsidR="00495FA9">
        <w:rPr>
          <w:b/>
          <w:i/>
          <w:sz w:val="20"/>
        </w:rPr>
        <w:t>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 xml:space="preserve">, п. ст. </w:t>
            </w:r>
            <w:proofErr w:type="spellStart"/>
            <w:r>
              <w:rPr>
                <w:sz w:val="20"/>
              </w:rPr>
              <w:t>Голдино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42 936 м² ± 73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8pt;margin-top:39pt;width:393pt;height:.75pt;z-index:-33043968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384 723,14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1 288 867,53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7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7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384 726,99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1 288 895,11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384 637,26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1 288 911,07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384 656,04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1 289 020,83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384 586,01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1 289 040,07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384 485,70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1 289 051,21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384 490,19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1 289 077,98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384 442,11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1 289 087,28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384 436,63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1 289 060,21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384 416,20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1 289 064,20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384 400,17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1 288 965,70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384 503,90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1 288 945,23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384 484,71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1 288 836,95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384 603,61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1 288 817,79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384 605,20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1 288 833,74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384 611,93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1 288 881,81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384 723,14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1 288 867,53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 xml:space="preserve">1 Жилая зона (населенный пункт с. </w:t>
      </w:r>
      <w:proofErr w:type="spellStart"/>
      <w:r w:rsidR="00495FA9">
        <w:rPr>
          <w:b/>
          <w:i/>
          <w:sz w:val="20"/>
        </w:rPr>
        <w:t>Голдино</w:t>
      </w:r>
      <w:proofErr w:type="spellEnd"/>
      <w:r w:rsidR="00495FA9">
        <w:rPr>
          <w:b/>
          <w:i/>
          <w:sz w:val="20"/>
        </w:rPr>
        <w:t>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Голдино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2 640 147 м² ± 569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386 209,25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1 290 194,74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386 254,86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1 290 302,64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386 324,99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1 290 348,44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386 530,46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1 290 549,50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386 532,26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1 290 551,18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386 608,85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1 290 452,84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386 610,85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1 290 450,27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386 570,96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386 499,56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386 486,61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1 290 323,77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386 457,04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386 471,78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1 290 284,55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386 475,72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1 290 279,54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386 466,63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1 290 273,22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386 448,31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1 290 259,97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386 452,66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1 290 254,06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386 453,10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386 454,46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1 290 252,78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386 460,78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1 290 241,63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386 435,37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1 290 224,40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386 416,81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1 290 211,81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386 451,55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1 290 147,57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386 454,86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1 290 137,05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386 461,20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1 290 117,97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386 471,52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386 477,35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1 290 092,95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386 460,26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1 290 082,66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386 470,04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1 290 064,21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386 469,25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1 290 062,17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386 480,70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1 290 044,31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386 486,71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1 290 035,49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386 506,21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386 376,10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1 289 899,12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386 445,06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1 289 822,55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386 658,21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1 289 985,72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386 731,66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1 289 998,81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386 780,79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1 290 006,96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386 856,06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1 290 072,78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386 895,89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1 290 034,61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386 921,00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1 290 032,88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386 967,96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1 290 038,23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387 013,70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1 290 075,04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387 035,16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1 290 039,98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387 056,32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1 290 031,03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387 072,12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387 081,84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1 290 018,47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387 088,86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1 290 000,91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D2AEE">
      <w:pPr>
        <w:rPr>
          <w:sz w:val="2"/>
          <w:szCs w:val="2"/>
        </w:rPr>
      </w:pPr>
      <w:r>
        <w:pict>
          <v:rect id="_x0000_s1058" style="position:absolute;margin-left:167.8pt;margin-top:67.3pt;width:393pt;height:.75pt;z-index:-33042944;mso-position-horizontal-relative:page;mso-position-vertical-relative:page" fillcolor="black" stroked="f">
            <w10:wrap anchorx="page" anchory="page"/>
          </v:rect>
        </w:pict>
      </w:r>
    </w:p>
    <w:p w:rsidR="00E10E87" w:rsidRDefault="00E10E87">
      <w:pPr>
        <w:rPr>
          <w:sz w:val="2"/>
          <w:szCs w:val="2"/>
        </w:rPr>
        <w:sectPr w:rsidR="00E10E87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387 098,43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1 289 986,70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387 115,06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1 289 964,25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387 133,59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1 289 945,65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387 151,05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1 289 930,14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387 199,26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1 289 885,52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387 218,93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1 289 869,17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387 234,76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387 243,63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1 289 829,31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387 252,22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1 289 816,57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387 265,24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1 289 807,43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387 284,23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1 289 800,80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387 297,63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1 289 785,22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387 306,18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387 311,37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1 289 753,48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387 315,80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387 320,02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387 325,64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387 332,21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387 333,54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387 337,06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1 289 689,92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387 316,82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1 289 669,33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387 276,49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1 289 648,05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387 199,79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1 289 610,56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387 139,59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1 289 557,25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387 107,41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1 289 521,99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386 974,81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1 289 414,68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386 943,80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1 289 331,17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386 938,10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1 289 274,29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386 934,05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1 289 271,58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386 933,54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1 289 260,28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386 932,96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1 289 248,84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386 988,78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1 289 240,71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387 028,07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1 289 233,12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387 022,21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1 289 205,48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387 005,35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1 289 119,42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387 073,50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1 288 890,18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387 094,20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1 288 815,91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387 096,57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1 288 809,59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386 967,42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1 288 721,86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386 960,12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1 288 716,90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386 950,23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386 933,56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1 288 705,49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386 754,78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1 288 655,23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386 748,55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1 288 653,58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386 605,82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386 161,15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1 288 744,67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385 949,62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1 288 785,96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385 895,79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1 288 796,46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385 464,94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1 288 868,82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385 388,77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1 288 884,43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385 385,73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1 288 907,71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385 382,50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1 288 930,02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385 381,47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1 288 947,94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385 345,41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1 288 999,07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385 306,61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385 253,45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1 289 027,64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29"/>
              </w:rPr>
            </w:pPr>
          </w:p>
          <w:p w:rsidR="00E10E87" w:rsidRDefault="00495FA9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29"/>
              </w:rPr>
            </w:pPr>
          </w:p>
          <w:p w:rsidR="00E10E87" w:rsidRDefault="00495FA9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385 235,39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1 289 032,91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385 210,80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1 289 051,71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385 155,83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1 289 143,24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385 142,00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1 289 165,26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385 112,19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1 289 257,34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385 062,36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1 289 378,34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385 058,34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1 289 415,98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385 073,26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1 289 454,37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385 134,98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1 289 515,57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385 130,75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1 289 618,14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385 129,34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1 289 635,25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385 124,92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1 289 645,61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385 071,11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385 115,20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1 290 020,96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385 146,47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1 290 085,36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385 167,33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1 290 091,45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385 242,28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1 290 109,54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385 318,58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1 290 063,25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385 363,10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1 290 053,89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385 459,04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1 290 079,89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385 478,51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385 514,63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1 290 076,67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385 541,46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385 729,29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1 290 110,92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385 770,68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1 290 145,86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385 731,24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1 290 191,45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386 069,87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1 290 289,53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386 097,58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1 290 297,55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386 118,30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1 290 300,00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386 137,55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1 290 305,55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386 209,25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1 290 194,74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386 487,79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1 289 118,56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386 420,05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1 289 180,95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386 535,70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1 289 292,74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386 580,17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1 289 212,66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386 487,79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1 289 118,56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386 303,92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1 290 044,18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386 302,01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1 290 049,75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386 289,36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1 290 107,92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386 322,00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1 290 121,27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386 350,37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1 290 135,02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386 358,18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1 290 095,20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386 369,08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1 290 073,67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386 377,31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1 290 039,09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386 384,89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1 290 021,94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386 385,54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1 290 022,34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386 394,60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1 289 995,05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386 366,06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1 289 980,84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386 343,18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1 289 974,01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386 303,92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1 290 044,18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386 657,42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1 289 698,33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386 643,24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1 289 694,58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386 638,34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1 289 692,24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386 634,24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1 289 684,12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386 633,48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386 634,94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1 289 675,98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386 628,75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1 289 672,66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386 621,90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1 289 677,13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386 613,81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1 289 681,70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386 613,44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1 289 681,64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386 573,27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1 289 714,56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386 583,32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386 588,51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386 589,63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386 595,22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386 599,35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386 602,94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386 612,45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1 289 741,52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386 625,52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386 627,30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386 629,56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386 636,29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386 637,66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386 644,67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386 644,47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386 646,35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386 646,83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386 650,75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386 669,11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386 676,53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386 684,18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386 686,53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386 696,29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1 289 708,39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386 696,40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1 289 706,75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386 679,98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1 289 703,77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386 657,42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1 289 698,33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386 415,23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1 290 005,62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" w:line="240" w:lineRule="auto"/>
              <w:jc w:val="left"/>
              <w:rPr>
                <w:b/>
                <w:sz w:val="26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" w:line="240" w:lineRule="auto"/>
              <w:jc w:val="left"/>
              <w:rPr>
                <w:b/>
                <w:sz w:val="26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386 406,44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1 290 021,54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386 423,48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1 290 031,54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386 431,85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1 290 014,79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386 423,97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1 290 010,01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386 421,07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1 290 008,35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386 415,23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1 290 005,62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80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1 Жилая зона (населенный пункт с. Малинки)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с/о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 с Малинки</w:t>
            </w:r>
            <w:proofErr w:type="gram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2 732 854 м² ± 579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382 208,71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1 282 454,01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382 164,37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1 282 464,88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382 137,21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1 282 441,76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382 123,28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1 282 407,33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382 090,83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382 061,07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382 014,85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1 282 269,20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382 017,29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1 282 255,55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381 984,70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1 282 244,63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381 921,58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1 282 153,55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381 904,68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1 282 115,24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381 865,39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1 282 135,84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381 836,63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1 282 166,73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381 667,98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1 282 033,02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381 555,01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1 282 178,00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381 501,98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1 282 224,01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381 446,99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1 282 243,00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381 347,79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1 282 409,20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381 344,71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381 342,19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1 282 418,49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381 287,28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1 282 379,91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381 242,71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1 282 352,69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381 198,71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381 194,96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1 282 329,11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381 191,35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1 282 333,07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381 183,63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1 282 327,99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381 141,01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1 282 393,35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381 141,85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1 282 393,83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381 137,13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1 282 400,24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381 131,24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381 107,89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1 282 443,14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381 092,97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1 282 465,85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381 075,08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1 282 483,74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381 073,28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1 282 485,89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381 068,74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1 282 490,62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381 062,32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1 282 497,70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381 061,54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1 282 497,76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381 061,55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1 282 497,95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381 062,14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1 282 497,91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381 038,79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1 282 523,67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381 036,72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1 282 535,11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381 046,87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1 282 546,87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381 058,49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1 282 555,71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381 088,26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1 282 569,34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381 090,26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1 282 574,82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381 096,95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1 282 574,82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381 109,80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1 282 586,60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D2AEE">
      <w:pPr>
        <w:rPr>
          <w:sz w:val="2"/>
          <w:szCs w:val="2"/>
        </w:rPr>
      </w:pPr>
      <w:r>
        <w:pict>
          <v:rect id="_x0000_s1056" style="position:absolute;margin-left:167.8pt;margin-top:67.3pt;width:393pt;height:.75pt;z-index:-33041920;mso-position-horizontal-relative:page;mso-position-vertical-relative:page" fillcolor="black" stroked="f">
            <w10:wrap anchorx="page" anchory="page"/>
          </v:rect>
        </w:pict>
      </w:r>
    </w:p>
    <w:p w:rsidR="00E10E87" w:rsidRDefault="00E10E87">
      <w:pPr>
        <w:rPr>
          <w:sz w:val="2"/>
          <w:szCs w:val="2"/>
        </w:rPr>
        <w:sectPr w:rsidR="00E10E87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381 116,04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1 282 596,23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381 122,96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1 282 600,09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381 120,47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1 282 643,71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381 124,54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1 282 675,04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381 129,88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381 141,99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381 148,72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1 282 653,11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381 176,67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381 174,06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1 282 610,29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381 178,89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381 186,04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1 282 601,32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381 208,30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1 282 618,73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381 278,70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381 282,37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381 289,53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1 282 658,75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381 354,58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381 390,22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1 282 501,93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381 452,10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381 432,49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1 282 569,26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381 423,24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1 282 579,81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381 416,62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1 282 590,43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381 414,85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381 410,27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381 384,40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1 282 650,84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381 376,83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381 372,23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381 353,97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381 351,28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1 282 673,12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381 367,51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1 282 679,88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381 371,07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1 282 685,56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381 368,99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381 366,01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1 282 712,72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381 362,80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1 282 733,14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381 361,96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381 367,79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1 282 752,25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381 368,46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1 282 866,87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381 353,46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1 282 986,41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381 363,11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1 282 989,97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381 378,57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1 282 995,66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381 395,99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1 283 002,08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381 400,81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1 283 103,49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381 403,05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1 283 241,38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381 403,94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1 283 362,27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381 411,00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1 283 394,00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381 568,71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1 283 497,44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381 548,52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1 283 591,19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381 531,50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381 484,28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381 473,17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1 283 689,47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381 496,00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1 283 723,73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381 597,74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1 283 754,74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382 018,43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1 283 799,47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382 048,37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1 283 721,12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382 074,71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382 057,00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1 283 610,00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382 063,56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1 283 610,03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382 072,88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1 283 612,16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382 090,77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1 283 673,09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382 101,40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1 283 677,00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382 102,12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1 283 683,76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382 204,99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1 283 724,01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382 224,99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1 283 741,99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382 425,02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1 284 127,00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382 445,70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1 284 166,67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382 506,70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1 284 139,36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382 568,03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1 284 091,45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382 601,16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1 284 061,90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382 622,43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1 284 040,19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382 646,60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1 284 016,68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382 669,21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1 283 995,42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382 699,77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1 283 960,27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382 735,47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1 283 930,28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382 761,10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1 283 917,07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382 796,59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1 283 907,89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382 841,47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1 283 897,82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382 863,63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1 283 898,26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382 913,66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1 283 917,07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382 952,85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1 283 911,01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383 044,05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1 283 894,01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383 036,44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1 283 868,27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383 000,85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1 283 811,18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382 941,31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1 283 729,70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382 895,30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1 283 653,81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382 878,29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1 283 605,23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382 869,78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1 283 521,51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382 884,34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1 283 462,64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382 884,78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1 283 423,91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382 871,80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1 283 374,66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382 818,75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1 283 250,09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382 799,33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1 283 173,19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382 783,83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1 283 133,34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382 781,59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1 283 115,21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382 785,89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1 283 093,50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382 835,62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1 283 030,37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382 868,31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1 283 025,89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382 885,32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1 283 029,47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382 974,41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1 283 097,08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383 006,98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1 283 120,36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383 029,26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1 283 124,61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383 067,48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1 283 121,03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383 082,59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1 283 126,18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383 093,95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383 104,14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1 283 167,15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383 133,12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1 283 184,16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383 158,87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1 283 193,11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383 189,53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1 283 160,21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383 233,75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1 283 140,95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383 325,52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1 283 155,28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383 408,62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1 283 105,31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383 498,69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1 283 007,52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383 460,14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1 282 926,41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30"/>
              </w:rPr>
            </w:pPr>
          </w:p>
          <w:p w:rsidR="00E10E87" w:rsidRDefault="00495FA9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30"/>
              </w:rPr>
            </w:pPr>
          </w:p>
          <w:p w:rsidR="00E10E87" w:rsidRDefault="00495FA9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383 359,95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1 282 837,67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383 344,55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1 282 817,26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383 346,23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1 282 798,68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383 354,08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1 282 787,11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383 458,71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1 282 633,01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383 373,47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1 282 568,85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383 307,95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383 228,47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1 282 603,91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383 224,40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383 205,26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383 123,80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383 062,26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382 994,99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1 282 474,15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382 929,16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1 282 405,45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382 871,91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1 282 306,69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382 908,78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382 899,94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382 840,28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1 282 235,45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382 812,30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1 282 247,32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382 787,79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1 282 219,11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382 756,91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1 282 240,80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382 729,92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1 282 264,72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382 653,82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1 282 387,00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382 618,50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1 282 416,19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382 376,11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382 295,51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1 282 396,69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382 280,82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1 282 396,86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382 257,62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1 282 369,41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382 250,53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382 240,09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1 282 407,03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382 210,46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1 282 440,91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382 211,79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1 282 452,56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382 208,71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1 282 454,01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381 999,43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1 282 717,99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9" w:line="240" w:lineRule="auto"/>
              <w:jc w:val="left"/>
              <w:rPr>
                <w:b/>
                <w:sz w:val="3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9" w:line="240" w:lineRule="auto"/>
              <w:jc w:val="left"/>
              <w:rPr>
                <w:b/>
                <w:sz w:val="3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382 004,28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382 004,73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382 006,81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1 282 736,03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382 007,41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1 282 737,26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382 012,17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1 282 749,18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382 033,57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1 282 748,73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382 052,93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1 282 734,48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382 039,77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382 037,58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1 282 694,24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382 037,13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1 282 693,27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382 032,40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1 282 681,58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381 994,34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381 995,92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1 282 709,18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381 999,43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1 282 717,99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80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1 Жилая зона (населенный пункт</w:t>
      </w:r>
      <w:r w:rsidR="00495FA9">
        <w:rPr>
          <w:b/>
          <w:i/>
          <w:spacing w:val="1"/>
          <w:sz w:val="20"/>
        </w:rPr>
        <w:t xml:space="preserve"> </w:t>
      </w:r>
      <w:r w:rsidR="00495FA9">
        <w:rPr>
          <w:b/>
          <w:i/>
          <w:sz w:val="20"/>
        </w:rPr>
        <w:t>с. Покровское-2)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10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Покровское-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gram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847 035 м² ± 322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8pt;margin-top:39pt;width:393pt;height:.75pt;z-index:-33040896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378 633,51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1 281 486,29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378 688,09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378 729,43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1 281 397,40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378 755,39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1 281 337,88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378 862,15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1 281 380,25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378 952,34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1 281 428,08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379 017,23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379 082,98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1 281 455,70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379 103,29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379 103,30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379 145,10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1 281 459,39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379 186,05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1 281 445,10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379 215,49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1 281 400,50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379 246,09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1 281 344,93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379 245,50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1 281 343,59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379 246,80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1 281 341,12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379 234,33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1 281 317,79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379 233,93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1 281 315,82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379 227,46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1 281 289,61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379 217,36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1 281 242,19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379 180,55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1 281 126,24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379 156,61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1 281 030,54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379 154,00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379 163,43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1 281 016,71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379 173,02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379 229,99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1 280 988,02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379 356,99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1 281 062,00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379 424,01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1 281 084,02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379 451,99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379 576,01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1 281 092,00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379 713,98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1 281 163,00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379 632,02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1 281 316,02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379 799,98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1 281 400,00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379 838,71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1 281 415,55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379 736,15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1 281 599,73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379 734,88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1 281 605,05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379 730,11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1 281 613,13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379 725,93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1 281 620,20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379 699,47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1 281 594,60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379 699,35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1 281 594,85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379 621,36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1 281 749,47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379 528,44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1 281 709,53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379 375,48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1 281 919,28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379 414,32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1 281 950,57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379 343,56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1 282 058,82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379 169,46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1 282 307,65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379 110,45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1 282 274,56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379 087,68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1 282 321,27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379 099,93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1 282 372,53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379 054,13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1 282 445,52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378 976,54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1 282 404,37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378 889,54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1 282 358,22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378 848,64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378 823,94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1 282 314,33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378 833,12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1 282 283,95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378 857,83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1 282 214,01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378 863,43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1 282 179,85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378 709,00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1 282 118,95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378 685,34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1 282 109,62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378 690,45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1 282 039,95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378 721,88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378 795,70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1 281 884,64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378 805,61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1 281 886,19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378 815,63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1 281 885,74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378 825,36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378 834,41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1 281 878,96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378 842,41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1 281 872,91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378 849,03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1 281 865,38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378 854,03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1 281 856,68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378 857,18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1 281 847,15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378 872,96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1 281 777,40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378 874,20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1 281 767,79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378 873,57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1 281 758,12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378 871,09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1 281 748,75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378 866,84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1 281 740,04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378 861,00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1 281 732,31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378 853,77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1 281 725,86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378 845,43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1 281 720,92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378 836,30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1 281 717,68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378 752,21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1 281 696,70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378 754,02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1 281 686,64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378 741,53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1 281 667,90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378 618,39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1 281 601,97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378 633,51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1 281 486,29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375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 xml:space="preserve">2.2 Зона специализированной </w:t>
      </w:r>
      <w:r w:rsidR="00DB76C9">
        <w:rPr>
          <w:b/>
          <w:i/>
          <w:sz w:val="20"/>
        </w:rPr>
        <w:t>общественной</w:t>
      </w:r>
      <w:r w:rsidR="00495FA9">
        <w:rPr>
          <w:b/>
          <w:i/>
          <w:sz w:val="20"/>
        </w:rPr>
        <w:t xml:space="preserve"> застройки (населенный пункт с. </w:t>
      </w:r>
      <w:proofErr w:type="spellStart"/>
      <w:r w:rsidR="00495FA9">
        <w:rPr>
          <w:b/>
          <w:i/>
          <w:sz w:val="20"/>
        </w:rPr>
        <w:t>Голдино</w:t>
      </w:r>
      <w:proofErr w:type="spellEnd"/>
      <w:r w:rsidR="00495FA9">
        <w:rPr>
          <w:b/>
          <w:i/>
          <w:sz w:val="20"/>
        </w:rPr>
        <w:t>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Голдино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4 316 м² ± 23 м²</w:t>
            </w:r>
          </w:p>
        </w:tc>
      </w:tr>
      <w:tr w:rsidR="00E10E87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E10E87" w:rsidRDefault="00495FA9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62:08-7.41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39pt;width:393.75pt;height:.75pt;z-index:-33039872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385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19"/>
        </w:trPr>
        <w:tc>
          <w:tcPr>
            <w:tcW w:w="1306" w:type="dxa"/>
            <w:vMerge w:val="restart"/>
          </w:tcPr>
          <w:p w:rsidR="00E10E87" w:rsidRDefault="00E10E87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10E87" w:rsidRDefault="00495FA9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10E87" w:rsidRDefault="00495FA9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10E87" w:rsidRDefault="00495FA9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10E87" w:rsidRDefault="00495FA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10E87" w:rsidRDefault="00495FA9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386 835,58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1 289 946,94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386 786,96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1 290 012,35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386 780,79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1 290 006,96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386 731,66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1 289 998,81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386 658,21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1 289 985,72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386 629,91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1 289 964,05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386 647,27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1 289 940,00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386 656,57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1 289 947,66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386 685,62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1 289 907,86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386 680,03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1 289 901,95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386 695,15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1 289 881,16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386 707,81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1 289 889,79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386 723,98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1 289 867,05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386 835,58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1 289 946,94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62:08-7.41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386 696,29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1 289 708,39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386 686,53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1 289 726,37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386 684,18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386 676,53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386 669,11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386 650,75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386 646,83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386 646,35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1 289 729,54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386 644,47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386 644,67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386 637,66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386 636,29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386 629,56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386 627,30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386 625,52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386 612,45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1 289 741,52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386 602,94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1 289 738,52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386 599,35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386 595,22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386 589,63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1 289 726,43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386 588,51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386 583,32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1 289 721,16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386 573,27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1 289 714,56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386 613,44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1 289 681,64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386 613,81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1 289 681,70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386 621,90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1 289 677,13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386 628,75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1 289 672,66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386 634,94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1 289 675,98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386 633,48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1 289 678,75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386 634,24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1 289 684,12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386 638,34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1 289 692,24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386 643,24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1 289 694,58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386 657,42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1 289 698,33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386 679,98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386 696,40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1 289 706,75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386 696,29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1 289 708,39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49"/>
        </w:trPr>
        <w:tc>
          <w:tcPr>
            <w:tcW w:w="1306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4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4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4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4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4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8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340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2.2 Зона специализированной обществе</w:t>
      </w:r>
      <w:r w:rsidR="0007625F">
        <w:rPr>
          <w:b/>
          <w:i/>
          <w:sz w:val="20"/>
        </w:rPr>
        <w:t>н</w:t>
      </w:r>
      <w:r w:rsidR="00495FA9">
        <w:rPr>
          <w:b/>
          <w:i/>
          <w:sz w:val="20"/>
        </w:rPr>
        <w:t>ной застройки (населенный пункт с. Малинки)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с/о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 с Малинки</w:t>
            </w:r>
            <w:proofErr w:type="gram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2 429 м² ± 17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8pt;margin-top:39pt;width:393pt;height:.75pt;z-index:-33038848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E10E87">
        <w:trPr>
          <w:trHeight w:val="251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382 032,40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1 282 681,58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5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5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382 037,13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1 282 693,27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382 037,58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1 282 694,24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382 039,77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382 052,93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1 282 734,48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382 033,57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1 282 748,73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382 012,17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1 282 749,18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382 007,41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1 282 737,26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382 006,81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1 282 736,03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382 004,73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382 004,28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381 999,43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1 282 717,99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381 995,92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1 282 709,18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381 994,34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382 032,40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1 282 681,58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4006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3.1 Производственная зона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Голдино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194 347 м² ± 196 м²</w:t>
            </w:r>
          </w:p>
        </w:tc>
      </w:tr>
      <w:tr w:rsidR="00E10E87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E10E87" w:rsidRDefault="00495FA9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62:08-7.42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33037824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385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19"/>
        </w:trPr>
        <w:tc>
          <w:tcPr>
            <w:tcW w:w="1306" w:type="dxa"/>
            <w:vMerge w:val="restart"/>
          </w:tcPr>
          <w:p w:rsidR="00E10E87" w:rsidRDefault="00E10E87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10E87" w:rsidRDefault="00495FA9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10E87" w:rsidRDefault="00495FA9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10E87" w:rsidRDefault="00495FA9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10E87" w:rsidRDefault="00495FA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10E87" w:rsidRDefault="00495FA9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388 398,26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1 294 566,57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84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84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388 382,88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1 294 577,46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388 274,98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1 294 668,83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388 176,87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1 294 754,20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388 049,72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1 294 859,20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388 022,65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1 294 881,55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387 949,67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1 294 940,58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387 823,63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1 295 042,52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387 754,62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1 295 098,34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387 687,38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1 295 152,73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387 633,76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1 295 196,09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387 248,54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1 295 507,67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387 247,70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1 295 503,22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387 242,70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1 295 476,57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387 238,88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1 295 401,21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387 256,73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1 295 365,68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387 274,74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1 295 344,47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387 359,37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1 295 295,65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387 374,31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1 295 282,54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387 410,39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1 295 250,86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387 463,73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1 295 207,58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387 526,28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1 295 168,65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387 569,06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1 295 117,05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387 578,84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1 295 105,25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387 609,98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1 295 073,10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387 618,66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1 295 064,30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387 662,50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1 295 019,85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387 680,30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1 295 004,84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387 720,22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1 294 971,18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387 741,15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1 294 959,40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387 766,19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1 294 982,60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387 784,47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1 294 998,33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387 821,62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1 295 016,05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387 857,28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1 294 980,57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387 847,31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1 294 940,38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387 901,14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1 294 885,61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387 907,16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1 294 879,49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387 934,38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1 294 850,68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387 973,56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1 294 824,64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388 002,53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1 294 800,03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388 031,50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1 294 775,41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388 107,38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1 294 730,58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388 197,41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1 294 693,00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388 192,16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1 294 647,82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388 267,20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1 294 609,50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388 398,26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1 294 566,57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62:08-7.42(1)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386 487,79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1 289 118,56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386 420,05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1 289 180,95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386 535,70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1 289 292,74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386 580,17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1 289 212,66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386 487,79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1 289 118,56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62:08-7.42(2)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387 013,70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1 290 075,04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387 007,92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387 007,68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1 290 084,38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386 980,49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1 290 113,72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386 938,98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1 290 075,08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386 905,95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1 290 074,93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386 875,70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1 290 089,91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386 854,54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1 290 123,74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386 844,52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1 290 155,22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386 823,14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1 290 173,02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386 790,14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1 290 188,14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386 778,20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1 290 209,72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386 783,78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1 290 253,48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386 748,63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1 290 308,36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386 741,79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1 290 355,39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386 761,17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1 290 399,14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386 772,62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1 290 452,59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386 751,19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1 290 510,45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386 714,48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1 290 551,85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386 673,66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1 290 579,46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386 616,96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1 290 462,94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386 608,85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1 290 452,84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386 610,85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1 290 450,27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386 570,96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1 290 380,40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386 499,56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1 290 333,18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386 486,61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1 290 323,77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386 457,04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1 290 302,95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386 471,78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1 290 284,55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386 475,72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1 290 279,54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386 466,63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1 290 273,22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386 448,31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1 290 259,97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386 452,66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1 290 254,06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386 453,10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386 454,46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1 290 252,78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386 460,78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1 290 241,63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386 435,37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1 290 224,40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386 416,81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1 290 211,81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386 451,55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1 290 147,57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386 454,86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1 290 137,05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386 461,20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386 471,52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1 290 104,62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386 477,35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1 290 092,95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386 460,26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386 470,04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1 290 064,21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386 469,25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1 290 062,17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386 480,70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1 290 044,31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386 486,71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1 290 035,49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386 506,21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1 290 016,56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386 376,10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1 289 899,12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386 445,06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1 289 822,55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386 658,21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1 289 985,72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386 731,66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1 289 998,81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386 780,79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1 290 006,96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386 856,06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1 290 072,78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386 895,89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1 290 034,61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386 921,00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1 290 032,88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386 967,96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1 290 038,23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387 013,70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1 290 075,04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62:08-7.42(3)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386 431,85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1 290 014,79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3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7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386 423,48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1 290 031,54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386 406,44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1 290 021,54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386 415,23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1 290 005,62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386 421,07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1 290 008,35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386 423,97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1 290 010,01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386 431,85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1 290 014,79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2"/>
        </w:trPr>
        <w:tc>
          <w:tcPr>
            <w:tcW w:w="1306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8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pStyle w:val="a5"/>
        <w:numPr>
          <w:ilvl w:val="1"/>
          <w:numId w:val="2"/>
        </w:numPr>
        <w:tabs>
          <w:tab w:val="left" w:pos="3758"/>
        </w:tabs>
        <w:ind w:hanging="301"/>
        <w:jc w:val="left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Зона инженерной инфраструктуры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15 752 м² ± 44 м²</w:t>
            </w:r>
          </w:p>
        </w:tc>
      </w:tr>
      <w:tr w:rsidR="00E10E87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E10E87" w:rsidRDefault="00495FA9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62:08-7.40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33036800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385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19"/>
        </w:trPr>
        <w:tc>
          <w:tcPr>
            <w:tcW w:w="1306" w:type="dxa"/>
            <w:vMerge w:val="restart"/>
          </w:tcPr>
          <w:p w:rsidR="00E10E87" w:rsidRDefault="00E10E87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10E87" w:rsidRDefault="00495FA9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10E87" w:rsidRDefault="00495FA9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10E87" w:rsidRDefault="00495FA9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10E87" w:rsidRDefault="00495FA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10E87" w:rsidRDefault="00495FA9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385 385,73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1 288 907,71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5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5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385 382,50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1 288 930,02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385 381,47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1 288 947,94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385 345,41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1 288 999,07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385 306,61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1 289 012,13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385 253,45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1 289 027,64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385 241,71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1 288 984,24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385 229,36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1 288 906,90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385 244,24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1 288 904,24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385 388,77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1 288 884,43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385 385,73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1 288 907,71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62:08-7.40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385 385,73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1 288 907,71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5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385 382,50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1 288 930,02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385 381,47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1 288 947,94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385 345,41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1 288 999,07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385 306,61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1 289 012,13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385 253,45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1 289 027,64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385 241,71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1 288 984,24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385 229,36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1 288 906,90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385 244,24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1 288 904,24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385 388,77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1 288 884,43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385 385,73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1 288 907,71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2"/>
        </w:trPr>
        <w:tc>
          <w:tcPr>
            <w:tcW w:w="1306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8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pStyle w:val="a5"/>
        <w:numPr>
          <w:ilvl w:val="1"/>
          <w:numId w:val="2"/>
        </w:numPr>
        <w:tabs>
          <w:tab w:val="left" w:pos="3647"/>
        </w:tabs>
        <w:ind w:left="3646" w:hanging="301"/>
        <w:jc w:val="left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Зона транспортной инфраструктуры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113 999 м² ± 118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33035776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388 382,88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1 294 577,46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9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9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388 274,98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1 294 668,83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388 176,87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1 294 754,20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388 049,72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1 294 859,20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388 022,65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1 294 881,55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387 949,67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1 294 940,58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387 823,63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1 295 042,52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387 754,62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1 295 098,34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387 687,38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1 295 152,73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387 633,76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1 295 196,09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387 248,54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1 295 507,67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387 247,70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1 295 503,22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387 242,70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1 295 476,57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387 238,88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1 295 401,21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387 256,73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1 295 365,68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387 274,74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1 295 344,47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387 359,37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1 295 295,65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387 374,31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1 295 282,54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387 410,39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1 295 250,86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387 463,73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1 295 207,58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387 526,28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1 295 168,65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387 569,06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1 295 117,05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387 578,84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1 295 105,25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387 609,98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1 295 073,10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387 618,66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1 295 064,30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387 662,50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1 295 019,85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387 680,30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1 295 004,84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387 720,22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1 294 971,18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387 741,15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1 294 959,40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387 766,19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1 294 982,60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387 784,47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1 294 998,33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387 821,62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1 295 016,05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387 857,28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1 294 980,57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387 847,31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1 294 940,38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387 901,14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1 294 885,61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387 907,16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1 294 879,49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387 934,38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1 294 850,68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387 973,56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1 294 824,64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388 002,53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1 294 800,03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388 031,50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1 294 775,41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388 107,38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1 294 730,58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388 197,41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1 294 693,00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388 192,16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1 294 647,82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388 267,20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1 294 609,50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388 398,26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1 294 566,57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388 382,88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1 294 577,46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E10E87">
        <w:trPr>
          <w:trHeight w:val="251"/>
        </w:trPr>
        <w:tc>
          <w:tcPr>
            <w:tcW w:w="10182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E10E87" w:rsidRDefault="00495FA9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pStyle w:val="a5"/>
        <w:numPr>
          <w:ilvl w:val="1"/>
          <w:numId w:val="1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Производственная зона сельскохозяйственных предприятий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696 986 м² ± 648 м²</w:t>
            </w:r>
          </w:p>
        </w:tc>
      </w:tr>
      <w:tr w:rsidR="00E10E87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E10E87" w:rsidRDefault="00495FA9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62:08-7.32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33034752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385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19"/>
        </w:trPr>
        <w:tc>
          <w:tcPr>
            <w:tcW w:w="1306" w:type="dxa"/>
            <w:vMerge w:val="restart"/>
          </w:tcPr>
          <w:p w:rsidR="00E10E87" w:rsidRDefault="00E10E87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10E87" w:rsidRDefault="00495FA9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10E87" w:rsidRDefault="00495FA9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10E87" w:rsidRDefault="00495FA9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10E87" w:rsidRDefault="00495FA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10E87" w:rsidRDefault="00495FA9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381 036,72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1 282 535,11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84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84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381 046,87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1 282 546,87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381 058,49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1 282 555,71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381 088,26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1 282 569,34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381 090,26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1 282 574,82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381 096,95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1 282 574,82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381 109,80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1 282 586,60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381 116,04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1 282 596,23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381 122,96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1 282 600,09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381 120,47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1 282 643,71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381 124,54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1 282 675,04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381 119,26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1 282 697,83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381 206,04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1 282 768,74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381 235,08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1 282 740,53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381 314,36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1 282 746,48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381 346,39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1 282 749,94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381 361,96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1 282 751,62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381 363,99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1 282 785,76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381 364,19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1 282 814,23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381 363,29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1 282 825,56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381 361,91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1 282 836,73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381 358,42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1 282 861,93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381 358,21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1 282 863,01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381 358,08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1 282 863,35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381 357,75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1 282 863,50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381 357,01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1 282 863,70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381 350,83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1 282 863,38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381 344,22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1 282 867,96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381 343,53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1 282 872,56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381 348,70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1 282 878,72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381 355,00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1 282 880,11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381 355,54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1 282 880,36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381 356,13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1 282 881,60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381 355,94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1 282 883,33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381 353,92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1 282 901,99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381 353,22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1 282 905,47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381 347,70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1 282 940,71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381 344,51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1 282 984,54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381 344,49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1 283 005,18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381 343,81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1 283 011,69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381 343,42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1 283 012,43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381 342,77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1 283 013,02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381 338,74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1 283 015,05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381 340,20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1 283 018,46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381 340,70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1 283 019,70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381 367,90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1 283 010,20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381 366,71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1 283 006,38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2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381 362,23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1 283 006,24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381 361,92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1 283 005,28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381 362,26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1 283 000,21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381 362,63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1 282 995,52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381 363,11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1 282 989,97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381 378,57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1 282 995,66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381 395,99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1 283 002,08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381 400,81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1 283 103,49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381 403,05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1 283 241,38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381 403,94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1 283 362,27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381 411,00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1 283 394,00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381 386,00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1 283 370,00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381 369,00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1 283 401,00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381 408,00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1 283 505,00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381 344,00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1 283 570,00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381 214,00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1 283 647,00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381 100,00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1 283 481,00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381 213,95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1 283 427,43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381 262,25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1 283 407,20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381 336,41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1 283 371,80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381 337,94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1 283 369,14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381 353,82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1 283 361,67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381 317,05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1 283 236,00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381 288,97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1 283 121,95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381 258,12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1 283 002,77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381 233,40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1 282 944,82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381 232,38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1 282 940,82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381 182,23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1 282 845,89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381 098,00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1 282 794,00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381 074,00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1 282 782,00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381 044,00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1 282 763,00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380 956,00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1 282 718,00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380 878,00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1 282 713,00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380 840,00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1 282 706,00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380 759,85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1 282 661,25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380 799,44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1 282 601,69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380 836,36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1 282 566,47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380 878,40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1 282 541,75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380 920,50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1 282 544,23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380 933,30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1 282 549,99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380 969,83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1 282 576,73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380 963,38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1 282 591,61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380 967,18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1 282 592,91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380 975,18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1 282 580,06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380 977,44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1 282 582,05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380 983,28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1 282 584,94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381 038,79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1 282 523,67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381 036,72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1 282 535,11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62:08-7.32(1)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387 488,30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1 290 096,33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5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9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387 397,48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387 393,49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1 290 304,87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387 410,47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1 290 334,90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387 454,61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1 290 371,85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387 377,88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1 290 499,24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387 322,75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1 290 571,35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387 287,95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1 290 614,33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387 065,92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1 290 467,97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387 173,09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1 290 205,97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387 062,29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1 290 121,93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387 057,92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1 290 107,60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387 035,81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1 290 060,88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387 181,42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1 290 177,08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387 235,35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1 290 189,81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387 318,81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1 290 023,19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387 428,22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1 290 081,40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387 488,30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1 290 096,33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62:08-7.32(2)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387 297,59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1 295 911,37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387 282,01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1 295 940,93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387 268,39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1 295 961,71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387 223,74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1 296 028,97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387 144,17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1 296 152,63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387 076,06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1 296 264,63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386 987,23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1 296 389,02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386 894,87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1 296 265,53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386 884,94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1 296 164,21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386 906,28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1 295 924,95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386 974,91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1 295 870,55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387 224,87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1 295 726,69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387 257,26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1 295 733,57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387 287,77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1 295 851,62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5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9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387 286,41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1 295 851,97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387 294,14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1 295 889,24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387 297,59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1 295 911,37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62:08-7.32(3)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382 793,59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1 294 422,96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5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382 698,54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1 294 537,90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382 617,38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1 294 646,94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382 508,76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1 294 589,15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382 482,78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1 294 569,35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382 434,73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1 294 450,03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382 420,71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1 294 425,71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382 496,00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1 294 310,85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382 550,07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1 294 195,09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382 545,31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1 294 143,92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382 549,06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1 294 140,50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382 793,59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1 294 422,96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62:08-7.32(4)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381 257,92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1 282 702,73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5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381 278,70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381 282,37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1 282 669,90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381 289,53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1 282 658,75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381 299,84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1 282 665,38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381 333,12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1 282 658,83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381 342,98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1 282 659,25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381 353,97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1 282 661,65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381 351,28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1 282 673,12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381 367,51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1 282 679,88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381 371,07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1 282 685,56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381 368,99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381 366,01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1 282 712,72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381 362,80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381 361,96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1 282 751,62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381 367,79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381 368,46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1 282 866,87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381 353,46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1 282 986,41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381 363,11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1 282 989,97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381 395,99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1 283 002,08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381 400,81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1 283 103,49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381 403,05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1 283 241,38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381 403,94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1 283 362,27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381 411,00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1 283 394,00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381 386,00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1 283 370,00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381 369,00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1 283 401,00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381 408,00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1 283 505,00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381 344,00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1 283 570,00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381 214,00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1 283 647,00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381 100,00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1 283 481,00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381 213,95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1 283 427,43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381 262,25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1 283 407,20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381 336,41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1 283 371,80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381 337,94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1 283 369,14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381 353,82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1 283 361,67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381 317,05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1 283 236,00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381 288,97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1 283 121,95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381 258,12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1 283 002,77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381 233,40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1 282 944,82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381 232,38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1 282 940,82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381 182,23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1 282 845,89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381 098,00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1 282 794,00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381 074,00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1 282 782,00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381 044,00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1 282 763,00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380 956,00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1 282 718,00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380 878,00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1 282 713,00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380 840,00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1 282 706,00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380 759,85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1 282 661,25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380 799,44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1 282 601,69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380 836,36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380 878,40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1 282 541,75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380 920,50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380 933,30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380 969,83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1 282 576,73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380 963,38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1 282 591,61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380 967,18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1 282 592,91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380 975,18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380 977,44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1 282 582,05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380 983,28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1 282 584,94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381 038,79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1 282 523,67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381 036,72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381 046,87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1 282 546,87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381 058,49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1 282 555,71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381 088,26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1 282 569,34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381 090,26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381 096,95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381 109,80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1 282 586,60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381 116,04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1 282 596,23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381 122,96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1 282 600,09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381 120,47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1 282 643,71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</w:tbl>
    <w:p w:rsidR="00E10E87" w:rsidRDefault="00E10E87">
      <w:pPr>
        <w:rPr>
          <w:sz w:val="2"/>
          <w:szCs w:val="2"/>
        </w:rPr>
        <w:sectPr w:rsidR="00E10E87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381 124,54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1 282 675,04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381 129,88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1 282 678,75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381 119,26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1 282 697,83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381 206,04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1 282 768,74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381 235,08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1 282 740,53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381 257,92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1 282 702,73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62:08-7.32(5)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378 806,44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1 281 097,14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378 764,63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1 281 222,90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378 755,39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1 281 271,63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378 755,39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1 281 326,60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378 755,39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1 281 337,88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378 729,43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1 281 397,40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378 688,09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1 281 435,76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378 633,51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1 281 486,29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378 625,95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1 281 544,13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378 429,56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1 281 537,25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378 515,83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1 281 163,40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378 581,44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1 281 179,24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378 612,00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1 281 042,15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378 718,94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1 281 064,27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378 722,93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1 281 065,26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2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378 806,44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1 281 097,14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2"/>
        </w:trPr>
        <w:tc>
          <w:tcPr>
            <w:tcW w:w="1306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8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pStyle w:val="a5"/>
        <w:numPr>
          <w:ilvl w:val="1"/>
          <w:numId w:val="1"/>
        </w:numPr>
        <w:tabs>
          <w:tab w:val="left" w:pos="3317"/>
        </w:tabs>
        <w:ind w:left="3316" w:hanging="301"/>
        <w:jc w:val="left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Иная зона сельскохозяйственного назначения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с/о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 с Малинки</w:t>
            </w:r>
            <w:proofErr w:type="gram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38 107 м² ± 68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33033728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382 133,58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1 282 191,51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62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62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382 198,06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1 282 227,73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382 244,59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1 282 259,00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382 242,07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1 282 268,60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382 213,88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1 282 282,17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382 202,12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1 282 294,54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382 257,62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1 282 369,41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382 250,53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382 240,09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1 282 407,03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382 210,46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1 282 440,91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382 211,79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1 282 452,56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382 208,71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1 282 454,01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382 164,37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1 282 464,88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382 137,21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1 282 441,76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382 123,28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1 282 407,33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382 090,83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382 061,07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1 282 328,68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382 014,85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1 282 269,20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382 017,29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1 282 255,55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382 034,04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1 282 242,85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382 080,89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1 282 207,35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382 118,47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1 282 203,69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382 133,58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1 282 191,51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36"/>
        </w:trPr>
        <w:tc>
          <w:tcPr>
            <w:tcW w:w="10187" w:type="dxa"/>
            <w:gridSpan w:val="6"/>
            <w:tcBorders>
              <w:bottom w:val="single" w:sz="18" w:space="0" w:color="000000"/>
            </w:tcBorders>
          </w:tcPr>
          <w:p w:rsidR="00E10E87" w:rsidRDefault="00495FA9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43"/>
        </w:trPr>
        <w:tc>
          <w:tcPr>
            <w:tcW w:w="1290" w:type="dxa"/>
            <w:tcBorders>
              <w:top w:val="single" w:sz="18" w:space="0" w:color="000000"/>
            </w:tcBorders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8" w:space="0" w:color="000000"/>
            </w:tcBorders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126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5.6 Зона озелененных террит</w:t>
      </w:r>
      <w:r w:rsidR="00843B05">
        <w:rPr>
          <w:b/>
          <w:i/>
          <w:sz w:val="20"/>
        </w:rPr>
        <w:t>о</w:t>
      </w:r>
      <w:r w:rsidR="00495FA9">
        <w:rPr>
          <w:b/>
          <w:i/>
          <w:sz w:val="20"/>
        </w:rPr>
        <w:t>рий специального назначения (населенный пункт с. Малинки)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с/о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 с Малинки</w:t>
            </w:r>
            <w:proofErr w:type="gram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4 686 м² ± 24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33032704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E10E87">
        <w:trPr>
          <w:trHeight w:val="251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381 412,33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1 282 592,52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381 354,58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381 390,22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1 282 501,93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381 452,10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381 432,49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1 282 569,26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381 423,24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1 282 579,81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381 416,62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1 282 590,43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381 414,85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381 412,33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1 282 592,52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982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5.6 Зона озелененных террит</w:t>
      </w:r>
      <w:r w:rsidR="00134532">
        <w:rPr>
          <w:b/>
          <w:i/>
          <w:sz w:val="20"/>
        </w:rPr>
        <w:t>о</w:t>
      </w:r>
      <w:r w:rsidR="00495FA9">
        <w:rPr>
          <w:b/>
          <w:i/>
          <w:sz w:val="20"/>
        </w:rPr>
        <w:t>рий специального назначения (населенный пункт с. Покровкое-2)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10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Покровское-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gram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16 539 м² ± 45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33031680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10E87" w:rsidRDefault="00495FA9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378 845,43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1 281 720,92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4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49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378 836,30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1 281 717,68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378 752,21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1 281 696,70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378 721,88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378 795,70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1 281 884,64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378 805,61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1 281 886,19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378 815,63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1 281 885,74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378 825,36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378 834,41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1 281 878,96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378 842,41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1 281 872,91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378 849,03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1 281 865,38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378 854,03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1 281 856,68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378 857,18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1 281 847,15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378 872,96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1 281 777,40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378 874,20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1 281 767,79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378 873,57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1 281 758,12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378 871,09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1 281 748,75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378 866,84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1 281 740,04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378 861,00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1 281 732,31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378 853,77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1 281 725,86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378 845,43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1 281 720,92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7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378 756,37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1 281 749,32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66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66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378 741,20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1 281 818,66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378 808,38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1 281 836,27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378 816,70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1 281 798,96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378 824,23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1 281 766,20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378 756,37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1 281 749,32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6"/>
        </w:trPr>
        <w:tc>
          <w:tcPr>
            <w:tcW w:w="1290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22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spacing w:line="222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4445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6.1 Зона кладбищ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18 733 м² ± 48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33030656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E10E87">
        <w:trPr>
          <w:trHeight w:val="251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382 153,86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1 292 714,51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74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74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382 197,47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1 292 797,46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382 015,43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1 292 907,38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382 005,20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1 292 889,06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381 975,25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1 292 836,36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382 153,86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1 292 714,51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3026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495FA9">
        <w:rPr>
          <w:b/>
          <w:i/>
          <w:sz w:val="20"/>
        </w:rPr>
        <w:t>Голдино</w:t>
      </w:r>
      <w:proofErr w:type="spellEnd"/>
      <w:r w:rsidR="00495FA9">
        <w:rPr>
          <w:b/>
          <w:i/>
          <w:sz w:val="20"/>
        </w:rPr>
        <w:t>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Голдино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9 400 м² ± 34 м²</w:t>
            </w:r>
          </w:p>
        </w:tc>
      </w:tr>
      <w:tr w:rsidR="00E10E87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E10E87" w:rsidRDefault="00495FA9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62:08-7.34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33029632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10E87">
        <w:trPr>
          <w:trHeight w:val="385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19"/>
        </w:trPr>
        <w:tc>
          <w:tcPr>
            <w:tcW w:w="1306" w:type="dxa"/>
            <w:vMerge w:val="restart"/>
          </w:tcPr>
          <w:p w:rsidR="00E10E87" w:rsidRDefault="00E10E87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10E87" w:rsidRDefault="00495FA9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10E87" w:rsidRDefault="00495FA9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10E87" w:rsidRDefault="00495FA9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10E87" w:rsidRDefault="00495FA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10E87" w:rsidRDefault="00495FA9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382 153,86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1 292 714,51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66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66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382 197,47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1 292 797,46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382 015,43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1 292 907,38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382 005,20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1 292 889,06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381 975,25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1 292 836,36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306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382 153,86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1 292 714,51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62:08-7.34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386 394,60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1 289 995,05</w:t>
            </w:r>
          </w:p>
        </w:tc>
        <w:tc>
          <w:tcPr>
            <w:tcW w:w="159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4" w:line="240" w:lineRule="auto"/>
              <w:jc w:val="left"/>
              <w:rPr>
                <w:b/>
                <w:sz w:val="32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386 385,54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386 384,89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1 290 021,94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386 377,31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1 290 039,09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386 369,08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1 290 073,67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386 358,18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1 290 095,20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386 350,37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1 290 135,02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386 322,00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1 290 121,27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386 289,36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1 290 107,92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386 302,01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1 290 049,75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386 303,92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1 290 044,18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386 343,18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1 289 974,01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386 366,06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1 289 980,84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489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386 394,60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1 289 995,05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6" w:type="dxa"/>
            <w:gridSpan w:val="8"/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2"/>
        </w:trPr>
        <w:tc>
          <w:tcPr>
            <w:tcW w:w="1306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0E87">
        <w:trPr>
          <w:trHeight w:val="258"/>
        </w:trPr>
        <w:tc>
          <w:tcPr>
            <w:tcW w:w="1306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0E87" w:rsidRDefault="00495FA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0E87" w:rsidRDefault="00495FA9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0E87" w:rsidRDefault="00495FA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0E87" w:rsidRDefault="00495FA9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3035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6.1 Зона кладбищ (нас</w:t>
      </w:r>
      <w:r w:rsidR="00005217">
        <w:rPr>
          <w:b/>
          <w:i/>
          <w:sz w:val="20"/>
        </w:rPr>
        <w:t>е</w:t>
      </w:r>
      <w:bookmarkStart w:id="0" w:name="_GoBack"/>
      <w:bookmarkEnd w:id="0"/>
      <w:r w:rsidR="00495FA9">
        <w:rPr>
          <w:b/>
          <w:i/>
          <w:sz w:val="20"/>
        </w:rPr>
        <w:t>ленный пункт с. Малинки)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с/о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 с Малинки</w:t>
            </w:r>
            <w:proofErr w:type="gram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21 728 м² ± 72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33028608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E10E87">
        <w:trPr>
          <w:trHeight w:val="251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381 414,85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1 282 594,12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7" w:line="240" w:lineRule="auto"/>
              <w:jc w:val="left"/>
              <w:rPr>
                <w:b/>
                <w:sz w:val="29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7" w:line="240" w:lineRule="auto"/>
              <w:jc w:val="left"/>
              <w:rPr>
                <w:b/>
                <w:sz w:val="29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381 410,27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381 384,40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1 282 650,84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381 376,83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381 372,23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381 353,97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381 342,98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1 282 659,25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381 333,12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381 299,84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381 289,53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1 282 658,75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381 354,58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381 412,33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1 282 592,52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381 414,85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1 282 594,12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381 257,92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1 282 702,73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19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381 235,08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1 282 740,53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381 206,04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1 282 768,74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381 119,26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1 282 697,83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381 129,88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381 141,99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381 148,72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1 282 653,11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381 176,67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381 174,06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1 282 610,29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381 178,89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381 186,04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1 282 601,32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381 208,30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1 282 618,73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381 278,70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1 282 667,37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381 257,92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1 282 702,73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48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  <w:bottom w:val="single" w:sz="8" w:space="0" w:color="000000"/>
            </w:tcBorders>
          </w:tcPr>
          <w:p w:rsidR="00E10E87" w:rsidRDefault="00495FA9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6"/>
        </w:trPr>
        <w:tc>
          <w:tcPr>
            <w:tcW w:w="1290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tcBorders>
              <w:top w:val="single" w:sz="8" w:space="0" w:color="000000"/>
            </w:tcBorders>
          </w:tcPr>
          <w:p w:rsidR="00E10E87" w:rsidRDefault="00495FA9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2753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6.1 Зона кладбищ (населенный пункт с. Покровское - 2)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10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Покровское-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gram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4 970 м² ± 25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33027584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E10E87">
        <w:trPr>
          <w:trHeight w:val="251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290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378 824,23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1 281 766,20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74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74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378 816,70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1 281 798,96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378 808,38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1 281 836,27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378 741,20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1 281 818,66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378 756,37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1 281 749,32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378 824,23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1 281 766,20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0E87" w:rsidRDefault="00E10E87">
      <w:pPr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495FA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0E87" w:rsidRDefault="00495F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0E87" w:rsidRDefault="00ED2AE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 w:rsidR="00495FA9">
        <w:rPr>
          <w:b/>
          <w:i/>
          <w:sz w:val="20"/>
        </w:rPr>
        <w:t>ООТ-1 Зона особо охраняемой территории 1</w:t>
      </w:r>
    </w:p>
    <w:p w:rsidR="00E10E87" w:rsidRDefault="00495F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10E87" w:rsidRDefault="00495F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0E8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0E8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Михайловский,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Голдинский</w:t>
            </w:r>
            <w:proofErr w:type="spellEnd"/>
          </w:p>
        </w:tc>
      </w:tr>
      <w:tr w:rsidR="00E10E8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E10E87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102 000 м² ± 155 м²</w:t>
            </w:r>
          </w:p>
        </w:tc>
      </w:tr>
      <w:tr w:rsidR="00E10E8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10E87" w:rsidRDefault="00E10E87">
      <w:pPr>
        <w:spacing w:line="221" w:lineRule="exact"/>
        <w:rPr>
          <w:sz w:val="20"/>
        </w:rPr>
        <w:sectPr w:rsidR="00E10E87">
          <w:pgSz w:w="11900" w:h="16840"/>
          <w:pgMar w:top="560" w:right="440" w:bottom="280" w:left="1020" w:header="300" w:footer="0" w:gutter="0"/>
          <w:cols w:space="720"/>
        </w:sectPr>
      </w:pPr>
    </w:p>
    <w:p w:rsidR="00E10E87" w:rsidRDefault="00ED2AE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33026560;mso-position-horizontal-relative:page" fillcolor="black" stroked="f">
            <w10:wrap anchorx="page"/>
          </v:rect>
        </w:pict>
      </w:r>
      <w:r w:rsidR="00495FA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E10E87">
        <w:trPr>
          <w:trHeight w:val="251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10E87">
        <w:trPr>
          <w:trHeight w:val="370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0E8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E10E87" w:rsidRDefault="00E10E87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0E8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10E87" w:rsidRDefault="00E10E87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1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390 218,46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1 286 303,80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E10E87" w:rsidRDefault="00495FA9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390 241,65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1 286 317,60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390 154,35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1 286 403,36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390 127,83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1 286 336,50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390 103,82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1 286 333,96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389 987,99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1 286 386,91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389 984,01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1 286 378,20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389 936,41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1 286 274,14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389 943,29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1 286 265,77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389 943,18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1 286 246,36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390 045,73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1 286 196,59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389 990,77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1 286 115,52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390 017,59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1 286 089,30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389 980,23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1 286 063,45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389 985,08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1 286 060,70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390 126,85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1 285 991,44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390 153,01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1 285 983,34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390 218,46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1 286 303,80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0185" w:type="dxa"/>
            <w:gridSpan w:val="6"/>
          </w:tcPr>
          <w:p w:rsidR="00E10E87" w:rsidRDefault="00495FA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386 669,99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1 285 683,86</w:t>
            </w:r>
          </w:p>
        </w:tc>
        <w:tc>
          <w:tcPr>
            <w:tcW w:w="268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2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E10E87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E10E87" w:rsidRDefault="00495FA9">
            <w:pPr>
              <w:pStyle w:val="TableParagraph"/>
              <w:spacing w:before="128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386 709,90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1 285 765,30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386 706,11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1 285 782,35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386 712,71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1 285 798,12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386 703,18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1 285 810,10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386 697,60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1 285 821,72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386 696,41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1 285 838,95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386 686,85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1 285 874,55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386 664,40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386 675,22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1 285 818,51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386 642,25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1 285 809,64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386 601,11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1 285 831,00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386 616,09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1 285 867,37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386 504,47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1 285 933,26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386 478,66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1 285 881,03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386 494,45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1 285 795,05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386 577,28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1 285 748,21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386 570,25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1 285 728,83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51"/>
        </w:trPr>
        <w:tc>
          <w:tcPr>
            <w:tcW w:w="1290" w:type="dxa"/>
          </w:tcPr>
          <w:p w:rsidR="00E10E87" w:rsidRDefault="00495FA9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386 669,99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1 285 683,86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10E87" w:rsidRDefault="00E10E87">
            <w:pPr>
              <w:rPr>
                <w:sz w:val="2"/>
                <w:szCs w:val="2"/>
              </w:rPr>
            </w:pPr>
          </w:p>
        </w:tc>
      </w:tr>
      <w:tr w:rsidR="00E10E8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10E87" w:rsidRDefault="00495FA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0E8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E10E87" w:rsidRDefault="00495FA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10E87">
        <w:trPr>
          <w:trHeight w:val="258"/>
        </w:trPr>
        <w:tc>
          <w:tcPr>
            <w:tcW w:w="1290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10E87" w:rsidRDefault="00495FA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10E87" w:rsidRDefault="00495FA9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10E87" w:rsidRDefault="00495FA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E10E87" w:rsidRDefault="00495FA9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95FA9" w:rsidRDefault="00495FA9"/>
    <w:sectPr w:rsidR="00495FA9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49" w:rsidRDefault="009F5D49">
      <w:r>
        <w:separator/>
      </w:r>
    </w:p>
  </w:endnote>
  <w:endnote w:type="continuationSeparator" w:id="0">
    <w:p w:rsidR="009F5D49" w:rsidRDefault="009F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49" w:rsidRDefault="009F5D49">
      <w:r>
        <w:separator/>
      </w:r>
    </w:p>
  </w:footnote>
  <w:footnote w:type="continuationSeparator" w:id="0">
    <w:p w:rsidR="009F5D49" w:rsidRDefault="009F5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1.5pt;margin-top:14pt;width:12pt;height:15.3pt;z-index:-33051648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04DE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33047040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04DE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33046528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33046016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33045504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33044992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33044480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33043968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33043456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33042944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33042432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1.5pt;margin-top:14pt;width:43.35pt;height:27.65pt;z-index:-33051136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  <w:p w:rsidR="00ED2AEE" w:rsidRDefault="00ED2AEE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33041920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33041408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5217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18pt;height:15.3pt;z-index:-33050624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46.35pt;height:27.65pt;z-index:-33050112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  <w:p w:rsidR="00ED2AEE" w:rsidRDefault="00ED2AE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33049600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46.35pt;height:27.65pt;z-index:-33049088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  <w:p w:rsidR="00ED2AEE" w:rsidRDefault="00ED2AE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33048576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46.35pt;height:27.65pt;z-index:-33048064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  <w:p w:rsidR="00ED2AEE" w:rsidRDefault="00ED2AE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E" w:rsidRDefault="00ED2AE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33047552;mso-position-horizontal-relative:page;mso-position-vertical-relative:page" filled="f" stroked="f">
          <v:textbox inset="0,0,0,0">
            <w:txbxContent>
              <w:p w:rsidR="00ED2AEE" w:rsidRDefault="00ED2A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B14"/>
    <w:multiLevelType w:val="multilevel"/>
    <w:tmpl w:val="492EC11C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1">
    <w:nsid w:val="3E4C1EB6"/>
    <w:multiLevelType w:val="multilevel"/>
    <w:tmpl w:val="D75EB9A4"/>
    <w:lvl w:ilvl="0">
      <w:start w:val="3"/>
      <w:numFmt w:val="decimal"/>
      <w:lvlText w:val="%1"/>
      <w:lvlJc w:val="left"/>
      <w:pPr>
        <w:ind w:left="3757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57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0E87"/>
    <w:rsid w:val="00005217"/>
    <w:rsid w:val="0007625F"/>
    <w:rsid w:val="000D4E0A"/>
    <w:rsid w:val="00134532"/>
    <w:rsid w:val="00177FE0"/>
    <w:rsid w:val="00495FA9"/>
    <w:rsid w:val="005C04DE"/>
    <w:rsid w:val="00843B05"/>
    <w:rsid w:val="009E0667"/>
    <w:rsid w:val="009F5D49"/>
    <w:rsid w:val="00DB76C9"/>
    <w:rsid w:val="00E10E87"/>
    <w:rsid w:val="00E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2" w:right="113" w:hanging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2636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2" w:right="113" w:hanging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2636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71</Pages>
  <Words>12710</Words>
  <Characters>72453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9</cp:revision>
  <cp:lastPrinted>2025-09-01T14:16:00Z</cp:lastPrinted>
  <dcterms:created xsi:type="dcterms:W3CDTF">2025-09-01T14:00:00Z</dcterms:created>
  <dcterms:modified xsi:type="dcterms:W3CDTF">2025-09-01T14:31:00Z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2025-09-01T00:00:00Z</vt:filetime>
  </property>
</Properties>
</file>