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tLeast" w:line="283" w:before="0" w:after="0"/>
        <w:ind w:firstLine="5669" w:left="0" w:right="0"/>
        <w:rPr/>
      </w:pPr>
      <w:r>
        <w:rPr>
          <w:rFonts w:eastAsia="Times New Roman" w:cs="Times New Roman" w:ascii="Times New Roman" w:hAnsi="Times New Roman"/>
          <w:color w:val="auto"/>
        </w:rPr>
        <w:t>Приложение № 5</w:t>
      </w:r>
    </w:p>
    <w:p>
      <w:pPr>
        <w:pStyle w:val="Normal"/>
        <w:suppressAutoHyphens w:val="true"/>
        <w:spacing w:lineRule="atLeast" w:line="283" w:before="0" w:after="0"/>
        <w:ind w:firstLine="5669" w:left="0" w:right="0"/>
        <w:rPr/>
      </w:pPr>
      <w:r>
        <w:rPr>
          <w:rFonts w:eastAsia="Times New Roman" w:cs="Times New Roman" w:ascii="Times New Roman" w:hAnsi="Times New Roman"/>
          <w:color w:val="auto"/>
        </w:rPr>
        <w:t>к постановлению главного управления</w:t>
      </w:r>
    </w:p>
    <w:p>
      <w:pPr>
        <w:pStyle w:val="Normal"/>
        <w:suppressAutoHyphens w:val="true"/>
        <w:spacing w:lineRule="atLeast" w:line="283" w:before="0" w:after="0"/>
        <w:ind w:firstLine="5669" w:left="0" w:right="0"/>
        <w:rPr/>
      </w:pPr>
      <w:r>
        <w:rPr>
          <w:rFonts w:eastAsia="Times New Roman" w:cs="Times New Roman" w:ascii="Times New Roman" w:hAnsi="Times New Roman"/>
          <w:color w:val="auto"/>
        </w:rPr>
        <w:t>архитектуры и градостроительства</w:t>
      </w:r>
    </w:p>
    <w:p>
      <w:pPr>
        <w:pStyle w:val="Normal"/>
        <w:suppressAutoHyphens w:val="true"/>
        <w:spacing w:lineRule="atLeast" w:line="283" w:before="0" w:after="0"/>
        <w:ind w:firstLine="5669" w:left="0" w:right="0"/>
        <w:rPr/>
      </w:pPr>
      <w:r>
        <w:rPr>
          <w:rFonts w:eastAsia="Times New Roman" w:cs="Times New Roman" w:ascii="Times New Roman" w:hAnsi="Times New Roman"/>
          <w:color w:val="auto"/>
        </w:rPr>
        <w:t>Рязанской области</w:t>
      </w:r>
    </w:p>
    <w:p>
      <w:pPr>
        <w:pStyle w:val="Normal"/>
        <w:suppressAutoHyphens w:val="true"/>
        <w:spacing w:lineRule="atLeast" w:line="283" w:before="0" w:after="0"/>
        <w:ind w:firstLine="5669" w:left="0" w:right="0"/>
        <w:rPr/>
      </w:pPr>
      <w:r>
        <w:rPr>
          <w:rFonts w:eastAsia="Times New Roman" w:cs="Times New Roman" w:ascii="Times New Roman" w:hAnsi="Times New Roman"/>
          <w:color w:val="auto"/>
        </w:rPr>
        <w:t>от 08 сентября 2025 г. № 758-п</w:t>
      </w:r>
    </w:p>
    <w:p>
      <w:pPr>
        <w:pStyle w:val="Normal"/>
        <w:widowControl/>
        <w:numPr>
          <w:ilvl w:val="0"/>
          <w:numId w:val="0"/>
        </w:numPr>
        <w:suppressAutoHyphens w:val="true"/>
        <w:spacing w:lineRule="auto" w:line="240" w:before="0" w:after="0"/>
        <w:ind w:firstLine="567" w:left="-425" w:right="-141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spacing w:lineRule="auto" w:line="240" w:beforeAutospacing="0" w:before="0" w:afterAutospacing="0" w:after="0"/>
        <w:ind w:firstLine="397" w:left="-397" w:right="-113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zh-CN" w:bidi="ar-SA"/>
        </w:rPr>
        <w:t>«4.1. СП-1. Зона специального назначения, связанная с захоронениями</w:t>
      </w:r>
    </w:p>
    <w:p>
      <w:pPr>
        <w:pStyle w:val="Normal"/>
        <w:widowControl/>
        <w:suppressAutoHyphens w:val="true"/>
        <w:spacing w:lineRule="auto" w:line="240" w:before="0" w:after="0"/>
        <w:ind w:firstLine="567" w:left="-425" w:right="-14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"/>
        <w:widowControl/>
        <w:suppressAutoHyphens w:val="true"/>
        <w:spacing w:lineRule="auto" w:line="240" w:beforeAutospacing="0" w:before="0" w:afterAutospacing="0" w:after="0"/>
        <w:ind w:firstLine="397" w:left="-397" w:right="-113"/>
        <w:jc w:val="both"/>
        <w:rPr/>
      </w:pP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 xml:space="preserve">СП-1. Зона специального назначения, связанная с захоронениями выделена </w:t>
        <w:br/>
        <w:t>для обеспечения правовых условий использования территорий, занятых кладбищами.</w:t>
      </w:r>
    </w:p>
    <w:p>
      <w:pPr>
        <w:pStyle w:val="Normal"/>
        <w:widowControl/>
        <w:suppressAutoHyphens w:val="true"/>
        <w:spacing w:lineRule="auto" w:line="240" w:beforeAutospacing="0" w:before="0" w:afterAutospacing="0" w:after="0"/>
        <w:ind w:firstLine="397" w:left="-397" w:right="-113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Виды разрешенного использования земельных участков и объектов капитального строительства в зоне «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>СП-1. Зона специального назначения, связанная с захоронениями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» представлены в таблице 9.</w:t>
      </w:r>
    </w:p>
    <w:p>
      <w:pPr>
        <w:pStyle w:val="BodyText"/>
        <w:suppressAutoHyphens w:val="true"/>
        <w:jc w:val="right"/>
        <w:rPr/>
      </w:pPr>
      <w:r>
        <w:rPr>
          <w:rFonts w:eastAsia="NSimSun" w:cs="Times New Roman"/>
          <w:color w:val="auto"/>
          <w:szCs w:val="28"/>
          <w:lang w:eastAsia="zh-CN" w:bidi="ar-SA"/>
        </w:rPr>
        <w:t>Таблица 9</w:t>
      </w:r>
    </w:p>
    <w:tbl>
      <w:tblPr>
        <w:tblW w:w="10063" w:type="dxa"/>
        <w:jc w:val="left"/>
        <w:tblInd w:w="-42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43"/>
        <w:gridCol w:w="4104"/>
        <w:gridCol w:w="2416"/>
      </w:tblGrid>
      <w:tr>
        <w:trPr/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Вид разрешенного использования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Наименование вида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разрешенного использования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Код вида разрешенного использования</w:t>
            </w:r>
          </w:p>
        </w:tc>
      </w:tr>
      <w:tr>
        <w:trPr/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ритуальная деятельность.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12.1</w:t>
            </w:r>
          </w:p>
        </w:tc>
      </w:tr>
      <w:tr>
        <w:trPr/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-</w:t>
            </w:r>
          </w:p>
        </w:tc>
      </w:tr>
      <w:tr>
        <w:trPr/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Вспомогательные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-</w:t>
            </w:r>
          </w:p>
        </w:tc>
      </w:tr>
    </w:tbl>
    <w:p>
      <w:pPr>
        <w:pStyle w:val="BodyText"/>
        <w:suppressAutoHyphens w:val="true"/>
        <w:jc w:val="right"/>
        <w:rPr/>
      </w:pPr>
      <w:r>
        <w:rPr/>
      </w:r>
    </w:p>
    <w:p>
      <w:pPr>
        <w:pStyle w:val="Normal"/>
        <w:widowControl/>
        <w:suppressAutoHyphens w:val="true"/>
        <w:spacing w:lineRule="auto" w:line="240" w:beforeAutospacing="0" w:before="0" w:afterAutospacing="0" w:after="0"/>
        <w:ind w:firstLine="397" w:left="-397" w:right="-283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>СП-1. Зона специального назначения, связанная с захоронениями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» представлены в таблице 10.</w:t>
      </w:r>
    </w:p>
    <w:p>
      <w:pPr>
        <w:pStyle w:val="BodyText"/>
        <w:suppressAutoHyphens w:val="true"/>
        <w:spacing w:lineRule="auto" w:line="240"/>
        <w:jc w:val="right"/>
        <w:rPr/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auto"/>
          <w:spacing w:val="0"/>
          <w:position w:val="0"/>
          <w:sz w:val="28"/>
          <w:sz w:val="28"/>
          <w:szCs w:val="28"/>
          <w:u w:val="none"/>
          <w:vertAlign w:val="baseline"/>
          <w:lang w:val="ru-RU" w:eastAsia="zh-CN" w:bidi="ar-SA"/>
        </w:rPr>
        <w:t>10</w:t>
      </w:r>
    </w:p>
    <w:tbl>
      <w:tblPr>
        <w:tblW w:w="10063" w:type="dxa"/>
        <w:jc w:val="left"/>
        <w:tblInd w:w="-42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69"/>
        <w:gridCol w:w="857"/>
        <w:gridCol w:w="1134"/>
        <w:gridCol w:w="1133"/>
        <w:gridCol w:w="1134"/>
        <w:gridCol w:w="1424"/>
        <w:gridCol w:w="1707"/>
        <w:gridCol w:w="1403"/>
      </w:tblGrid>
      <w:tr>
        <w:trPr>
          <w:tblHeader w:val="true"/>
          <w:trHeight w:val="791" w:hRule="atLeast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Код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вида раз-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решенного исполь-зования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/>
              <w:t>земельного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 xml:space="preserve"> </w:t>
            </w:r>
            <w:r>
              <w:rPr/>
              <w:t>участка (м)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Площадь земельного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Минималь-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ный отступ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от границ земельного участка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(м)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Предельное количество этажей/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предельная высота зданий, строений, сооружений (м)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Максималь-ный процент застройки в границах земельного участка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-28" w:right="0"/>
              <w:jc w:val="center"/>
              <w:rPr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>
        <w:trPr>
          <w:tblHeader w:val="true"/>
          <w:trHeight w:val="1153" w:hRule="exac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Макс.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Мин.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Макс.</w:t>
            </w:r>
          </w:p>
        </w:tc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/>
            </w:pPr>
            <w:r>
              <w:rPr/>
            </w:r>
          </w:p>
        </w:tc>
        <w:tc>
          <w:tcPr>
            <w:tcW w:w="1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/>
            </w:pPr>
            <w:r>
              <w:rPr/>
            </w:r>
          </w:p>
        </w:tc>
        <w:tc>
          <w:tcPr>
            <w:tcW w:w="1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006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>
        <w:trPr>
          <w:trHeight w:val="283" w:hRule="exact"/>
        </w:trPr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НПУ»</w:t>
            </w:r>
          </w:p>
        </w:tc>
      </w:tr>
    </w:tbl>
    <w:p>
      <w:pPr>
        <w:pStyle w:val="Normal"/>
        <w:suppressAutoHyphens w:val="true"/>
        <w:spacing w:lineRule="atLeast" w:line="283" w:before="0" w:after="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before="0" w:after="200"/>
        <w:ind w:firstLine="283" w:left="-283" w:right="-141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0" w:gutter="0" w:header="709" w:top="1316" w:footer="0" w:bottom="82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yperlink">
    <w:name w:val="Hyperlink"/>
    <w:uiPriority w:val="99"/>
    <w:unhideWhenUsed/>
    <w:qFormat/>
    <w:rPr>
      <w:color w:themeColor="hyperlink" w:val="0000FF"/>
      <w:u w:val="single"/>
    </w:rPr>
  </w:style>
  <w:style w:type="character" w:styleId="user">
    <w:name w:val="Символ сноски (user)"/>
    <w:basedOn w:val="DefaultParagraphFont"/>
    <w:uiPriority w:val="99"/>
    <w:unhideWhenUsed/>
    <w:qFormat/>
    <w:rPr>
      <w:vertAlign w:val="superscript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user1">
    <w:name w:val="Символ концевой сноски (user)"/>
    <w:basedOn w:val="DefaultParagraphFont"/>
    <w:uiPriority w:val="99"/>
    <w:semiHidden/>
    <w:unhideWhenUsed/>
    <w:qFormat/>
    <w:rPr>
      <w:vertAlign w:val="superscript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35"/>
    <w:qFormat/>
    <w:rPr>
      <w:b/>
      <w:bCs/>
      <w:color w:themeColor="accent1" w:val="4F81BD"/>
      <w:sz w:val="18"/>
      <w:szCs w:val="18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 w:customStyle="1">
    <w:name w:val="Body Text"/>
    <w:pPr>
      <w:keepNext w:val="false"/>
      <w:keepLines w:val="false"/>
      <w:pageBreakBefore w:val="false"/>
      <w:widowControl w:val="false"/>
      <w:shd w:val="nil"/>
      <w:suppressAutoHyphens w:val="true"/>
      <w:bidi w:val="0"/>
      <w:spacing w:lineRule="auto" w:line="240" w:beforeAutospacing="0" w:before="0" w:afterAutospacing="0" w:after="0"/>
      <w:ind w:firstLine="709" w:left="0" w:right="0"/>
      <w:jc w:val="left"/>
    </w:pPr>
    <w:rPr>
      <w:rFonts w:ascii="Times New Roman" w:hAnsi="Times New Roman" w:eastAsia="Tahoma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8"/>
      <w:sz w:val="28"/>
      <w:szCs w:val="24"/>
      <w:u w:val="none"/>
      <w:vertAlign w:val="baseline"/>
      <w:lang w:val="ru-RU" w:eastAsia="ru-RU" w:bidi="hi-IN"/>
      <w14:ligatures w14:val="none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hanging="0" w:left="720" w:right="720"/>
    </w:pPr>
    <w:rPr>
      <w:i/>
    </w:rPr>
  </w:style>
  <w:style w:type="paragraph" w:styleId="Style9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hanging="0" w:left="720"/>
      <w:contextualSpacing/>
    </w:pPr>
    <w:rPr/>
  </w:style>
  <w:style w:type="paragraph" w:styleId="user4" w:customStyle="1">
    <w:name w:val="Содержимое таблицы (user)"/>
    <w:qFormat/>
    <w:pPr>
      <w:keepNext w:val="false"/>
      <w:keepLines w:val="false"/>
      <w:pageBreakBefore w:val="false"/>
      <w:widowControl w:val="false"/>
      <w:suppressLineNumbers/>
      <w:shd w:val="nil"/>
      <w:suppressAutoHyphens w:val="true"/>
      <w:bidi w:val="0"/>
      <w:spacing w:lineRule="auto" w:line="240" w:beforeAutospacing="0" w:before="100" w:afterAutospacing="0" w:after="100"/>
      <w:ind w:hanging="0" w:left="28" w:right="0"/>
      <w:jc w:val="left"/>
    </w:pPr>
    <w:rPr>
      <w:rFonts w:ascii="Times New Roman" w:hAnsi="Times New Roman" w:eastAsia="Tahoma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hi-IN"/>
      <w14:ligatures w14:val="none"/>
    </w:rPr>
  </w:style>
  <w:style w:type="paragraph" w:styleId="1" w:customStyle="1">
    <w:name w:val="Обычная таблица1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ar-SA" w:bidi="hi-IN"/>
      <w14:ligatures w14:val="none"/>
    </w:rPr>
  </w:style>
  <w:style w:type="numbering" w:styleId="user5">
    <w:name w:val="Без списка (user)"/>
    <w:uiPriority w:val="99"/>
    <w:semiHidden/>
    <w:unhideWhenUsed/>
    <w:qFormat/>
  </w:style>
  <w:style w:type="numbering" w:styleId="Style10" w:default="1">
    <w:name w:val="Без списка"/>
    <w:uiPriority w:val="99"/>
    <w:semiHidden/>
    <w:unhideWhenUsed/>
    <w:qFormat/>
  </w:style>
  <w:style w:type="table" w:styleId="715">
    <w:name w:val="Table Grid"/>
    <w:basedOn w:val="84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4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4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18">
    <w:name w:val="Plain Table 2"/>
    <w:basedOn w:val="84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1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2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4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4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4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4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5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5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5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5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5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5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5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5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5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6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6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6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6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6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8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0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0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1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1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1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1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1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1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1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1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1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1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20">
    <w:name w:val="Lined - Accent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21">
    <w:name w:val="Lined - Accent 1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822">
    <w:name w:val="Lined - Accent 2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823">
    <w:name w:val="Lined - Accent 3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824">
    <w:name w:val="Lined - Accent 4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25">
    <w:name w:val="Lined - Accent 5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26">
    <w:name w:val="Lined - Accent 6"/>
    <w:basedOn w:val="8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27">
    <w:name w:val="Bordered &amp; Lined - Accent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28">
    <w:name w:val="Bordered &amp; Lined - Accent 1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829">
    <w:name w:val="Bordered &amp; Lined - Accent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830">
    <w:name w:val="Bordered &amp; Lined - Accent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831">
    <w:name w:val="Bordered &amp; Lined - Accent 4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32">
    <w:name w:val="Bordered &amp; Lined - Accent 5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33">
    <w:name w:val="Bordered &amp; Lined - Accent 6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3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3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3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3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3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4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4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LibreOffice/25.2.4.3$Windows_X86_64 LibreOffice_project/33e196637044ead23f5c3226cde09b47731f7e27</Application>
  <AppVersion>15.0000</AppVersion>
  <Pages>1</Pages>
  <Words>188</Words>
  <Characters>1362</Characters>
  <CharactersWithSpaces>1499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2025-09-09T09:50:36Z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