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D40534">
        <w:tc>
          <w:tcPr>
            <w:tcW w:w="5428" w:type="dxa"/>
          </w:tcPr>
          <w:p w:rsidR="00190FF9" w:rsidRPr="00D40534" w:rsidRDefault="00190FF9" w:rsidP="00D4053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40534" w:rsidRPr="00D40534" w:rsidRDefault="00190FF9" w:rsidP="00D4053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D40534" w:rsidRPr="00D405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 1</w:t>
            </w:r>
          </w:p>
          <w:p w:rsidR="00D40534" w:rsidRPr="00D40534" w:rsidRDefault="00D40534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постановлению Правительства Рязанской области</w:t>
            </w:r>
          </w:p>
        </w:tc>
      </w:tr>
      <w:tr w:rsidR="00D40534" w:rsidRPr="00D40534">
        <w:tc>
          <w:tcPr>
            <w:tcW w:w="5428" w:type="dxa"/>
          </w:tcPr>
          <w:p w:rsidR="00D40534" w:rsidRPr="00D40534" w:rsidRDefault="00D40534" w:rsidP="00D4053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40534" w:rsidRPr="00D40534" w:rsidRDefault="001819F3" w:rsidP="00D405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21.10.2025 № 324</w:t>
            </w:r>
            <w:bookmarkStart w:id="0" w:name="_GoBack"/>
            <w:bookmarkEnd w:id="0"/>
          </w:p>
        </w:tc>
      </w:tr>
      <w:tr w:rsidR="00D40534" w:rsidRPr="00D40534">
        <w:tc>
          <w:tcPr>
            <w:tcW w:w="5428" w:type="dxa"/>
          </w:tcPr>
          <w:p w:rsidR="00D40534" w:rsidRPr="00D40534" w:rsidRDefault="00D40534" w:rsidP="00D4053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40534" w:rsidRPr="00D40534" w:rsidRDefault="00D40534" w:rsidP="00D405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40534" w:rsidRPr="00D40534" w:rsidRDefault="00D40534" w:rsidP="00D4053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40534" w:rsidRPr="00D40534" w:rsidRDefault="00D40534" w:rsidP="00D40534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С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С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Т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</w:p>
    <w:p w:rsidR="00D40534" w:rsidRPr="00D40534" w:rsidRDefault="00D40534" w:rsidP="00D40534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D40534">
        <w:rPr>
          <w:rFonts w:ascii="Times New Roman" w:eastAsia="Calibri" w:hAnsi="Times New Roman"/>
          <w:sz w:val="28"/>
          <w:szCs w:val="28"/>
          <w:lang w:eastAsia="en-US"/>
        </w:rPr>
        <w:t xml:space="preserve">комиссии по соблюдению требований о предотвращении </w:t>
      </w:r>
      <w:r w:rsidRPr="00D40534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или об урегулировании конфликта интересов, предъявляемых </w:t>
      </w:r>
      <w:r w:rsidRPr="00D40534">
        <w:rPr>
          <w:rFonts w:ascii="Times New Roman" w:eastAsia="Calibri" w:hAnsi="Times New Roman"/>
          <w:sz w:val="28"/>
          <w:szCs w:val="28"/>
          <w:lang w:eastAsia="en-US"/>
        </w:rPr>
        <w:br/>
        <w:t>к руководителю государственного учреждения Рязанской области, учредителем которого является Правительство Рязанской области</w:t>
      </w:r>
    </w:p>
    <w:p w:rsidR="00D40534" w:rsidRPr="00D40534" w:rsidRDefault="00D40534" w:rsidP="00D4053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40534" w:rsidRPr="00D40534" w:rsidRDefault="00D40534" w:rsidP="00D4053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310"/>
        <w:gridCol w:w="5829"/>
      </w:tblGrid>
      <w:tr w:rsidR="001B215F" w:rsidRPr="00D40534" w:rsidTr="001B215F">
        <w:tc>
          <w:tcPr>
            <w:tcW w:w="3454" w:type="dxa"/>
          </w:tcPr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 xml:space="preserve">Максимушкина </w:t>
            </w:r>
          </w:p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>Светлана Сергеевна</w:t>
            </w:r>
          </w:p>
        </w:tc>
        <w:tc>
          <w:tcPr>
            <w:tcW w:w="238" w:type="dxa"/>
          </w:tcPr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:rsidR="001B215F" w:rsidRPr="00D40534" w:rsidRDefault="001B215F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>начальник управления государственной службы, кадровой политики и наград аппарата Губернатора и Правительства Рязанской области, председатель комиссии</w:t>
            </w:r>
          </w:p>
          <w:p w:rsidR="001B215F" w:rsidRPr="00D40534" w:rsidRDefault="001B215F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B215F" w:rsidRPr="00D40534" w:rsidTr="001B215F">
        <w:tc>
          <w:tcPr>
            <w:tcW w:w="3454" w:type="dxa"/>
          </w:tcPr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>Борисова</w:t>
            </w:r>
          </w:p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>Оксана Юрьевна</w:t>
            </w:r>
          </w:p>
        </w:tc>
        <w:tc>
          <w:tcPr>
            <w:tcW w:w="238" w:type="dxa"/>
          </w:tcPr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:rsidR="001B215F" w:rsidRPr="00D40534" w:rsidRDefault="001B215F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государственной службы, кадровой политики </w:t>
            </w:r>
            <w:r w:rsidRPr="00D40534">
              <w:rPr>
                <w:rFonts w:ascii="Times New Roman" w:hAnsi="Times New Roman"/>
                <w:sz w:val="28"/>
                <w:szCs w:val="28"/>
              </w:rPr>
              <w:br/>
              <w:t>и наград аппарата Губернатора и Правительства Рязанской области, заместитель председателя комиссии</w:t>
            </w:r>
          </w:p>
          <w:p w:rsidR="001B215F" w:rsidRPr="00D40534" w:rsidRDefault="001B215F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15F" w:rsidRPr="00D40534" w:rsidTr="001B215F">
        <w:tc>
          <w:tcPr>
            <w:tcW w:w="3454" w:type="dxa"/>
          </w:tcPr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 xml:space="preserve">Лебедев </w:t>
            </w:r>
          </w:p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>Сергей Алексеевич</w:t>
            </w:r>
          </w:p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" w:type="dxa"/>
          </w:tcPr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:rsidR="001B215F" w:rsidRPr="00D40534" w:rsidRDefault="001B215F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>начальник отдела контроля прохождения госслужбы управления государственной службы, кадровой политики и наград аппарата Губернатора и Правительства Рязанской области, секретарь комиссии</w:t>
            </w:r>
          </w:p>
          <w:p w:rsidR="001B215F" w:rsidRPr="00D40534" w:rsidRDefault="001B215F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15F" w:rsidRPr="00D40534" w:rsidTr="001B215F">
        <w:tc>
          <w:tcPr>
            <w:tcW w:w="3454" w:type="dxa"/>
          </w:tcPr>
          <w:p w:rsidR="001B215F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" w:type="dxa"/>
          </w:tcPr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79" w:type="dxa"/>
          </w:tcPr>
          <w:p w:rsidR="001B215F" w:rsidRPr="00D40534" w:rsidRDefault="001B215F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15F" w:rsidRPr="00D40534" w:rsidTr="001B215F">
        <w:tc>
          <w:tcPr>
            <w:tcW w:w="3454" w:type="dxa"/>
          </w:tcPr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 xml:space="preserve">Фомин </w:t>
            </w:r>
          </w:p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>Владислав Владимирович</w:t>
            </w:r>
          </w:p>
        </w:tc>
        <w:tc>
          <w:tcPr>
            <w:tcW w:w="238" w:type="dxa"/>
          </w:tcPr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:rsidR="001B215F" w:rsidRPr="00D40534" w:rsidRDefault="001B215F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>начальник административно-правового отдела правового департамента аппарата Губернатора и Правительства Рязанской области</w:t>
            </w:r>
          </w:p>
          <w:p w:rsidR="001B215F" w:rsidRPr="00D40534" w:rsidRDefault="001B215F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15F" w:rsidRPr="00D40534" w:rsidTr="001B215F">
        <w:tc>
          <w:tcPr>
            <w:tcW w:w="3454" w:type="dxa"/>
          </w:tcPr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0534">
              <w:rPr>
                <w:rFonts w:ascii="Times New Roman" w:hAnsi="Times New Roman"/>
                <w:sz w:val="28"/>
                <w:szCs w:val="28"/>
              </w:rPr>
              <w:t>Горынин</w:t>
            </w:r>
            <w:proofErr w:type="spellEnd"/>
          </w:p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>Илья Валериевич</w:t>
            </w:r>
          </w:p>
        </w:tc>
        <w:tc>
          <w:tcPr>
            <w:tcW w:w="238" w:type="dxa"/>
          </w:tcPr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:rsidR="001B215F" w:rsidRPr="00D40534" w:rsidRDefault="001B215F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комитета – начальник </w:t>
            </w:r>
            <w:proofErr w:type="gramStart"/>
            <w:r w:rsidRPr="00D40534">
              <w:rPr>
                <w:rFonts w:ascii="Times New Roman" w:hAnsi="Times New Roman"/>
                <w:sz w:val="28"/>
                <w:szCs w:val="28"/>
              </w:rPr>
              <w:t>управления противодействия коррупции антикоррупционного комитета Рязанской области</w:t>
            </w:r>
            <w:proofErr w:type="gramEnd"/>
          </w:p>
        </w:tc>
      </w:tr>
    </w:tbl>
    <w:p w:rsidR="00D40534" w:rsidRPr="00D40534" w:rsidRDefault="00D40534" w:rsidP="00D4053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40534" w:rsidRDefault="00D40534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D40534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96A" w:rsidRDefault="009F596A">
      <w:r>
        <w:separator/>
      </w:r>
    </w:p>
  </w:endnote>
  <w:endnote w:type="continuationSeparator" w:id="0">
    <w:p w:rsidR="009F596A" w:rsidRDefault="009F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96A" w:rsidRDefault="009F596A">
      <w:r>
        <w:separator/>
      </w:r>
    </w:p>
  </w:footnote>
  <w:footnote w:type="continuationSeparator" w:id="0">
    <w:p w:rsidR="009F596A" w:rsidRDefault="009F5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1B215F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4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19F3"/>
    <w:rsid w:val="001850F4"/>
    <w:rsid w:val="00190FF9"/>
    <w:rsid w:val="001947BE"/>
    <w:rsid w:val="001A560F"/>
    <w:rsid w:val="001B0982"/>
    <w:rsid w:val="001B215F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F596A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40534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39"/>
    <w:rsid w:val="00D4053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39"/>
    <w:rsid w:val="00D4053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2008-04-23T08:17:00Z</cp:lastPrinted>
  <dcterms:created xsi:type="dcterms:W3CDTF">2025-10-02T13:54:00Z</dcterms:created>
  <dcterms:modified xsi:type="dcterms:W3CDTF">2025-10-21T12:59:00Z</dcterms:modified>
</cp:coreProperties>
</file>