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3E" w:rsidRDefault="004D2D59" w:rsidP="004D2D59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от 23 октября 2025 г. № 332</w:t>
      </w:r>
      <w:r w:rsidR="003C41A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0AC2B8B" wp14:editId="480F699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83E" w:rsidRDefault="00BB283E">
      <w:pPr>
        <w:tabs>
          <w:tab w:val="left" w:pos="4400"/>
          <w:tab w:val="left" w:pos="4600"/>
        </w:tabs>
        <w:spacing w:before="480" w:after="520"/>
        <w:rPr>
          <w:rFonts w:ascii="Times New Roman" w:hAnsi="Times New Roman"/>
          <w:bCs/>
          <w:sz w:val="28"/>
          <w:szCs w:val="28"/>
        </w:rPr>
        <w:sectPr w:rsidR="00BB283E">
          <w:headerReference w:type="even" r:id="rId10"/>
          <w:footerReference w:type="first" r:id="rId11"/>
          <w:type w:val="continuous"/>
          <w:pgSz w:w="11907" w:h="16834"/>
          <w:pgMar w:top="567" w:right="567" w:bottom="1134" w:left="1985" w:header="272" w:footer="454" w:gutter="0"/>
          <w:cols w:space="720"/>
          <w:docGrid w:linePitch="360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BB283E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24" w:type="dxa"/>
              <w:right w:w="108" w:type="dxa"/>
            </w:tcMar>
          </w:tcPr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от 11 июня 2014 г. № 166 «Об утверждении </w:t>
            </w:r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Положения об официальном сайте Правительства Рязанской</w:t>
            </w:r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области» (в редакции постановлений Правительства Рязанской </w:t>
            </w:r>
            <w:proofErr w:type="gramEnd"/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 от 13.04.2016 № 71, от 19.03.2019 № 64, от 25.12.2019</w:t>
            </w:r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438, от 15.09.2022 № 328, от 30.11.2023 № 445, от 30.05.2024</w:t>
            </w:r>
          </w:p>
          <w:p w:rsidR="00BB283E" w:rsidRDefault="003C41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172, от 22.08.2024 № 267, от 25.06.2025 № 205)</w:t>
            </w:r>
            <w:proofErr w:type="gramEnd"/>
          </w:p>
        </w:tc>
      </w:tr>
      <w:tr w:rsidR="00BA1FD0" w:rsidTr="00BA1FD0">
        <w:trPr>
          <w:trHeight w:val="80"/>
          <w:jc w:val="right"/>
        </w:trPr>
        <w:tc>
          <w:tcPr>
            <w:tcW w:w="5000" w:type="pct"/>
          </w:tcPr>
          <w:p w:rsid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11 июня 2014 г. № 166 «Об утверждении Положения об официальном сайте Правительства Рязанской области» следующие изменения:</w:t>
            </w:r>
          </w:p>
          <w:p w:rsidR="00BA1FD0" w:rsidRDefault="00BA1FD0" w:rsidP="00BA1FD0">
            <w:pPr>
              <w:pStyle w:val="afd"/>
              <w:numPr>
                <w:ilvl w:val="0"/>
                <w:numId w:val="7"/>
              </w:numPr>
              <w:tabs>
                <w:tab w:val="left" w:pos="993"/>
              </w:tabs>
              <w:spacing w:line="311" w:lineRule="exac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2.1 раздела 2 «Содержание Сайта» изложить в следующей редакции:</w:t>
            </w:r>
          </w:p>
          <w:p w:rsid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«2.1. На Сайте размещается информация о деятельности Губернатора Рязанской области и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3.2 раздела 3 «Порядок размещения, редактирования и  удаления информации на Сайте» после слов «документооборота и  делопроизводства» дополнить словами «Рязанской области»;</w:t>
            </w:r>
          </w:p>
          <w:p w:rsidR="00BA1FD0" w:rsidRPr="00BA1FD0" w:rsidRDefault="00BA1FD0" w:rsidP="00BA1FD0">
            <w:pPr>
              <w:spacing w:line="311" w:lineRule="exact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pacing w:val="-4"/>
                <w:sz w:val="28"/>
                <w:szCs w:val="28"/>
              </w:rPr>
              <w:t>- в приложении к Положению об официальном сайте Правительства Рязанской области строку «Рязанский край» изложить в следующей редакции:</w:t>
            </w:r>
          </w:p>
        </w:tc>
      </w:tr>
    </w:tbl>
    <w:p w:rsidR="00BA1FD0" w:rsidRPr="00BA1FD0" w:rsidRDefault="00BA1FD0">
      <w:pPr>
        <w:rPr>
          <w:sz w:val="2"/>
          <w:szCs w:val="2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043"/>
        <w:gridCol w:w="2743"/>
        <w:gridCol w:w="4786"/>
      </w:tblGrid>
      <w:tr w:rsidR="00BA1FD0" w:rsidTr="003C41A6">
        <w:tc>
          <w:tcPr>
            <w:tcW w:w="1067" w:type="pct"/>
          </w:tcPr>
          <w:p w:rsidR="00BA1FD0" w:rsidRDefault="00BA1FD0" w:rsidP="00BA1FD0">
            <w:pPr>
              <w:spacing w:line="31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</w:tcPr>
          <w:p w:rsidR="00BA1FD0" w:rsidRDefault="00BA1FD0" w:rsidP="00BA1FD0">
            <w:pPr>
              <w:spacing w:line="31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FD0" w:rsidTr="003C41A6">
        <w:tc>
          <w:tcPr>
            <w:tcW w:w="1067" w:type="pct"/>
            <w:vMerge w:val="restart"/>
          </w:tcPr>
          <w:p w:rsidR="00BA1FD0" w:rsidRDefault="00D772BE" w:rsidP="00F14A77">
            <w:pPr>
              <w:spacing w:line="311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1FD0">
              <w:rPr>
                <w:rFonts w:ascii="Times New Roman" w:hAnsi="Times New Roman"/>
                <w:sz w:val="28"/>
                <w:szCs w:val="28"/>
              </w:rPr>
              <w:t>Рязанский край</w:t>
            </w: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информация</w:t>
            </w:r>
          </w:p>
        </w:tc>
        <w:tc>
          <w:tcPr>
            <w:tcW w:w="2500" w:type="pct"/>
            <w:vMerge w:val="restar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территориальной политики Рязанской области</w:t>
            </w:r>
          </w:p>
        </w:tc>
      </w:tr>
      <w:tr w:rsidR="00BA1FD0" w:rsidTr="003C41A6">
        <w:tc>
          <w:tcPr>
            <w:tcW w:w="1067" w:type="pct"/>
            <w:vMerge/>
          </w:tcPr>
          <w:p w:rsidR="00BA1FD0" w:rsidRDefault="00BA1FD0" w:rsidP="00F14A77">
            <w:pPr>
              <w:spacing w:line="311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00" w:type="pct"/>
            <w:vMerge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D0" w:rsidTr="003C41A6">
        <w:tc>
          <w:tcPr>
            <w:tcW w:w="1067" w:type="pct"/>
            <w:vMerge/>
          </w:tcPr>
          <w:p w:rsidR="00BA1FD0" w:rsidRDefault="00BA1FD0" w:rsidP="00F14A77">
            <w:pPr>
              <w:spacing w:line="311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Символика</w:t>
            </w:r>
          </w:p>
        </w:tc>
        <w:tc>
          <w:tcPr>
            <w:tcW w:w="2500" w:type="pct"/>
            <w:vMerge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D0" w:rsidTr="003C41A6">
        <w:tc>
          <w:tcPr>
            <w:tcW w:w="1067" w:type="pct"/>
            <w:vMerge/>
          </w:tcPr>
          <w:p w:rsidR="00BA1FD0" w:rsidRDefault="00BA1FD0" w:rsidP="00F14A77">
            <w:pPr>
              <w:spacing w:line="311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Знаменитые рязанцы</w:t>
            </w:r>
          </w:p>
        </w:tc>
        <w:tc>
          <w:tcPr>
            <w:tcW w:w="2500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Рязанской области</w:t>
            </w:r>
          </w:p>
        </w:tc>
      </w:tr>
      <w:tr w:rsidR="00BA1FD0" w:rsidTr="003C41A6">
        <w:tc>
          <w:tcPr>
            <w:tcW w:w="1067" w:type="pct"/>
            <w:vMerge/>
          </w:tcPr>
          <w:p w:rsidR="00BA1FD0" w:rsidRDefault="00BA1FD0" w:rsidP="00F14A77">
            <w:pPr>
              <w:spacing w:line="311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3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граждане Рязанской области</w:t>
            </w:r>
          </w:p>
        </w:tc>
        <w:tc>
          <w:tcPr>
            <w:tcW w:w="2500" w:type="pct"/>
          </w:tcPr>
          <w:p w:rsidR="00BA1FD0" w:rsidRDefault="00BA1FD0" w:rsidP="00BA1FD0">
            <w:pPr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государственной службы, кадровой политики и наград аппарата Губернатора и Правительства Рязанской области</w:t>
            </w:r>
            <w:r w:rsidR="00D772B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A1FD0" w:rsidRDefault="00BA1FD0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BB283E" w:rsidRPr="00BA1FD0" w:rsidTr="00BA1FD0">
        <w:trPr>
          <w:trHeight w:val="3557"/>
          <w:jc w:val="right"/>
        </w:trPr>
        <w:tc>
          <w:tcPr>
            <w:tcW w:w="5000" w:type="pct"/>
          </w:tcPr>
          <w:p w:rsidR="00BB283E" w:rsidRPr="00BA1FD0" w:rsidRDefault="003C41A6" w:rsidP="00BA1FD0">
            <w:pPr>
              <w:pStyle w:val="afd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lastRenderedPageBreak/>
              <w:t>в приложении № 2: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- раздел 1 «Общие положения» изложить в следующей редакции: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«1. Общие положения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 xml:space="preserve">Регламент информационного наполнения официального сайта Правительства Рязанской области (далее </w:t>
            </w:r>
            <w:r w:rsidR="00BA1F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Регламент) определяет порядок подготовки и размещения информации о деятельности </w:t>
            </w:r>
            <w:r w:rsidRPr="00BA1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Губернатора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Рязанской области и Правительства Рязанской области на официальном сайте Правительства Рязанской области (далее </w:t>
            </w:r>
            <w:r w:rsidR="00BA1F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Сайт)</w:t>
            </w:r>
            <w:proofErr w:type="gramStart"/>
            <w:r w:rsidRPr="00BA1FD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BA1F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- в разделе 3 «Порядок подготовки и размещения информации на Сайте (за исключением проектов нормативных правовых актов, нормативных правовых актов и новостных материалов)»: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в наименовании слова «подготовки и» исключить;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абзац первый пункта 3.3 изложить в следующей редакции: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 xml:space="preserve">«3.3. Информация для размещения на Сайте направляется посредством </w:t>
            </w:r>
            <w:r w:rsidRPr="00BA1FD0">
              <w:rPr>
                <w:rFonts w:ascii="Times New Roman" w:hAnsi="Times New Roman"/>
                <w:spacing w:val="-4"/>
                <w:sz w:val="28"/>
                <w:szCs w:val="28"/>
              </w:rPr>
              <w:t>межведомственной системы электронного документооборота и</w:t>
            </w:r>
            <w:r w:rsidR="00BA1FD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</w:t>
            </w:r>
            <w:r w:rsidRPr="00BA1FD0">
              <w:rPr>
                <w:rFonts w:ascii="Times New Roman" w:hAnsi="Times New Roman"/>
                <w:spacing w:val="-4"/>
                <w:sz w:val="28"/>
                <w:szCs w:val="28"/>
              </w:rPr>
              <w:t>делопроизводства Рязанской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области (далее </w:t>
            </w:r>
            <w:r w:rsidR="00BA1F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МСЭДД) с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сопроводительным письмом на имя руководителя аппарата Губернатора и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области. В случае невозможности направления письма по МСЭДД оно направляется на адрес электронной почты </w:t>
            </w:r>
            <w:hyperlink r:id="rId12" w:tooltip="http://oip@ryazan.gov.ru" w:history="1">
              <w:r w:rsidRPr="00BA1FD0">
                <w:rPr>
                  <w:rStyle w:val="af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oip@ryazan.gov.ru</w:t>
              </w:r>
            </w:hyperlink>
            <w:r w:rsidRPr="00BA1FD0">
              <w:rPr>
                <w:rFonts w:ascii="Times New Roman" w:hAnsi="Times New Roman"/>
                <w:sz w:val="28"/>
                <w:szCs w:val="28"/>
              </w:rPr>
              <w:t xml:space="preserve">  либо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предоставляется на бумажном носителе</w:t>
            </w:r>
            <w:proofErr w:type="gramStart"/>
            <w:r w:rsidRPr="00BA1FD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283E" w:rsidRPr="00BA1FD0" w:rsidRDefault="00BA1FD0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C41A6" w:rsidRPr="00BA1FD0">
              <w:rPr>
                <w:rFonts w:ascii="Times New Roman" w:hAnsi="Times New Roman"/>
                <w:sz w:val="28"/>
                <w:szCs w:val="28"/>
              </w:rPr>
              <w:t>в разделе 4 «Порядок предоставления проектов нормативных правовых актов»:</w:t>
            </w:r>
          </w:p>
          <w:p w:rsidR="00BB283E" w:rsidRPr="00BA1FD0" w:rsidRDefault="003C41A6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в пункте 4.2:</w:t>
            </w:r>
          </w:p>
          <w:p w:rsidR="00BB283E" w:rsidRPr="00BA1FD0" w:rsidRDefault="003C41A6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BB283E" w:rsidRPr="00BA1FD0" w:rsidRDefault="00BA1FD0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«4.2. </w:t>
            </w:r>
            <w:r w:rsidR="003C41A6" w:rsidRPr="00BA1FD0">
              <w:rPr>
                <w:rFonts w:ascii="Times New Roman" w:hAnsi="Times New Roman"/>
                <w:sz w:val="28"/>
                <w:szCs w:val="28"/>
              </w:rPr>
              <w:t>К письму, направленному посредством МСЭДД или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1A6" w:rsidRPr="00BA1FD0">
              <w:rPr>
                <w:rFonts w:ascii="Times New Roman" w:hAnsi="Times New Roman"/>
                <w:sz w:val="28"/>
                <w:szCs w:val="28"/>
              </w:rPr>
              <w:t>электронной почте, прикрепляются файлы в соответствии с перечнем приложений, указанным в подпункте «в» пункта 4.1 настоящего Регламента, именованные следующим образом</w:t>
            </w:r>
            <w:proofErr w:type="gramStart"/>
            <w:r w:rsidR="003C41A6" w:rsidRPr="00BA1FD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3C41A6" w:rsidRPr="00BA1F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283E" w:rsidRPr="00BA1FD0" w:rsidRDefault="003C41A6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абзац пятый  изложить в следующей редакции:</w:t>
            </w:r>
          </w:p>
          <w:p w:rsidR="00BB283E" w:rsidRPr="00BA1FD0" w:rsidRDefault="003C41A6" w:rsidP="00BA1FD0">
            <w:pPr>
              <w:keepLines/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«г) файл с информацией об исполнителе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разработчике проекта НПА </w:t>
            </w:r>
            <w:r w:rsidR="00BA1F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Регламенту</w:t>
            </w:r>
            <w:proofErr w:type="gramStart"/>
            <w:r w:rsidRPr="00BA1FD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 xml:space="preserve">- в разделе 7 «Оформление предоставляемой информации»: 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абзац первый пункта 7.1  изложить в следующей редакции:</w:t>
            </w:r>
          </w:p>
          <w:p w:rsidR="00BB283E" w:rsidRPr="00BA1FD0" w:rsidRDefault="00BA1FD0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«7.1. </w:t>
            </w:r>
            <w:r w:rsidR="003C41A6" w:rsidRPr="00BA1FD0">
              <w:rPr>
                <w:rFonts w:ascii="Times New Roman" w:hAnsi="Times New Roman"/>
                <w:sz w:val="28"/>
                <w:szCs w:val="28"/>
              </w:rPr>
              <w:t>Тексты нормативных правовых актов Губернатора Рязанской области, Правительства Рязанской области, исполнительного органа Рязанской области для размещения на Сайте предоставляются в форматах DOC, DOCX, RTF и дополнительно дублируются в формате PDF.»;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абзац первый пункта 7.2 изложить в следующей редакции:</w:t>
            </w:r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«7.2. Графические материалы предоставляются в форматах JPG, BMP, PNG, GIF или TIF размером не менее 1</w:t>
            </w:r>
            <w:r w:rsidR="00BA1FD0">
              <w:rPr>
                <w:rFonts w:ascii="Times New Roman" w:hAnsi="Times New Roman"/>
                <w:sz w:val="28"/>
                <w:szCs w:val="28"/>
              </w:rPr>
              <w:t> 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>200 пикселей по большей стороне, размер файла не должен превышать 5 Мб</w:t>
            </w:r>
            <w:proofErr w:type="gramStart"/>
            <w:r w:rsidRPr="00BA1FD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283E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- раздел 8 «Сроки размещения информации» изложить в следующей редакции:</w:t>
            </w:r>
          </w:p>
          <w:p w:rsidR="00BB283E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«Информация, указанная в разделах 4</w:t>
            </w:r>
            <w:r w:rsidR="00BA1FD0">
              <w:rPr>
                <w:rFonts w:ascii="Times New Roman" w:hAnsi="Times New Roman"/>
                <w:sz w:val="28"/>
                <w:szCs w:val="28"/>
              </w:rPr>
              <w:t>-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>6 Регламента, размещается в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течение 8 рабочих часов с момента ее получения. Срок размещения информации может быть изменен в следующих случаях:</w:t>
            </w:r>
          </w:p>
          <w:p w:rsidR="003C41A6" w:rsidRPr="00BA1FD0" w:rsidRDefault="003C41A6" w:rsidP="00BA1FD0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83E" w:rsidRPr="00BA1FD0" w:rsidRDefault="003C41A6" w:rsidP="00BA1FD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lastRenderedPageBreak/>
              <w:t>- при необходимости соблюдения процедуры и сроков размещения, установленных иными нормативными правовыми актами;</w:t>
            </w:r>
          </w:p>
          <w:p w:rsidR="00BB283E" w:rsidRPr="00BA1FD0" w:rsidRDefault="003C41A6" w:rsidP="00BA1FD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- при размещении информации, требующей внесения изменений в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>структуру или шаблоны страниц Сайта.</w:t>
            </w:r>
          </w:p>
          <w:p w:rsidR="00BB283E" w:rsidRPr="00BA1FD0" w:rsidRDefault="003C41A6" w:rsidP="00BA1FD0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A1FD0">
              <w:rPr>
                <w:rFonts w:ascii="Times New Roman" w:hAnsi="Times New Roman"/>
                <w:sz w:val="28"/>
                <w:szCs w:val="28"/>
              </w:rPr>
              <w:t>В случае несоответствия поступившей в управление информации требованиям Регламента, а также в случае представления информации не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BA1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FD0">
              <w:rPr>
                <w:rFonts w:ascii="Times New Roman" w:hAnsi="Times New Roman"/>
                <w:sz w:val="28"/>
                <w:szCs w:val="28"/>
              </w:rPr>
              <w:t xml:space="preserve"> полном объеме, некорректных форматов файлов, поврежденных файлов информация на Сайте не размещается. Ответственные лица уведомляются о неразмещении посредством МСЭДД в течение 8 рабочих часов с момента поступления информации в управление</w:t>
            </w:r>
            <w:proofErr w:type="gramStart"/>
            <w:r w:rsidRPr="00BA1FD0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BB283E" w:rsidRDefault="00BB283E" w:rsidP="00BA1F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FD0" w:rsidRDefault="00BA1FD0" w:rsidP="00BA1F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FD0" w:rsidRPr="00BA1FD0" w:rsidRDefault="00BA1FD0" w:rsidP="00BA1F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283E" w:rsidRDefault="00BB283E">
      <w:pPr>
        <w:rPr>
          <w:rFonts w:ascii="Times New Roman" w:hAnsi="Times New Roman"/>
          <w:sz w:val="4"/>
          <w:szCs w:val="4"/>
        </w:rPr>
      </w:pPr>
    </w:p>
    <w:p w:rsidR="0058625C" w:rsidRDefault="0058625C">
      <w:pPr>
        <w:rPr>
          <w:rFonts w:ascii="Times New Roman" w:hAnsi="Times New Roman"/>
          <w:sz w:val="4"/>
          <w:szCs w:val="4"/>
        </w:rPr>
      </w:pPr>
    </w:p>
    <w:p w:rsidR="0058625C" w:rsidRDefault="0058625C">
      <w:pPr>
        <w:rPr>
          <w:rFonts w:ascii="Times New Roman" w:hAnsi="Times New Roman"/>
          <w:sz w:val="4"/>
          <w:szCs w:val="4"/>
        </w:rPr>
      </w:pPr>
    </w:p>
    <w:p w:rsidR="0058625C" w:rsidRDefault="0058625C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6"/>
      </w:tblGrid>
      <w:tr w:rsidR="0058625C" w:rsidRPr="0058625C" w:rsidTr="0058625C">
        <w:trPr>
          <w:trHeight w:val="309"/>
        </w:trPr>
        <w:tc>
          <w:tcPr>
            <w:tcW w:w="2766" w:type="pct"/>
            <w:hideMark/>
          </w:tcPr>
          <w:p w:rsidR="0058625C" w:rsidRPr="0058625C" w:rsidRDefault="0058625C" w:rsidP="0058625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62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58625C" w:rsidRPr="0058625C" w:rsidRDefault="0058625C" w:rsidP="0058625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625C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58625C" w:rsidRPr="0058625C" w:rsidRDefault="0058625C" w:rsidP="005862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58625C" w:rsidRPr="0058625C" w:rsidRDefault="0058625C" w:rsidP="0058625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625C" w:rsidRPr="0058625C" w:rsidRDefault="0058625C" w:rsidP="0058625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625C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58625C" w:rsidRDefault="0058625C">
      <w:pPr>
        <w:rPr>
          <w:rFonts w:ascii="Times New Roman" w:hAnsi="Times New Roman"/>
          <w:sz w:val="4"/>
          <w:szCs w:val="4"/>
        </w:rPr>
      </w:pPr>
    </w:p>
    <w:sectPr w:rsidR="0058625C">
      <w:headerReference w:type="default" r:id="rId13"/>
      <w:type w:val="continuous"/>
      <w:pgSz w:w="11907" w:h="16834"/>
      <w:pgMar w:top="952" w:right="567" w:bottom="964" w:left="1984" w:header="272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60" w:rsidRDefault="008C5560">
      <w:r>
        <w:separator/>
      </w:r>
    </w:p>
  </w:endnote>
  <w:endnote w:type="continuationSeparator" w:id="0">
    <w:p w:rsidR="008C5560" w:rsidRDefault="008C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B283E">
      <w:tc>
        <w:tcPr>
          <w:tcW w:w="2538" w:type="dxa"/>
          <w:shd w:val="clear" w:color="auto" w:fill="auto"/>
        </w:tcPr>
        <w:p w:rsidR="00BB283E" w:rsidRDefault="00BB283E">
          <w:pPr>
            <w:pStyle w:val="ad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B283E" w:rsidRDefault="00BB283E">
          <w:pPr>
            <w:pStyle w:val="ad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B283E" w:rsidRDefault="00BB283E">
          <w:pPr>
            <w:pStyle w:val="ad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B283E" w:rsidRDefault="00BB283E">
          <w:pPr>
            <w:pStyle w:val="ad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B283E" w:rsidRDefault="00BB28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60" w:rsidRDefault="008C5560">
      <w:r>
        <w:separator/>
      </w:r>
    </w:p>
  </w:footnote>
  <w:footnote w:type="continuationSeparator" w:id="0">
    <w:p w:rsidR="008C5560" w:rsidRDefault="008C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3E" w:rsidRDefault="003C41A6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BB283E" w:rsidRDefault="00BB283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3E" w:rsidRDefault="00BB283E">
    <w:pPr>
      <w:pStyle w:val="ab"/>
      <w:framePr w:w="326" w:wrap="around" w:vAnchor="text" w:hAnchor="page" w:x="6486" w:y="321"/>
      <w:rPr>
        <w:rStyle w:val="af9"/>
        <w:rFonts w:ascii="Times New Roman" w:hAnsi="Times New Roman"/>
        <w:sz w:val="28"/>
        <w:szCs w:val="28"/>
      </w:rPr>
    </w:pPr>
  </w:p>
  <w:p w:rsidR="00BB283E" w:rsidRDefault="003C41A6">
    <w:pPr>
      <w:pStyle w:val="ab"/>
      <w:framePr w:w="326" w:wrap="around" w:vAnchor="text" w:hAnchor="page" w:x="6486" w:y="1"/>
      <w:rPr>
        <w:rStyle w:val="af9"/>
        <w:rFonts w:ascii="Times New Roman" w:hAnsi="Times New Roman"/>
        <w:sz w:val="24"/>
        <w:szCs w:val="24"/>
      </w:rPr>
    </w:pPr>
    <w:r>
      <w:rPr>
        <w:rStyle w:val="af9"/>
        <w:rFonts w:ascii="Times New Roman" w:hAnsi="Times New Roman"/>
        <w:sz w:val="24"/>
        <w:szCs w:val="24"/>
      </w:rPr>
      <w:fldChar w:fldCharType="begin"/>
    </w:r>
    <w:r>
      <w:rPr>
        <w:rStyle w:val="af9"/>
        <w:rFonts w:ascii="Times New Roman" w:hAnsi="Times New Roman"/>
        <w:sz w:val="24"/>
        <w:szCs w:val="24"/>
      </w:rPr>
      <w:instrText xml:space="preserve">PAGE  </w:instrText>
    </w:r>
    <w:r>
      <w:rPr>
        <w:rStyle w:val="af9"/>
        <w:rFonts w:ascii="Times New Roman" w:hAnsi="Times New Roman"/>
        <w:sz w:val="24"/>
        <w:szCs w:val="24"/>
      </w:rPr>
      <w:fldChar w:fldCharType="separate"/>
    </w:r>
    <w:r w:rsidR="004D2D59">
      <w:rPr>
        <w:rStyle w:val="af9"/>
        <w:rFonts w:ascii="Times New Roman" w:hAnsi="Times New Roman"/>
        <w:noProof/>
        <w:sz w:val="24"/>
        <w:szCs w:val="24"/>
      </w:rPr>
      <w:t>2</w:t>
    </w:r>
    <w:r>
      <w:rPr>
        <w:rStyle w:val="af9"/>
        <w:rFonts w:ascii="Times New Roman" w:hAnsi="Times New Roman"/>
        <w:sz w:val="24"/>
        <w:szCs w:val="24"/>
      </w:rPr>
      <w:fldChar w:fldCharType="end"/>
    </w:r>
  </w:p>
  <w:p w:rsidR="00BB283E" w:rsidRDefault="00BB283E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60D"/>
    <w:multiLevelType w:val="hybridMultilevel"/>
    <w:tmpl w:val="9168DC5E"/>
    <w:lvl w:ilvl="0" w:tplc="A3EC03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FF8760E">
      <w:start w:val="1"/>
      <w:numFmt w:val="bullet"/>
      <w:lvlText w:val="–"/>
      <w:lvlJc w:val="left"/>
      <w:pPr>
        <w:ind w:left="2073" w:hanging="360"/>
      </w:pPr>
      <w:rPr>
        <w:rFonts w:ascii="Arial" w:eastAsia="Arial" w:hAnsi="Arial" w:cs="Arial"/>
      </w:rPr>
    </w:lvl>
    <w:lvl w:ilvl="2" w:tplc="57582EF2">
      <w:start w:val="1"/>
      <w:numFmt w:val="lowerRoman"/>
      <w:lvlText w:val="%3."/>
      <w:lvlJc w:val="right"/>
      <w:pPr>
        <w:ind w:left="2793" w:hanging="180"/>
      </w:pPr>
    </w:lvl>
    <w:lvl w:ilvl="3" w:tplc="852C811A">
      <w:start w:val="1"/>
      <w:numFmt w:val="decimal"/>
      <w:lvlText w:val="%4."/>
      <w:lvlJc w:val="left"/>
      <w:pPr>
        <w:ind w:left="3513" w:hanging="360"/>
      </w:pPr>
    </w:lvl>
    <w:lvl w:ilvl="4" w:tplc="369C484C">
      <w:start w:val="1"/>
      <w:numFmt w:val="lowerLetter"/>
      <w:lvlText w:val="%5."/>
      <w:lvlJc w:val="left"/>
      <w:pPr>
        <w:ind w:left="4233" w:hanging="360"/>
      </w:pPr>
    </w:lvl>
    <w:lvl w:ilvl="5" w:tplc="DDD86AEC">
      <w:start w:val="1"/>
      <w:numFmt w:val="lowerRoman"/>
      <w:lvlText w:val="%6."/>
      <w:lvlJc w:val="right"/>
      <w:pPr>
        <w:ind w:left="4953" w:hanging="180"/>
      </w:pPr>
    </w:lvl>
    <w:lvl w:ilvl="6" w:tplc="7F3C8B56">
      <w:start w:val="1"/>
      <w:numFmt w:val="decimal"/>
      <w:lvlText w:val="%7."/>
      <w:lvlJc w:val="left"/>
      <w:pPr>
        <w:ind w:left="5673" w:hanging="360"/>
      </w:pPr>
    </w:lvl>
    <w:lvl w:ilvl="7" w:tplc="E76249DA">
      <w:start w:val="1"/>
      <w:numFmt w:val="lowerLetter"/>
      <w:lvlText w:val="%8."/>
      <w:lvlJc w:val="left"/>
      <w:pPr>
        <w:ind w:left="6393" w:hanging="360"/>
      </w:pPr>
    </w:lvl>
    <w:lvl w:ilvl="8" w:tplc="9F4A456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6A2963"/>
    <w:multiLevelType w:val="hybridMultilevel"/>
    <w:tmpl w:val="F9EEAC58"/>
    <w:lvl w:ilvl="0" w:tplc="1C7AD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0AA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AD6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E4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D09BE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A616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ED2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813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8E8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2D5D72"/>
    <w:multiLevelType w:val="hybridMultilevel"/>
    <w:tmpl w:val="2F227310"/>
    <w:lvl w:ilvl="0" w:tplc="985EB57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5382424">
      <w:start w:val="1"/>
      <w:numFmt w:val="bullet"/>
      <w:lvlText w:val="–"/>
      <w:lvlJc w:val="left"/>
      <w:pPr>
        <w:ind w:left="2073" w:hanging="360"/>
      </w:pPr>
      <w:rPr>
        <w:rFonts w:ascii="Arial" w:eastAsia="Arial" w:hAnsi="Arial" w:cs="Arial"/>
      </w:rPr>
    </w:lvl>
    <w:lvl w:ilvl="2" w:tplc="05F29130">
      <w:start w:val="1"/>
      <w:numFmt w:val="lowerRoman"/>
      <w:lvlText w:val="%3."/>
      <w:lvlJc w:val="right"/>
      <w:pPr>
        <w:ind w:left="2793" w:hanging="180"/>
      </w:pPr>
    </w:lvl>
    <w:lvl w:ilvl="3" w:tplc="7E6C889E">
      <w:start w:val="1"/>
      <w:numFmt w:val="decimal"/>
      <w:lvlText w:val="%4."/>
      <w:lvlJc w:val="left"/>
      <w:pPr>
        <w:ind w:left="3513" w:hanging="360"/>
      </w:pPr>
    </w:lvl>
    <w:lvl w:ilvl="4" w:tplc="A6C450AC">
      <w:start w:val="1"/>
      <w:numFmt w:val="lowerLetter"/>
      <w:lvlText w:val="%5."/>
      <w:lvlJc w:val="left"/>
      <w:pPr>
        <w:ind w:left="4233" w:hanging="360"/>
      </w:pPr>
    </w:lvl>
    <w:lvl w:ilvl="5" w:tplc="557CE6CA">
      <w:start w:val="1"/>
      <w:numFmt w:val="lowerRoman"/>
      <w:lvlText w:val="%6."/>
      <w:lvlJc w:val="right"/>
      <w:pPr>
        <w:ind w:left="4953" w:hanging="180"/>
      </w:pPr>
    </w:lvl>
    <w:lvl w:ilvl="6" w:tplc="888CF3C2">
      <w:start w:val="1"/>
      <w:numFmt w:val="decimal"/>
      <w:lvlText w:val="%7."/>
      <w:lvlJc w:val="left"/>
      <w:pPr>
        <w:ind w:left="5673" w:hanging="360"/>
      </w:pPr>
    </w:lvl>
    <w:lvl w:ilvl="7" w:tplc="F7B69752">
      <w:start w:val="1"/>
      <w:numFmt w:val="lowerLetter"/>
      <w:lvlText w:val="%8."/>
      <w:lvlJc w:val="left"/>
      <w:pPr>
        <w:ind w:left="6393" w:hanging="360"/>
      </w:pPr>
    </w:lvl>
    <w:lvl w:ilvl="8" w:tplc="971C7FE2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8C2E37"/>
    <w:multiLevelType w:val="hybridMultilevel"/>
    <w:tmpl w:val="4A1A400C"/>
    <w:lvl w:ilvl="0" w:tplc="8050F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AB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EC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C4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4BC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7EB5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E674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AD4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CC08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0F6711"/>
    <w:multiLevelType w:val="hybridMultilevel"/>
    <w:tmpl w:val="6548DAE8"/>
    <w:lvl w:ilvl="0" w:tplc="820EC4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A0F8E01E">
      <w:start w:val="1"/>
      <w:numFmt w:val="bullet"/>
      <w:lvlText w:val="–"/>
      <w:lvlJc w:val="left"/>
      <w:pPr>
        <w:ind w:left="2073" w:hanging="360"/>
      </w:pPr>
      <w:rPr>
        <w:rFonts w:ascii="Arial" w:eastAsia="Arial" w:hAnsi="Arial" w:cs="Arial"/>
      </w:rPr>
    </w:lvl>
    <w:lvl w:ilvl="2" w:tplc="9496ABFE">
      <w:start w:val="1"/>
      <w:numFmt w:val="lowerRoman"/>
      <w:lvlText w:val="%3."/>
      <w:lvlJc w:val="right"/>
      <w:pPr>
        <w:ind w:left="2793" w:hanging="180"/>
      </w:pPr>
    </w:lvl>
    <w:lvl w:ilvl="3" w:tplc="D95E9212">
      <w:start w:val="1"/>
      <w:numFmt w:val="decimal"/>
      <w:lvlText w:val="%4."/>
      <w:lvlJc w:val="left"/>
      <w:pPr>
        <w:ind w:left="3513" w:hanging="360"/>
      </w:pPr>
    </w:lvl>
    <w:lvl w:ilvl="4" w:tplc="5A02568A">
      <w:start w:val="1"/>
      <w:numFmt w:val="lowerLetter"/>
      <w:lvlText w:val="%5."/>
      <w:lvlJc w:val="left"/>
      <w:pPr>
        <w:ind w:left="4233" w:hanging="360"/>
      </w:pPr>
    </w:lvl>
    <w:lvl w:ilvl="5" w:tplc="6BEA58C8">
      <w:start w:val="1"/>
      <w:numFmt w:val="lowerRoman"/>
      <w:lvlText w:val="%6."/>
      <w:lvlJc w:val="right"/>
      <w:pPr>
        <w:ind w:left="4953" w:hanging="180"/>
      </w:pPr>
    </w:lvl>
    <w:lvl w:ilvl="6" w:tplc="7BFE433A">
      <w:start w:val="1"/>
      <w:numFmt w:val="decimal"/>
      <w:lvlText w:val="%7."/>
      <w:lvlJc w:val="left"/>
      <w:pPr>
        <w:ind w:left="5673" w:hanging="360"/>
      </w:pPr>
    </w:lvl>
    <w:lvl w:ilvl="7" w:tplc="64BABC4E">
      <w:start w:val="1"/>
      <w:numFmt w:val="lowerLetter"/>
      <w:lvlText w:val="%8."/>
      <w:lvlJc w:val="left"/>
      <w:pPr>
        <w:ind w:left="6393" w:hanging="360"/>
      </w:pPr>
    </w:lvl>
    <w:lvl w:ilvl="8" w:tplc="7CA07330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8F358F1"/>
    <w:multiLevelType w:val="hybridMultilevel"/>
    <w:tmpl w:val="A5202E1A"/>
    <w:lvl w:ilvl="0" w:tplc="12AC8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EB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CCF8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3E83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C15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A854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42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820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4A1A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6C2A6B"/>
    <w:multiLevelType w:val="hybridMultilevel"/>
    <w:tmpl w:val="FF8A17D0"/>
    <w:lvl w:ilvl="0" w:tplc="DF24F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61E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B48E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882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C3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AC4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FC8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2F9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465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080268A"/>
    <w:multiLevelType w:val="hybridMultilevel"/>
    <w:tmpl w:val="759073B0"/>
    <w:lvl w:ilvl="0" w:tplc="A6CC7B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504F78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754E3F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440A9C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9483B5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9445E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A06B1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D9CE4C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954C4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42376E67"/>
    <w:multiLevelType w:val="hybridMultilevel"/>
    <w:tmpl w:val="80B64446"/>
    <w:lvl w:ilvl="0" w:tplc="C49E9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27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1EC9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4A9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4ED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D822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CF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EBC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213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7D34995"/>
    <w:multiLevelType w:val="hybridMultilevel"/>
    <w:tmpl w:val="4BF8CF28"/>
    <w:lvl w:ilvl="0" w:tplc="E1E22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C59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6F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21C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A79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2E57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4EA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6A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563C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6D453F"/>
    <w:multiLevelType w:val="hybridMultilevel"/>
    <w:tmpl w:val="8684DF02"/>
    <w:lvl w:ilvl="0" w:tplc="CEE6DC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274844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6A50E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12E5A7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61804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0C0D78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1407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EB0B5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F10C4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7132610D"/>
    <w:multiLevelType w:val="hybridMultilevel"/>
    <w:tmpl w:val="04045B7C"/>
    <w:lvl w:ilvl="0" w:tplc="0090FC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B32188C">
      <w:start w:val="1"/>
      <w:numFmt w:val="lowerLetter"/>
      <w:lvlText w:val="%2."/>
      <w:lvlJc w:val="left"/>
      <w:pPr>
        <w:ind w:left="2073" w:hanging="360"/>
      </w:pPr>
    </w:lvl>
    <w:lvl w:ilvl="2" w:tplc="2C2840B6">
      <w:start w:val="1"/>
      <w:numFmt w:val="lowerRoman"/>
      <w:lvlText w:val="%3."/>
      <w:lvlJc w:val="right"/>
      <w:pPr>
        <w:ind w:left="2793" w:hanging="180"/>
      </w:pPr>
    </w:lvl>
    <w:lvl w:ilvl="3" w:tplc="D654F818">
      <w:start w:val="1"/>
      <w:numFmt w:val="decimal"/>
      <w:lvlText w:val="%4."/>
      <w:lvlJc w:val="left"/>
      <w:pPr>
        <w:ind w:left="3513" w:hanging="360"/>
      </w:pPr>
    </w:lvl>
    <w:lvl w:ilvl="4" w:tplc="3370C0A4">
      <w:start w:val="1"/>
      <w:numFmt w:val="lowerLetter"/>
      <w:lvlText w:val="%5."/>
      <w:lvlJc w:val="left"/>
      <w:pPr>
        <w:ind w:left="4233" w:hanging="360"/>
      </w:pPr>
    </w:lvl>
    <w:lvl w:ilvl="5" w:tplc="E5F82030">
      <w:start w:val="1"/>
      <w:numFmt w:val="lowerRoman"/>
      <w:lvlText w:val="%6."/>
      <w:lvlJc w:val="right"/>
      <w:pPr>
        <w:ind w:left="4953" w:hanging="180"/>
      </w:pPr>
    </w:lvl>
    <w:lvl w:ilvl="6" w:tplc="5B0A055E">
      <w:start w:val="1"/>
      <w:numFmt w:val="decimal"/>
      <w:lvlText w:val="%7."/>
      <w:lvlJc w:val="left"/>
      <w:pPr>
        <w:ind w:left="5673" w:hanging="360"/>
      </w:pPr>
    </w:lvl>
    <w:lvl w:ilvl="7" w:tplc="2E34C61E">
      <w:start w:val="1"/>
      <w:numFmt w:val="lowerLetter"/>
      <w:lvlText w:val="%8."/>
      <w:lvlJc w:val="left"/>
      <w:pPr>
        <w:ind w:left="6393" w:hanging="360"/>
      </w:pPr>
    </w:lvl>
    <w:lvl w:ilvl="8" w:tplc="F85C6E40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mNqmFJk0D3bJyWt+f2JE2V7UfQ=" w:salt="XmEQzULEHYeIq/qbSL6I7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3E"/>
    <w:rsid w:val="003C41A6"/>
    <w:rsid w:val="004D2D59"/>
    <w:rsid w:val="0058625C"/>
    <w:rsid w:val="008C5560"/>
    <w:rsid w:val="00A27ABA"/>
    <w:rsid w:val="00BA1FD0"/>
    <w:rsid w:val="00BB283E"/>
    <w:rsid w:val="00D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">
    <w:name w:val="caption"/>
    <w:basedOn w:val="a"/>
    <w:next w:val="a"/>
    <w:link w:val="ae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page number"/>
    <w:basedOn w:val="a0"/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val="en-US" w:eastAsia="zh-CN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">
    <w:name w:val="caption"/>
    <w:basedOn w:val="a"/>
    <w:next w:val="a"/>
    <w:link w:val="ae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page number"/>
    <w:basedOn w:val="a0"/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val="en-US" w:eastAsia="zh-CN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ip@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2F06-D2E8-4AED-94C5-BAF58C47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Чистяков А.Л.</dc:creator>
  <cp:lastModifiedBy>Лёксина М.А.</cp:lastModifiedBy>
  <cp:revision>13</cp:revision>
  <cp:lastPrinted>2025-10-15T12:10:00Z</cp:lastPrinted>
  <dcterms:created xsi:type="dcterms:W3CDTF">2025-09-25T14:50:00Z</dcterms:created>
  <dcterms:modified xsi:type="dcterms:W3CDTF">2025-10-24T09:05:00Z</dcterms:modified>
</cp:coreProperties>
</file>