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D3087" w:rsidTr="00CE38EE">
        <w:tc>
          <w:tcPr>
            <w:tcW w:w="10326" w:type="dxa"/>
            <w:shd w:val="clear" w:color="auto" w:fill="auto"/>
          </w:tcPr>
          <w:p w:rsidR="00190FF9" w:rsidRPr="000D3087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0D3087" w:rsidRDefault="00190FF9" w:rsidP="000D3087">
            <w:pPr>
              <w:rPr>
                <w:rFonts w:ascii="Times New Roman" w:hAnsi="Times New Roman"/>
                <w:sz w:val="28"/>
                <w:szCs w:val="28"/>
              </w:rPr>
            </w:pPr>
            <w:r w:rsidRPr="000D308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D3087" w:rsidRPr="000D3087" w:rsidRDefault="000D3087" w:rsidP="000D3087">
            <w:pPr>
              <w:rPr>
                <w:rFonts w:ascii="Times New Roman" w:hAnsi="Times New Roman"/>
                <w:sz w:val="28"/>
                <w:szCs w:val="28"/>
              </w:rPr>
            </w:pPr>
            <w:r w:rsidRPr="000D308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0D3087" w:rsidRPr="000D3087" w:rsidTr="00CE38EE">
        <w:tc>
          <w:tcPr>
            <w:tcW w:w="10326" w:type="dxa"/>
            <w:shd w:val="clear" w:color="auto" w:fill="auto"/>
          </w:tcPr>
          <w:p w:rsidR="000D3087" w:rsidRPr="000D3087" w:rsidRDefault="000D308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D3087" w:rsidRPr="000D3087" w:rsidRDefault="00210A5D" w:rsidP="000D3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02.10.2025 № 680-р</w:t>
            </w:r>
            <w:bookmarkStart w:id="0" w:name="_GoBack"/>
            <w:bookmarkEnd w:id="0"/>
          </w:p>
        </w:tc>
      </w:tr>
      <w:tr w:rsidR="000D3087" w:rsidRPr="000D3087" w:rsidTr="00CE38EE">
        <w:tc>
          <w:tcPr>
            <w:tcW w:w="10326" w:type="dxa"/>
            <w:shd w:val="clear" w:color="auto" w:fill="auto"/>
          </w:tcPr>
          <w:p w:rsidR="000D3087" w:rsidRPr="000D3087" w:rsidRDefault="000D308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D3087" w:rsidRPr="000D3087" w:rsidRDefault="000D3087" w:rsidP="000D3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087" w:rsidRPr="000D3087" w:rsidTr="00CE38EE">
        <w:tc>
          <w:tcPr>
            <w:tcW w:w="10326" w:type="dxa"/>
            <w:shd w:val="clear" w:color="auto" w:fill="auto"/>
          </w:tcPr>
          <w:p w:rsidR="000D3087" w:rsidRPr="000D3087" w:rsidRDefault="000D308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D3087" w:rsidRPr="000D3087" w:rsidRDefault="000D3087" w:rsidP="000D30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3087" w:rsidRPr="000D3087" w:rsidRDefault="000D3087" w:rsidP="000D308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3087" w:rsidRPr="000D3087" w:rsidRDefault="000D3087" w:rsidP="000D3087">
      <w:pPr>
        <w:jc w:val="center"/>
        <w:rPr>
          <w:rFonts w:ascii="Times New Roman" w:hAnsi="Times New Roman"/>
          <w:bCs/>
          <w:sz w:val="28"/>
          <w:szCs w:val="28"/>
        </w:rPr>
      </w:pPr>
      <w:r w:rsidRPr="000D3087">
        <w:rPr>
          <w:rFonts w:ascii="Times New Roman" w:hAnsi="Times New Roman"/>
          <w:bCs/>
          <w:sz w:val="28"/>
          <w:szCs w:val="28"/>
        </w:rPr>
        <w:t xml:space="preserve">Комплекс мер, </w:t>
      </w:r>
    </w:p>
    <w:p w:rsidR="000D3087" w:rsidRPr="000D3087" w:rsidRDefault="000D3087" w:rsidP="000D3087">
      <w:pPr>
        <w:jc w:val="center"/>
        <w:rPr>
          <w:rFonts w:ascii="Times New Roman" w:hAnsi="Times New Roman"/>
          <w:sz w:val="28"/>
          <w:szCs w:val="28"/>
        </w:rPr>
      </w:pPr>
      <w:r w:rsidRPr="000D3087">
        <w:rPr>
          <w:rFonts w:ascii="Times New Roman" w:hAnsi="Times New Roman"/>
          <w:sz w:val="28"/>
          <w:szCs w:val="28"/>
        </w:rPr>
        <w:t xml:space="preserve">направленных на дополнительную поддержку тренеров-преподавателей организаций, </w:t>
      </w:r>
    </w:p>
    <w:p w:rsidR="000D3087" w:rsidRPr="000D3087" w:rsidRDefault="000D3087" w:rsidP="000D308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D3087">
        <w:rPr>
          <w:rFonts w:ascii="Times New Roman" w:hAnsi="Times New Roman"/>
          <w:sz w:val="28"/>
          <w:szCs w:val="28"/>
        </w:rPr>
        <w:t>реализующих</w:t>
      </w:r>
      <w:proofErr w:type="gramEnd"/>
      <w:r w:rsidRPr="000D3087">
        <w:rPr>
          <w:rFonts w:ascii="Times New Roman" w:hAnsi="Times New Roman"/>
          <w:sz w:val="28"/>
          <w:szCs w:val="28"/>
        </w:rPr>
        <w:t xml:space="preserve"> дополнительные образовательные </w:t>
      </w:r>
      <w:hyperlink w:anchor="P39">
        <w:r w:rsidRPr="000D3087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0D3087">
        <w:rPr>
          <w:rFonts w:ascii="Times New Roman" w:hAnsi="Times New Roman"/>
          <w:sz w:val="28"/>
          <w:szCs w:val="28"/>
        </w:rPr>
        <w:t xml:space="preserve"> спортивной подготовки, </w:t>
      </w:r>
    </w:p>
    <w:p w:rsidR="000D3087" w:rsidRPr="000D3087" w:rsidRDefault="000D3087" w:rsidP="000D3087">
      <w:pPr>
        <w:jc w:val="center"/>
        <w:rPr>
          <w:rFonts w:ascii="Times New Roman" w:hAnsi="Times New Roman"/>
          <w:bCs/>
          <w:sz w:val="28"/>
          <w:szCs w:val="28"/>
        </w:rPr>
      </w:pPr>
      <w:r w:rsidRPr="000D3087">
        <w:rPr>
          <w:rFonts w:ascii="Times New Roman" w:hAnsi="Times New Roman"/>
          <w:sz w:val="28"/>
          <w:szCs w:val="28"/>
        </w:rPr>
        <w:t>на период до 2030 года</w:t>
      </w:r>
    </w:p>
    <w:p w:rsidR="000D3087" w:rsidRPr="000D3087" w:rsidRDefault="000D3087" w:rsidP="000D3087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9"/>
        <w:tblW w:w="1431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528"/>
        <w:gridCol w:w="1729"/>
        <w:gridCol w:w="3416"/>
        <w:gridCol w:w="2935"/>
      </w:tblGrid>
      <w:tr w:rsidR="004A094E" w:rsidRPr="004A094E" w:rsidTr="004A094E">
        <w:tc>
          <w:tcPr>
            <w:tcW w:w="704" w:type="dxa"/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мероприятия комплекса мер,</w:t>
            </w:r>
          </w:p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направленных на дополнительную поддержку тренеров-преподавателей организаций,</w:t>
            </w:r>
          </w:p>
          <w:p w:rsid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реализующих</w:t>
            </w:r>
            <w:proofErr w:type="gramEnd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дополнительные образовательные программы спортивной подготовки</w:t>
            </w:r>
          </w:p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(далее – тренеры-преподаватели)</w:t>
            </w:r>
          </w:p>
        </w:tc>
        <w:tc>
          <w:tcPr>
            <w:tcW w:w="1729" w:type="dxa"/>
            <w:vAlign w:val="center"/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3416" w:type="dxa"/>
            <w:vAlign w:val="center"/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35" w:type="dxa"/>
            <w:vAlign w:val="center"/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Вид документа</w:t>
            </w:r>
          </w:p>
        </w:tc>
      </w:tr>
    </w:tbl>
    <w:p w:rsidR="004A094E" w:rsidRPr="004A094E" w:rsidRDefault="004A094E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528"/>
        <w:gridCol w:w="1729"/>
        <w:gridCol w:w="3416"/>
        <w:gridCol w:w="2935"/>
      </w:tblGrid>
      <w:tr w:rsidR="000D3087" w:rsidRPr="004A094E" w:rsidTr="004A094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87" w:rsidRPr="004A094E" w:rsidRDefault="000D3087" w:rsidP="004A094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87" w:rsidRPr="004A094E" w:rsidRDefault="000D3087" w:rsidP="004A094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87" w:rsidRPr="004A094E" w:rsidRDefault="000D3087" w:rsidP="004A094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87" w:rsidRPr="004A094E" w:rsidRDefault="000D3087" w:rsidP="004A094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87" w:rsidRPr="004A094E" w:rsidRDefault="000D3087" w:rsidP="004A094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0D3087" w:rsidRPr="004A094E" w:rsidTr="004A094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hideMark/>
          </w:tcPr>
          <w:p w:rsidR="004A094E" w:rsidRDefault="000D3087" w:rsidP="004A094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Представление в министерство</w:t>
            </w:r>
            <w:r w:rsidR="004A094E"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физической культуры и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спорта Рязанской области </w:t>
            </w:r>
            <w:r w:rsidR="004A094E"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(далее – </w:t>
            </w:r>
            <w:proofErr w:type="spellStart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Минспорт</w:t>
            </w:r>
            <w:proofErr w:type="spellEnd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  <w:r w:rsidR="00985FE8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сведений о численности и оплате труда работников сферы образования по категориям персонала </w:t>
            </w:r>
            <w:proofErr w:type="gramStart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proofErr w:type="gramEnd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D3087" w:rsidRPr="004A094E" w:rsidRDefault="000D3087" w:rsidP="004A094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форме № ЗП – образование «Сведения о численности и оплате труда работников сферы образования по категориям персонала», утвержденной приказом Росстата от 31</w:t>
            </w:r>
            <w:r w:rsid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июля 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  <w:r w:rsid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№ 338 (далее – форма № ЗП – образование)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hideMark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до 10-го числа месяца, следующего за отчетным кварталом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hideMark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органы местного самоуправления муниципальных образований Рязанской области (далее – органы местного самоуправления) (по согласованию), </w:t>
            </w:r>
          </w:p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государственные учреждения Рязанской области,</w:t>
            </w:r>
            <w:r w:rsidRPr="004A094E">
              <w:rPr>
                <w:rFonts w:ascii="Times New Roman" w:hAnsi="Times New Roman"/>
                <w:spacing w:val="-2"/>
              </w:rPr>
              <w:t xml:space="preserve"> 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реализующие дополнительные образовательные программы спортивной подготовки, подведомственные </w:t>
            </w:r>
            <w:proofErr w:type="spellStart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Минспорту</w:t>
            </w:r>
            <w:proofErr w:type="spellEnd"/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 (далее – государственные учреждения)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hideMark/>
          </w:tcPr>
          <w:p w:rsidR="000D3087" w:rsidRPr="004A094E" w:rsidRDefault="000D3087" w:rsidP="004A094E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форма № ЗП – образование</w:t>
            </w:r>
          </w:p>
        </w:tc>
      </w:tr>
      <w:tr w:rsidR="004A094E" w:rsidRPr="004A094E" w:rsidTr="004A094E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94E" w:rsidRDefault="004A094E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A094E" w:rsidRPr="004A094E" w:rsidRDefault="004A094E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94E" w:rsidRPr="004A094E" w:rsidRDefault="004A094E" w:rsidP="004A094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94E" w:rsidRPr="004A094E" w:rsidRDefault="004A094E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94E" w:rsidRPr="004A094E" w:rsidRDefault="004A094E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94E" w:rsidRPr="004A094E" w:rsidRDefault="004A094E" w:rsidP="005761B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D3087" w:rsidRPr="004A094E" w:rsidTr="004A094E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nil"/>
            </w:tcBorders>
            <w:hideMark/>
          </w:tcPr>
          <w:p w:rsidR="000D3087" w:rsidRPr="004A094E" w:rsidRDefault="000D3087" w:rsidP="004A094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выплат тренерам-преподавателям за работу в организациях, реализующих дополнительные образовательные программы спортивной подготовки и расположенных в сельской местности, рабочих поселках и поселках городского типа, в размере 25% к окладу (должностному окладу), ставке заработной платы</w:t>
            </w:r>
          </w:p>
        </w:tc>
        <w:tc>
          <w:tcPr>
            <w:tcW w:w="1729" w:type="dxa"/>
            <w:tcBorders>
              <w:top w:val="nil"/>
            </w:tcBorders>
            <w:hideMark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3416" w:type="dxa"/>
            <w:tcBorders>
              <w:top w:val="nil"/>
            </w:tcBorders>
            <w:hideMark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органы местного самоуправления</w:t>
            </w:r>
          </w:p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(по согласованию),</w:t>
            </w:r>
          </w:p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государственные учреждения </w:t>
            </w:r>
          </w:p>
        </w:tc>
        <w:tc>
          <w:tcPr>
            <w:tcW w:w="2935" w:type="dxa"/>
            <w:tcBorders>
              <w:top w:val="nil"/>
            </w:tcBorders>
            <w:hideMark/>
          </w:tcPr>
          <w:p w:rsidR="000D3087" w:rsidRPr="004A094E" w:rsidRDefault="000D3087" w:rsidP="005761B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информационная справка о реализации мероприятия </w:t>
            </w:r>
          </w:p>
        </w:tc>
      </w:tr>
      <w:tr w:rsidR="000D3087" w:rsidRPr="004A094E" w:rsidTr="004A094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0D3087" w:rsidRPr="004A094E" w:rsidRDefault="000D3087" w:rsidP="004A094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выплат тренерам-преподавателям при первичном трудоустройстве по профильной специальности, направлению подготовки (за исключением трудовой деятельности во время обучения) в течение первых 4 лет к окладу (должностному окладу), ставке заработной платы в размере до 50%, если они отвечают одновременно следующим требованиям:</w:t>
            </w:r>
          </w:p>
          <w:p w:rsidR="000D3087" w:rsidRPr="004A094E" w:rsidRDefault="004A094E" w:rsidP="004A09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0D3087" w:rsidRPr="004A09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получили впервые высшее или среднее профессиональное образование, соответствующее должности, независимо от формы получения образования и приступили к работе по специальности не позднее трех месяцев после получения соответствующего диплома государственного образца;</w:t>
            </w:r>
          </w:p>
          <w:p w:rsidR="000D3087" w:rsidRPr="004A094E" w:rsidRDefault="004A094E" w:rsidP="004A09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0D3087" w:rsidRPr="004A09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состоят в трудовых отношениях с учреждением;</w:t>
            </w:r>
          </w:p>
          <w:p w:rsidR="000D3087" w:rsidRPr="004A094E" w:rsidRDefault="004A094E" w:rsidP="004A094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0D3087"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имеют по основной работе не менее установленной действующим законодательством нормы часов педагогической работы за ставку заработной платы</w:t>
            </w:r>
          </w:p>
        </w:tc>
        <w:tc>
          <w:tcPr>
            <w:tcW w:w="1729" w:type="dxa"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3416" w:type="dxa"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органы местного самоуправления</w:t>
            </w:r>
          </w:p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(по согласованию), государственные учреждения</w:t>
            </w:r>
          </w:p>
        </w:tc>
        <w:tc>
          <w:tcPr>
            <w:tcW w:w="2935" w:type="dxa"/>
          </w:tcPr>
          <w:p w:rsidR="000D3087" w:rsidRPr="004A094E" w:rsidRDefault="000D3087" w:rsidP="005761B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информационная справка о реализации мероприятия</w:t>
            </w:r>
          </w:p>
        </w:tc>
      </w:tr>
      <w:tr w:rsidR="000D3087" w:rsidRPr="004A094E" w:rsidTr="004A094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0D3087" w:rsidRPr="004A094E" w:rsidRDefault="000D3087" w:rsidP="004A094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выплат тренерам-преподавателям, осуществляющим наставничество, в размере до 15</w:t>
            </w:r>
            <w:r w:rsidR="004A094E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от оклада (должностного оклада), ставки заработной платы на период, не превышающий установленный испытательный срок наставляемого тренера-преподавателя </w:t>
            </w:r>
          </w:p>
        </w:tc>
        <w:tc>
          <w:tcPr>
            <w:tcW w:w="1729" w:type="dxa"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3416" w:type="dxa"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органы местного самоуправления</w:t>
            </w:r>
          </w:p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(по согласованию), государственные учреждения</w:t>
            </w:r>
          </w:p>
        </w:tc>
        <w:tc>
          <w:tcPr>
            <w:tcW w:w="2935" w:type="dxa"/>
          </w:tcPr>
          <w:p w:rsidR="000D3087" w:rsidRPr="004A094E" w:rsidRDefault="000D3087" w:rsidP="005761B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информационная справка о реализации мероприятия</w:t>
            </w:r>
          </w:p>
        </w:tc>
      </w:tr>
      <w:tr w:rsidR="000D3087" w:rsidRPr="004A094E" w:rsidTr="004A094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8" w:type="dxa"/>
          </w:tcPr>
          <w:p w:rsidR="000D3087" w:rsidRPr="004A094E" w:rsidRDefault="000D3087" w:rsidP="004A094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выплат тренерам-преподавателям, осуществляющим учебно-тренировочный процесс с инвалидами и лицами с ограниченными возможностями здоровья, в размере 20</w:t>
            </w:r>
            <w:r w:rsidR="004A094E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  <w:r w:rsidRPr="004A094E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от оклада (должностного оклада), ставки заработной платы</w:t>
            </w:r>
          </w:p>
        </w:tc>
        <w:tc>
          <w:tcPr>
            <w:tcW w:w="1729" w:type="dxa"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3416" w:type="dxa"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органы местного самоуправления</w:t>
            </w:r>
          </w:p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(по согласованию), государственные учреждения</w:t>
            </w:r>
          </w:p>
        </w:tc>
        <w:tc>
          <w:tcPr>
            <w:tcW w:w="2935" w:type="dxa"/>
          </w:tcPr>
          <w:p w:rsidR="000D3087" w:rsidRPr="004A094E" w:rsidRDefault="000D3087" w:rsidP="005761B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информационная справка о реализации мероприятия</w:t>
            </w:r>
          </w:p>
        </w:tc>
      </w:tr>
      <w:tr w:rsidR="000D3087" w:rsidRPr="004A094E" w:rsidTr="004A094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87" w:rsidRPr="004A094E" w:rsidRDefault="000D3087" w:rsidP="000D308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0D3087" w:rsidRPr="004A094E" w:rsidRDefault="000D3087" w:rsidP="004A094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Доведение уровня средней заработной платы тренеров-преподавателей до целевого показателя, установленного распоряжением Правительства Рязанской области от 13</w:t>
            </w:r>
            <w:r w:rsid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января 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  <w:r w:rsid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 2-р </w:t>
            </w:r>
          </w:p>
        </w:tc>
        <w:tc>
          <w:tcPr>
            <w:tcW w:w="1729" w:type="dxa"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3416" w:type="dxa"/>
          </w:tcPr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органы местного самоуправления</w:t>
            </w:r>
          </w:p>
          <w:p w:rsidR="000D3087" w:rsidRPr="004A094E" w:rsidRDefault="000D3087" w:rsidP="005761B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(по согласованию), государственные учреждения</w:t>
            </w:r>
          </w:p>
        </w:tc>
        <w:tc>
          <w:tcPr>
            <w:tcW w:w="2935" w:type="dxa"/>
          </w:tcPr>
          <w:p w:rsidR="000D3087" w:rsidRPr="004A094E" w:rsidRDefault="000D3087" w:rsidP="005761B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094E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информационная справка о реализации мероприятия</w:t>
            </w:r>
          </w:p>
        </w:tc>
      </w:tr>
    </w:tbl>
    <w:p w:rsidR="000D3087" w:rsidRPr="000D3087" w:rsidRDefault="000D3087" w:rsidP="000D3087">
      <w:pPr>
        <w:rPr>
          <w:rFonts w:ascii="Times New Roman" w:hAnsi="Times New Roman"/>
          <w:bCs/>
          <w:sz w:val="24"/>
          <w:szCs w:val="24"/>
        </w:rPr>
      </w:pPr>
    </w:p>
    <w:p w:rsidR="000D3087" w:rsidRPr="00483DB5" w:rsidRDefault="000D3087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D3087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69" w:rsidRDefault="00883C69">
      <w:r>
        <w:separator/>
      </w:r>
    </w:p>
  </w:endnote>
  <w:endnote w:type="continuationSeparator" w:id="0">
    <w:p w:rsidR="00883C69" w:rsidRDefault="0088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69" w:rsidRDefault="00883C69">
      <w:r>
        <w:separator/>
      </w:r>
    </w:p>
  </w:footnote>
  <w:footnote w:type="continuationSeparator" w:id="0">
    <w:p w:rsidR="00883C69" w:rsidRDefault="0088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210A5D">
      <w:rPr>
        <w:rFonts w:ascii="Times New Roman" w:hAnsi="Times New Roman"/>
        <w:noProof/>
        <w:sz w:val="24"/>
        <w:szCs w:val="24"/>
      </w:rPr>
      <w:t>3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3087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0A5D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A094E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C49F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83C69"/>
    <w:rsid w:val="008A1696"/>
    <w:rsid w:val="008C58FE"/>
    <w:rsid w:val="008E6C41"/>
    <w:rsid w:val="008F0816"/>
    <w:rsid w:val="008F6BB7"/>
    <w:rsid w:val="00900F42"/>
    <w:rsid w:val="00932E3C"/>
    <w:rsid w:val="009573D3"/>
    <w:rsid w:val="00985FE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D308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D308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2025-10-01T13:14:00Z</cp:lastPrinted>
  <dcterms:created xsi:type="dcterms:W3CDTF">2025-10-01T12:01:00Z</dcterms:created>
  <dcterms:modified xsi:type="dcterms:W3CDTF">2025-10-03T08:29:00Z</dcterms:modified>
</cp:coreProperties>
</file>