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97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/>
    </w:p>
    <w:p>
      <w:pPr>
        <w:pStyle w:val="497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/>
    </w:p>
    <w:p>
      <w:pPr>
        <w:pStyle w:val="497"/>
        <w:ind w:left="-567" w:right="-285" w:firstLine="567"/>
        <w:jc w:val="both"/>
        <w:spacing w:lineRule="auto" w:line="240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Rule="auto" w:line="25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2" w:tooltip="consultantplus://offline/ref=1B091624708BD0A62622400DBE258133509EFB5ED3FA0865BA2CF8A2E22E48C6AD00D4D413A91163178350055BwA45O" w:history="1">
        <w:r>
          <w:rPr>
            <w:rFonts w:ascii="Times New Roman" w:hAnsi="Times New Roman" w:cs="Times New Roman" w:eastAsia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управления архитектуры и градостроительства Рязанской области от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20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.10.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202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br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№ 520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-д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«О проведении общественных обсуждений по проекту внесения изменений </w:t>
        <w:br/>
        <w:t xml:space="preserve">в правила землепользования и застройки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 муниципального образования —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Молькинское сельское поселение Клепиковского муниципального района Рязанской области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», проводятся общественные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обсуждения по проекту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внесения изменений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правила землепользования и застройки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муниципального образования —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Молькинское сельское поселение Клепиковского муниципального района Рязанской области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по обращению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ГКУ РО «Центр градостроительного развития Рязанской области».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Rule="auto" w:line="250"/>
        <w:rPr>
          <w:sz w:val="26"/>
          <w:szCs w:val="26"/>
        </w:rPr>
      </w:pP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none"/>
          <w:shd w:val="clear" w:fill="FFFFFF" w:color="FFFFFF"/>
          <w:lang w:val="ru-RU" w:bidi="ar-SA" w:eastAsia="zh-CN"/>
        </w:rPr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5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</w:t>
      </w:r>
      <w:r>
        <w:rPr>
          <w:sz w:val="26"/>
          <w:szCs w:val="26"/>
        </w:rPr>
      </w:r>
      <w:r/>
    </w:p>
    <w:p>
      <w:pPr>
        <w:pStyle w:val="497"/>
        <w:ind w:left="0" w:right="-284" w:firstLine="0"/>
        <w:jc w:val="both"/>
        <w:spacing w:lineRule="auto" w:line="25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слушаний;</w:t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50" w:after="0" w:afterAutospacing="0" w:before="0"/>
        <w:rPr>
          <w:rFonts w:cs="Times New Roman" w:eastAsia="Times New Roman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Rule="auto" w:line="25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50" w:after="0" w:afterAutospacing="0" w:before="0"/>
        <w:rPr>
          <w:rFonts w:cs="Times New Roman" w:eastAsia="Times New Roman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Rule="auto" w:line="25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50" w:after="0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«21» октября 2025 г. </w:t>
        <w:br/>
        <w:t xml:space="preserve">по «05» ноября 2025 г.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Rule="auto" w:line="250" w:after="0" w:afterAutospacing="0" w:before="0"/>
        <w:rPr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 </w:t>
        <w:br/>
        <w:t xml:space="preserve">на официальном сайте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 22.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1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0</w:t>
      </w:r>
      <w:r>
        <w:rPr>
          <w:rFonts w:cs="Times New Roman" w:eastAsia="Calibri"/>
          <w:color w:val="000000"/>
          <w:sz w:val="26"/>
          <w:szCs w:val="26"/>
          <w:highlight w:val="none"/>
          <w:lang w:eastAsia="en-US"/>
        </w:rPr>
        <w:t xml:space="preserve">.2025 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г.: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https://uag.ryazan.gov.ru/announcements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(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Главная —&gt; Анонсы и объявления —&gt; Проект внесения изменений в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ПЗЗ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Молькинское сельское поселение Клепиковского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от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22.10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.2025 г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)</w:t>
      </w:r>
      <w:r>
        <w:rPr>
          <w:rFonts w:cs="Times New Roman" w:eastAsia="Times New Roman"/>
          <w:color w:val="000000"/>
          <w:sz w:val="26"/>
          <w:szCs w:val="26"/>
          <w:highlight w:val="none"/>
        </w:rPr>
      </w:r>
      <w:r/>
    </w:p>
    <w:p>
      <w:pPr>
        <w:ind w:left="-567" w:right="-284" w:firstLine="567"/>
        <w:jc w:val="both"/>
        <w:spacing w:lineRule="auto" w:line="250" w:after="0" w:afterAutospacing="0" w:before="0"/>
        <w:rPr>
          <w:rFonts w:cs="Times New Roman" w:eastAsia="Times New Roman"/>
          <w:color w:val="000000"/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497"/>
        <w:ind w:left="-567" w:right="-284" w:firstLine="567"/>
        <w:jc w:val="both"/>
        <w:spacing w:lineRule="auto" w:line="25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50" w:after="0" w:afterAutospacing="0" w:before="0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следующим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адресам (ориентирам) в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Клепиковском муниципальном районе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Р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я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з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а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н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с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к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о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й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о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б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л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а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с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т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:</w:t>
      </w:r>
      <w:r>
        <w:rPr>
          <w:sz w:val="26"/>
          <w:szCs w:val="26"/>
        </w:rPr>
      </w:r>
      <w:r/>
    </w:p>
    <w:p>
      <w:pPr>
        <w:ind w:left="-567" w:right="-283" w:firstLine="567"/>
        <w:jc w:val="both"/>
        <w:spacing w:lineRule="auto" w:line="250" w:after="0" w:before="0"/>
        <w:widowControl/>
      </w:pP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-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 д. 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Молькино ул. Дружбы д. 9 в здании администрации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 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(посещение в часы работы администрации с «22» октября 2025 г. по 10:55 час «29» октября 2025 г.)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3" w:firstLine="567"/>
        <w:jc w:val="both"/>
        <w:spacing w:lineRule="auto" w:line="250"/>
        <w:shd w:val="clear" w:fill="FFFFFF" w:color="FFFFFF"/>
        <w:rPr>
          <w:rFonts w:ascii="Times New Roman" w:hAnsi="Times New Roman" w:cs="Times New Roman" w:eastAsia="Times New Roman"/>
          <w:color w:val="000000"/>
          <w:highlight w:val="none"/>
          <w:lang w:val="ru-RU" w:bidi="ar-SA" w:eastAsia="en-US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- д. Бахметьево 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около д. 4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)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22» октября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 2025 г. по 11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:45 час.</w:t>
        <w:br/>
        <w:t xml:space="preserve">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29»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val="ru-RU" w:bidi="ar-SA" w:eastAsia="en-US"/>
        </w:rPr>
        <w:t xml:space="preserve">октября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2025 г.</w:t>
      </w:r>
      <w:r>
        <w:rPr>
          <w:sz w:val="26"/>
          <w:szCs w:val="26"/>
        </w:rPr>
        <w:t xml:space="preserve">)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.</w:t>
      </w:r>
      <w:r/>
      <w:r/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/>
    </w:p>
    <w:p>
      <w:pPr>
        <w:pStyle w:val="497"/>
        <w:ind w:left="-567" w:right="-285" w:firstLine="567"/>
        <w:jc w:val="both"/>
        <w:spacing w:lineRule="auto" w:line="250" w:after="0" w:afterAutospacing="0" w:before="0"/>
        <w:rPr>
          <w:rFonts w:cs="Times New Roman" w:eastAsia="Times New Roman"/>
          <w:b/>
          <w:bCs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</w:rPr>
      </w:r>
      <w:r/>
    </w:p>
    <w:p>
      <w:pPr>
        <w:contextualSpacing w:val="false"/>
        <w:ind w:left="0" w:right="0" w:firstLine="0"/>
        <w:jc w:val="both"/>
        <w:spacing w:lineRule="auto" w:line="250" w:after="0" w:before="0"/>
        <w:widowControl/>
        <w:suppressLineNumbers w:val="0"/>
      </w:pPr>
      <w:r>
        <w:rPr>
          <w:rFonts w:cs="Times New Roman" w:eastAsia="Times New Roman"/>
          <w:b/>
          <w:bCs/>
          <w:caps w:val="false"/>
          <w:smallCaps w:val="false"/>
          <w:color w:val="000000"/>
          <w:spacing w:val="0"/>
          <w:sz w:val="26"/>
          <w:szCs w:val="26"/>
          <w:highlight w:val="none"/>
          <w:u w:val="single"/>
          <w:lang w:val="ru-RU" w:bidi="hi-IN" w:eastAsia="zh-CN"/>
        </w:rPr>
        <w:t xml:space="preserve">29.10.2025:</w:t>
      </w:r>
      <w:r>
        <w:rPr>
          <w:sz w:val="26"/>
          <w:szCs w:val="26"/>
        </w:rPr>
      </w:r>
      <w:r/>
    </w:p>
    <w:p>
      <w:pPr>
        <w:ind w:left="-567" w:right="-283" w:firstLine="567"/>
        <w:jc w:val="both"/>
        <w:spacing w:lineRule="auto" w:line="240" w:after="0" w:before="0"/>
        <w:widowControl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10 часов 40 минут по 10 часов 55 минут — 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Клепиковский муниципальный район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, д. 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Молькино, ул. Дружбы, д. 9 в здании администрации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3" w:firstLine="567"/>
        <w:jc w:val="both"/>
        <w:spacing w:lineRule="auto" w:line="240"/>
        <w:shd w:val="clear" w:fill="FFFFFF" w:color="FFFFFF"/>
        <w:rPr>
          <w:rFonts w:cs="Times New Roman" w:eastAsia="Times New Roman"/>
          <w:color w:val="000000"/>
          <w:sz w:val="26"/>
          <w:szCs w:val="26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11 часов 35 минут по 11 часов 45 минут —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Клепиковский муниципальный район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, д. Бахметьево 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(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около д. 4)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.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Rule="auto" w:line="240"/>
        <w:shd w:val="clear" w:fill="FFFFFF" w:color="FFFFFF" w:themeFill="background1"/>
        <w:rPr>
          <w:rFonts w:cs="Times New Roman" w:eastAsia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</w:rPr>
      </w:pPr>
      <w:r>
        <w:rPr>
          <w:rFonts w:cs="Times New Roman" w:eastAsia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shd w:val="clear" w:fill="FFFFFF" w:color="FFFFFF"/>
          <w:lang w:val="en-US" w:bidi="ar-SA" w:eastAsia="zh-CN"/>
        </w:rPr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Rule="auto" w:line="240" w:after="119" w:afterAutospacing="0"/>
        <w:shd w:val="clear" w:fill="FFFFFF" w:color="FFFFFF" w:themeFill="background1"/>
        <w:rPr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  <w:highlight w:val="none"/>
        </w:rPr>
        <w:t xml:space="preserve">Также консультирование осуществляется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«22»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«29»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sz w:val="26"/>
          <w:szCs w:val="26"/>
        </w:rPr>
        <w:t xml:space="preserve"> по телефону </w:t>
      </w:r>
      <w:r>
        <w:rPr>
          <w:b/>
          <w:color w:val="000000" w:themeColor="text1"/>
          <w:sz w:val="26"/>
          <w:szCs w:val="26"/>
          <w:lang w:eastAsia="en-US"/>
        </w:rPr>
        <w:t xml:space="preserve">(4912) 97-19-90 доб. 293, 213</w:t>
      </w:r>
      <w:r>
        <w:rPr>
          <w:color w:val="000000" w:themeColor="text1"/>
          <w:sz w:val="26"/>
          <w:szCs w:val="26"/>
          <w:lang w:eastAsia="en-US"/>
        </w:rPr>
        <w:t xml:space="preserve">.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Rule="auto" w:line="240" w:after="119" w:afterAutospacing="0"/>
        <w:shd w:val="clear" w:fill="FFFFFF" w:color="FFFFFF" w:themeFill="background1"/>
        <w:rPr>
          <w:color w:val="000000"/>
          <w:sz w:val="26"/>
          <w:szCs w:val="26"/>
          <w:highlight w:val="none"/>
        </w:rPr>
      </w:pPr>
      <w:r>
        <w:rPr>
          <w:color w:val="000000" w:themeColor="text1"/>
          <w:sz w:val="26"/>
          <w:szCs w:val="26"/>
          <w:highlight w:val="none"/>
          <w:lang w:eastAsia="en-US"/>
        </w:rPr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highlight w:val="none"/>
          <w:lang w:eastAsia="en-US"/>
        </w:rPr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3" w:tooltip="https://uag.ryazan.gov.ru/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«22»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17:00 час.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«29»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);</w:t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</w:t>
        <w:br/>
        <w:t xml:space="preserve">e-mail: </w:t>
      </w:r>
      <w:hyperlink r:id="rId14" w:tooltip="mailto:uag@ryazan.gov.ru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«22»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«29»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, с 09:00 час. по 17:00 час.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br/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- 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«22» октября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 по 17:00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«29» октября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br/>
        <w:t xml:space="preserve">(посредством e-mail));</w:t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b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«22»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«29»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40"/>
        <w:shd w:val="clear" w:fill="FFFFFF" w:color="FFFFFF" w:themeFill="background1"/>
        <w:rPr>
          <w:sz w:val="24"/>
          <w:szCs w:val="24"/>
        </w:rPr>
      </w:pPr>
      <w:r>
        <w:rPr>
          <w:rFonts w:cs="Times New Roman" w:eastAsia="Times New Roman"/>
          <w:b/>
          <w:color w:val="000000" w:themeColor="text1"/>
          <w:sz w:val="24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5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4"/>
            <w:szCs w:val="24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4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4"/>
          <w:szCs w:val="24"/>
        </w:rPr>
      </w:r>
      <w:r/>
    </w:p>
    <w:p>
      <w:pPr>
        <w:pStyle w:val="497"/>
        <w:ind w:left="-567" w:right="-284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b w:val="false"/>
          <w:color w:val="000000" w:themeColor="text1"/>
          <w:sz w:val="24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4"/>
          <w:szCs w:val="24"/>
        </w:rPr>
      </w:r>
      <w:r/>
    </w:p>
    <w:p>
      <w:pPr>
        <w:pStyle w:val="497"/>
        <w:ind w:left="-567" w:right="-284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 копия паспорта (развороты с фотографией и с пропиской);</w:t>
      </w:r>
      <w:r>
        <w:rPr>
          <w:sz w:val="24"/>
          <w:szCs w:val="24"/>
        </w:rPr>
      </w:r>
      <w:r/>
    </w:p>
    <w:p>
      <w:pPr>
        <w:pStyle w:val="497"/>
        <w:ind w:left="-567" w:right="-284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4"/>
          <w:szCs w:val="24"/>
        </w:rPr>
      </w:r>
      <w:r/>
    </w:p>
    <w:p>
      <w:pPr>
        <w:pStyle w:val="497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4"/>
          <w:szCs w:val="24"/>
          <w:highlight w:val="none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 согласие на обработку персональных данных.</w:t>
      </w:r>
      <w:r>
        <w:rPr>
          <w:sz w:val="24"/>
          <w:szCs w:val="24"/>
        </w:rPr>
      </w:r>
      <w:r/>
    </w:p>
    <w:p>
      <w:pPr>
        <w:pStyle w:val="497"/>
        <w:ind w:left="-567" w:right="-285" w:firstLine="567"/>
        <w:jc w:val="both"/>
        <w:spacing w:lineRule="auto" w:line="240" w:after="0" w:afterAutospacing="0" w:before="0"/>
        <w:rPr>
          <w:b w:val="false"/>
          <w:sz w:val="24"/>
          <w:szCs w:val="24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4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</w:t>
        <w:br/>
        <w:t xml:space="preserve">на территории, в отношении которой подготовлен проект:</w:t>
      </w:r>
      <w:r>
        <w:rPr>
          <w:sz w:val="24"/>
          <w:szCs w:val="24"/>
        </w:rPr>
      </w:r>
      <w:r/>
    </w:p>
    <w:p>
      <w:pPr>
        <w:pStyle w:val="497"/>
        <w:ind w:left="-567" w:right="-285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4"/>
          <w:szCs w:val="24"/>
        </w:rPr>
      </w:r>
      <w:r/>
    </w:p>
    <w:p>
      <w:pPr>
        <w:pStyle w:val="497"/>
        <w:ind w:left="-567" w:right="-285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4"/>
          <w:szCs w:val="24"/>
        </w:rPr>
      </w:r>
      <w:r/>
    </w:p>
    <w:p>
      <w:pPr>
        <w:pStyle w:val="497"/>
        <w:ind w:left="-567" w:right="-285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4"/>
          <w:szCs w:val="24"/>
        </w:rPr>
      </w:r>
      <w:r/>
    </w:p>
    <w:p>
      <w:pPr>
        <w:pStyle w:val="497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4"/>
          <w:szCs w:val="24"/>
          <w:highlight w:val="none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4"/>
          <w:szCs w:val="24"/>
        </w:rPr>
      </w:r>
      <w:r/>
    </w:p>
    <w:p>
      <w:pPr>
        <w:ind w:left="-567" w:right="-284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highlight w:val="none"/>
          <w:lang w:eastAsia="en-US"/>
        </w:rPr>
      </w:r>
      <w:r>
        <w:rPr>
          <w:sz w:val="24"/>
          <w:szCs w:val="24"/>
        </w:rPr>
      </w:r>
      <w:r/>
    </w:p>
    <w:p>
      <w:pPr>
        <w:pStyle w:val="497"/>
        <w:ind w:left="-567" w:right="-285" w:firstLine="567"/>
        <w:jc w:val="both"/>
        <w:spacing w:lineRule="auto" w:line="240" w:after="0" w:afterAutospacing="0" w:before="0"/>
        <w:rPr>
          <w:sz w:val="24"/>
          <w:szCs w:val="24"/>
          <w:highlight w:val="none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6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4"/>
            <w:szCs w:val="24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4"/>
          <w:szCs w:val="24"/>
        </w:rPr>
      </w:r>
      <w:r/>
    </w:p>
    <w:p>
      <w:pPr>
        <w:ind w:left="0" w:right="-285" w:firstLine="0"/>
        <w:jc w:val="both"/>
        <w:spacing w:lineRule="auto" w:line="240" w:after="0" w:afterAutospacing="0" w:before="0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</w:pPr>
    <w:fldSimple w:instr="PAGE \* MERGEFORMAT">
      <w:r>
        <w:t xml:space="preserve">1</w:t>
      </w:r>
    </w:fldSimple>
    <w:r/>
    <w:r/>
  </w:p>
  <w:p>
    <w:pPr>
      <w:pStyle w:val="72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color w:val="000000"/>
        <w:sz w:val="28"/>
        <w:szCs w:val="28"/>
        <w:lang w:eastAsia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93">
    <w:name w:val="table of figures"/>
    <w:basedOn w:val="497"/>
    <w:next w:val="497"/>
    <w:uiPriority w:val="99"/>
    <w:unhideWhenUsed/>
    <w:pPr>
      <w:spacing w:after="0" w:afterAutospacing="0"/>
    </w:pPr>
  </w:style>
  <w:style w:type="character" w:styleId="494">
    <w:name w:val="Hyperlink"/>
    <w:uiPriority w:val="99"/>
    <w:unhideWhenUsed/>
    <w:rPr>
      <w:color w:val="0000FF" w:themeColor="hyperlink"/>
      <w:u w:val="single"/>
    </w:rPr>
  </w:style>
  <w:style w:type="character" w:styleId="495">
    <w:name w:val="footnote reference"/>
    <w:basedOn w:val="512"/>
    <w:uiPriority w:val="99"/>
    <w:unhideWhenUsed/>
    <w:rPr>
      <w:vertAlign w:val="superscript"/>
    </w:rPr>
  </w:style>
  <w:style w:type="character" w:styleId="496">
    <w:name w:val="endnote reference"/>
    <w:basedOn w:val="512"/>
    <w:uiPriority w:val="99"/>
    <w:semiHidden/>
    <w:unhideWhenUsed/>
    <w:rPr>
      <w:vertAlign w:val="superscript"/>
    </w:rPr>
  </w:style>
  <w:style w:type="paragraph" w:styleId="497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98">
    <w:name w:val="Heading 1"/>
    <w:basedOn w:val="497"/>
    <w:next w:val="497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99">
    <w:name w:val="Heading 2"/>
    <w:basedOn w:val="497"/>
    <w:next w:val="49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500">
    <w:name w:val="Heading 3"/>
    <w:basedOn w:val="497"/>
    <w:next w:val="49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501">
    <w:name w:val="Heading 4"/>
    <w:basedOn w:val="497"/>
    <w:next w:val="49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02">
    <w:name w:val="Heading 5"/>
    <w:basedOn w:val="497"/>
    <w:next w:val="49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503">
    <w:name w:val="Heading 6"/>
    <w:basedOn w:val="497"/>
    <w:next w:val="49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504">
    <w:name w:val="Heading 7"/>
    <w:basedOn w:val="497"/>
    <w:next w:val="49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505">
    <w:name w:val="Heading 8"/>
    <w:basedOn w:val="497"/>
    <w:next w:val="49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506">
    <w:name w:val="Heading 9"/>
    <w:basedOn w:val="497"/>
    <w:next w:val="49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07">
    <w:name w:val="Интернет-ссылка"/>
    <w:basedOn w:val="512"/>
    <w:uiPriority w:val="99"/>
    <w:unhideWhenUsed/>
    <w:rPr>
      <w:color w:val="0000FF" w:themeColor="hyperlink"/>
      <w:u w:val="single"/>
    </w:rPr>
  </w:style>
  <w:style w:type="character" w:styleId="508">
    <w:name w:val="Привязка сноски"/>
    <w:rPr>
      <w:vertAlign w:val="superscript"/>
    </w:rPr>
  </w:style>
  <w:style w:type="character" w:styleId="509" w:customStyle="1">
    <w:name w:val="Footnote Characters"/>
    <w:basedOn w:val="512"/>
    <w:qFormat/>
    <w:rPr>
      <w:vertAlign w:val="superscript"/>
    </w:rPr>
  </w:style>
  <w:style w:type="character" w:styleId="510">
    <w:name w:val="Привязка концевой сноски"/>
    <w:rPr>
      <w:vertAlign w:val="superscript"/>
    </w:rPr>
  </w:style>
  <w:style w:type="character" w:styleId="511" w:customStyle="1">
    <w:name w:val="Endnote Characters"/>
    <w:basedOn w:val="512"/>
    <w:qFormat/>
    <w:rPr>
      <w:vertAlign w:val="superscript"/>
    </w:rPr>
  </w:style>
  <w:style w:type="character" w:styleId="512" w:default="1">
    <w:name w:val="Default Paragraph Font"/>
    <w:qFormat/>
    <w:uiPriority w:val="1"/>
    <w:semiHidden/>
    <w:unhideWhenUsed/>
  </w:style>
  <w:style w:type="character" w:styleId="513" w:customStyle="1">
    <w:name w:val="WW8Num1z0"/>
    <w:qFormat/>
  </w:style>
  <w:style w:type="character" w:styleId="514" w:customStyle="1">
    <w:name w:val="WW8Num1z1"/>
    <w:qFormat/>
  </w:style>
  <w:style w:type="character" w:styleId="515" w:customStyle="1">
    <w:name w:val="WW8Num1z2"/>
    <w:qFormat/>
  </w:style>
  <w:style w:type="character" w:styleId="516" w:customStyle="1">
    <w:name w:val="WW8Num1z3"/>
    <w:qFormat/>
  </w:style>
  <w:style w:type="character" w:styleId="517" w:customStyle="1">
    <w:name w:val="WW8Num1z4"/>
    <w:qFormat/>
  </w:style>
  <w:style w:type="character" w:styleId="518" w:customStyle="1">
    <w:name w:val="WW8Num1z5"/>
    <w:qFormat/>
  </w:style>
  <w:style w:type="character" w:styleId="519" w:customStyle="1">
    <w:name w:val="WW8Num1z6"/>
    <w:qFormat/>
  </w:style>
  <w:style w:type="character" w:styleId="520" w:customStyle="1">
    <w:name w:val="WW8Num1z7"/>
    <w:qFormat/>
  </w:style>
  <w:style w:type="character" w:styleId="521" w:customStyle="1">
    <w:name w:val="WW8Num1z8"/>
    <w:qFormat/>
  </w:style>
  <w:style w:type="character" w:styleId="522" w:customStyle="1">
    <w:name w:val="WW8Num2z0"/>
    <w:qFormat/>
  </w:style>
  <w:style w:type="character" w:styleId="523" w:customStyle="1">
    <w:name w:val="WW8Num2z1"/>
    <w:qFormat/>
  </w:style>
  <w:style w:type="character" w:styleId="524" w:customStyle="1">
    <w:name w:val="WW8Num3z0"/>
    <w:qFormat/>
    <w:rPr>
      <w:rFonts w:eastAsia="Courier New"/>
    </w:rPr>
  </w:style>
  <w:style w:type="character" w:styleId="525" w:customStyle="1">
    <w:name w:val="WW8Num3z1"/>
    <w:qFormat/>
  </w:style>
  <w:style w:type="character" w:styleId="526" w:customStyle="1">
    <w:name w:val="WW8Num3z2"/>
    <w:qFormat/>
  </w:style>
  <w:style w:type="character" w:styleId="527" w:customStyle="1">
    <w:name w:val="WW8Num3z3"/>
    <w:qFormat/>
  </w:style>
  <w:style w:type="character" w:styleId="528" w:customStyle="1">
    <w:name w:val="WW8Num3z4"/>
    <w:qFormat/>
  </w:style>
  <w:style w:type="character" w:styleId="529" w:customStyle="1">
    <w:name w:val="WW8Num3z5"/>
    <w:qFormat/>
  </w:style>
  <w:style w:type="character" w:styleId="530" w:customStyle="1">
    <w:name w:val="WW8Num3z6"/>
    <w:qFormat/>
  </w:style>
  <w:style w:type="character" w:styleId="531" w:customStyle="1">
    <w:name w:val="WW8Num3z7"/>
    <w:qFormat/>
  </w:style>
  <w:style w:type="character" w:styleId="532" w:customStyle="1">
    <w:name w:val="WW8Num3z8"/>
    <w:qFormat/>
  </w:style>
  <w:style w:type="character" w:styleId="533" w:customStyle="1">
    <w:name w:val="WW8Num4z0"/>
    <w:qFormat/>
  </w:style>
  <w:style w:type="character" w:styleId="534" w:customStyle="1">
    <w:name w:val="WW8Num4z1"/>
    <w:qFormat/>
  </w:style>
  <w:style w:type="character" w:styleId="535" w:customStyle="1">
    <w:name w:val="WW8Num4z2"/>
    <w:qFormat/>
  </w:style>
  <w:style w:type="character" w:styleId="536" w:customStyle="1">
    <w:name w:val="WW8Num4z3"/>
    <w:qFormat/>
  </w:style>
  <w:style w:type="character" w:styleId="537" w:customStyle="1">
    <w:name w:val="WW8Num4z4"/>
    <w:qFormat/>
  </w:style>
  <w:style w:type="character" w:styleId="538" w:customStyle="1">
    <w:name w:val="WW8Num4z5"/>
    <w:qFormat/>
  </w:style>
  <w:style w:type="character" w:styleId="539" w:customStyle="1">
    <w:name w:val="WW8Num4z6"/>
    <w:qFormat/>
  </w:style>
  <w:style w:type="character" w:styleId="540" w:customStyle="1">
    <w:name w:val="WW8Num4z7"/>
    <w:qFormat/>
  </w:style>
  <w:style w:type="character" w:styleId="541" w:customStyle="1">
    <w:name w:val="WW8Num4z8"/>
    <w:qFormat/>
  </w:style>
  <w:style w:type="character" w:styleId="542" w:customStyle="1">
    <w:name w:val="WW8Num5z0"/>
    <w:qFormat/>
  </w:style>
  <w:style w:type="character" w:styleId="543" w:customStyle="1">
    <w:name w:val="WW8Num5z1"/>
    <w:qFormat/>
  </w:style>
  <w:style w:type="character" w:styleId="544" w:customStyle="1">
    <w:name w:val="WW8Num5z2"/>
    <w:qFormat/>
  </w:style>
  <w:style w:type="character" w:styleId="545" w:customStyle="1">
    <w:name w:val="WW8Num5z3"/>
    <w:qFormat/>
  </w:style>
  <w:style w:type="character" w:styleId="546" w:customStyle="1">
    <w:name w:val="WW8Num5z4"/>
    <w:qFormat/>
  </w:style>
  <w:style w:type="character" w:styleId="547" w:customStyle="1">
    <w:name w:val="WW8Num5z5"/>
    <w:qFormat/>
  </w:style>
  <w:style w:type="character" w:styleId="548" w:customStyle="1">
    <w:name w:val="WW8Num5z6"/>
    <w:qFormat/>
  </w:style>
  <w:style w:type="character" w:styleId="549" w:customStyle="1">
    <w:name w:val="WW8Num5z7"/>
    <w:qFormat/>
  </w:style>
  <w:style w:type="character" w:styleId="550" w:customStyle="1">
    <w:name w:val="WW8Num5z8"/>
    <w:qFormat/>
  </w:style>
  <w:style w:type="character" w:styleId="551" w:customStyle="1">
    <w:name w:val="WW8Num6z0"/>
    <w:qFormat/>
  </w:style>
  <w:style w:type="character" w:styleId="552" w:customStyle="1">
    <w:name w:val="WW8Num6z1"/>
    <w:qFormat/>
  </w:style>
  <w:style w:type="character" w:styleId="553" w:customStyle="1">
    <w:name w:val="WW8Num6z2"/>
    <w:qFormat/>
  </w:style>
  <w:style w:type="character" w:styleId="554" w:customStyle="1">
    <w:name w:val="WW8Num6z3"/>
    <w:qFormat/>
  </w:style>
  <w:style w:type="character" w:styleId="555" w:customStyle="1">
    <w:name w:val="WW8Num6z4"/>
    <w:qFormat/>
  </w:style>
  <w:style w:type="character" w:styleId="556" w:customStyle="1">
    <w:name w:val="WW8Num6z5"/>
    <w:qFormat/>
  </w:style>
  <w:style w:type="character" w:styleId="557" w:customStyle="1">
    <w:name w:val="WW8Num6z6"/>
    <w:qFormat/>
  </w:style>
  <w:style w:type="character" w:styleId="558" w:customStyle="1">
    <w:name w:val="WW8Num6z7"/>
    <w:qFormat/>
  </w:style>
  <w:style w:type="character" w:styleId="559" w:customStyle="1">
    <w:name w:val="WW8Num6z8"/>
    <w:qFormat/>
  </w:style>
  <w:style w:type="character" w:styleId="560" w:customStyle="1">
    <w:name w:val="WW8Num7z0"/>
    <w:qFormat/>
  </w:style>
  <w:style w:type="character" w:styleId="561" w:customStyle="1">
    <w:name w:val="WW8Num7z1"/>
    <w:qFormat/>
  </w:style>
  <w:style w:type="character" w:styleId="562" w:customStyle="1">
    <w:name w:val="WW8Num7z2"/>
    <w:qFormat/>
  </w:style>
  <w:style w:type="character" w:styleId="563" w:customStyle="1">
    <w:name w:val="WW8Num7z3"/>
    <w:qFormat/>
  </w:style>
  <w:style w:type="character" w:styleId="564" w:customStyle="1">
    <w:name w:val="WW8Num7z4"/>
    <w:qFormat/>
  </w:style>
  <w:style w:type="character" w:styleId="565" w:customStyle="1">
    <w:name w:val="WW8Num7z5"/>
    <w:qFormat/>
  </w:style>
  <w:style w:type="character" w:styleId="566" w:customStyle="1">
    <w:name w:val="WW8Num7z6"/>
    <w:qFormat/>
  </w:style>
  <w:style w:type="character" w:styleId="567" w:customStyle="1">
    <w:name w:val="WW8Num7z7"/>
    <w:qFormat/>
  </w:style>
  <w:style w:type="character" w:styleId="568" w:customStyle="1">
    <w:name w:val="WW8Num7z8"/>
    <w:qFormat/>
  </w:style>
  <w:style w:type="character" w:styleId="569" w:customStyle="1">
    <w:name w:val="WW8Num8z0"/>
    <w:qFormat/>
  </w:style>
  <w:style w:type="character" w:styleId="570" w:customStyle="1">
    <w:name w:val="WW8Num8z1"/>
    <w:qFormat/>
  </w:style>
  <w:style w:type="character" w:styleId="571" w:customStyle="1">
    <w:name w:val="WW8Num8z2"/>
    <w:qFormat/>
  </w:style>
  <w:style w:type="character" w:styleId="572" w:customStyle="1">
    <w:name w:val="WW8Num8z3"/>
    <w:qFormat/>
  </w:style>
  <w:style w:type="character" w:styleId="573" w:customStyle="1">
    <w:name w:val="WW8Num8z4"/>
    <w:qFormat/>
  </w:style>
  <w:style w:type="character" w:styleId="574" w:customStyle="1">
    <w:name w:val="WW8Num8z5"/>
    <w:qFormat/>
  </w:style>
  <w:style w:type="character" w:styleId="575" w:customStyle="1">
    <w:name w:val="WW8Num8z6"/>
    <w:qFormat/>
  </w:style>
  <w:style w:type="character" w:styleId="576" w:customStyle="1">
    <w:name w:val="WW8Num8z7"/>
    <w:qFormat/>
  </w:style>
  <w:style w:type="character" w:styleId="577" w:customStyle="1">
    <w:name w:val="WW8Num8z8"/>
    <w:qFormat/>
  </w:style>
  <w:style w:type="character" w:styleId="578" w:customStyle="1">
    <w:name w:val="WW8Num9z0"/>
    <w:qFormat/>
  </w:style>
  <w:style w:type="character" w:styleId="579" w:customStyle="1">
    <w:name w:val="WW8Num9z1"/>
    <w:qFormat/>
  </w:style>
  <w:style w:type="character" w:styleId="580" w:customStyle="1">
    <w:name w:val="WW8Num9z2"/>
    <w:qFormat/>
  </w:style>
  <w:style w:type="character" w:styleId="581" w:customStyle="1">
    <w:name w:val="WW8Num9z3"/>
    <w:qFormat/>
  </w:style>
  <w:style w:type="character" w:styleId="582" w:customStyle="1">
    <w:name w:val="WW8Num9z4"/>
    <w:qFormat/>
  </w:style>
  <w:style w:type="character" w:styleId="583" w:customStyle="1">
    <w:name w:val="WW8Num9z5"/>
    <w:qFormat/>
  </w:style>
  <w:style w:type="character" w:styleId="584" w:customStyle="1">
    <w:name w:val="WW8Num9z6"/>
    <w:qFormat/>
  </w:style>
  <w:style w:type="character" w:styleId="585" w:customStyle="1">
    <w:name w:val="WW8Num9z7"/>
    <w:qFormat/>
  </w:style>
  <w:style w:type="character" w:styleId="586" w:customStyle="1">
    <w:name w:val="WW8Num9z8"/>
    <w:qFormat/>
  </w:style>
  <w:style w:type="character" w:styleId="587" w:customStyle="1">
    <w:name w:val="WW8Num10z0"/>
    <w:qFormat/>
  </w:style>
  <w:style w:type="character" w:styleId="588" w:customStyle="1">
    <w:name w:val="WW8Num10z1"/>
    <w:qFormat/>
  </w:style>
  <w:style w:type="character" w:styleId="589" w:customStyle="1">
    <w:name w:val="WW8Num10z2"/>
    <w:qFormat/>
  </w:style>
  <w:style w:type="character" w:styleId="590" w:customStyle="1">
    <w:name w:val="WW8Num10z3"/>
    <w:qFormat/>
  </w:style>
  <w:style w:type="character" w:styleId="591" w:customStyle="1">
    <w:name w:val="WW8Num10z4"/>
    <w:qFormat/>
  </w:style>
  <w:style w:type="character" w:styleId="592" w:customStyle="1">
    <w:name w:val="WW8Num10z5"/>
    <w:qFormat/>
  </w:style>
  <w:style w:type="character" w:styleId="593" w:customStyle="1">
    <w:name w:val="WW8Num10z6"/>
    <w:qFormat/>
  </w:style>
  <w:style w:type="character" w:styleId="594" w:customStyle="1">
    <w:name w:val="WW8Num10z7"/>
    <w:qFormat/>
  </w:style>
  <w:style w:type="character" w:styleId="595" w:customStyle="1">
    <w:name w:val="WW8Num10z8"/>
    <w:qFormat/>
  </w:style>
  <w:style w:type="character" w:styleId="596" w:customStyle="1">
    <w:name w:val="WW8Num11z0"/>
    <w:qFormat/>
  </w:style>
  <w:style w:type="character" w:styleId="597" w:customStyle="1">
    <w:name w:val="WW8Num11z1"/>
    <w:qFormat/>
  </w:style>
  <w:style w:type="character" w:styleId="598" w:customStyle="1">
    <w:name w:val="WW8Num11z2"/>
    <w:qFormat/>
  </w:style>
  <w:style w:type="character" w:styleId="599" w:customStyle="1">
    <w:name w:val="WW8Num11z3"/>
    <w:qFormat/>
  </w:style>
  <w:style w:type="character" w:styleId="600" w:customStyle="1">
    <w:name w:val="WW8Num11z4"/>
    <w:qFormat/>
  </w:style>
  <w:style w:type="character" w:styleId="601" w:customStyle="1">
    <w:name w:val="WW8Num11z5"/>
    <w:qFormat/>
  </w:style>
  <w:style w:type="character" w:styleId="602" w:customStyle="1">
    <w:name w:val="WW8Num11z6"/>
    <w:qFormat/>
  </w:style>
  <w:style w:type="character" w:styleId="603" w:customStyle="1">
    <w:name w:val="WW8Num11z7"/>
    <w:qFormat/>
  </w:style>
  <w:style w:type="character" w:styleId="604" w:customStyle="1">
    <w:name w:val="WW8Num11z8"/>
    <w:qFormat/>
  </w:style>
  <w:style w:type="character" w:styleId="605" w:customStyle="1">
    <w:name w:val="WW8Num12z0"/>
    <w:qFormat/>
  </w:style>
  <w:style w:type="character" w:styleId="606" w:customStyle="1">
    <w:name w:val="WW8Num12z1"/>
    <w:qFormat/>
  </w:style>
  <w:style w:type="character" w:styleId="607" w:customStyle="1">
    <w:name w:val="WW8Num12z2"/>
    <w:qFormat/>
  </w:style>
  <w:style w:type="character" w:styleId="608" w:customStyle="1">
    <w:name w:val="WW8Num12z3"/>
    <w:qFormat/>
  </w:style>
  <w:style w:type="character" w:styleId="609" w:customStyle="1">
    <w:name w:val="WW8Num12z4"/>
    <w:qFormat/>
  </w:style>
  <w:style w:type="character" w:styleId="610" w:customStyle="1">
    <w:name w:val="WW8Num12z5"/>
    <w:qFormat/>
  </w:style>
  <w:style w:type="character" w:styleId="611" w:customStyle="1">
    <w:name w:val="WW8Num12z6"/>
    <w:qFormat/>
  </w:style>
  <w:style w:type="character" w:styleId="612" w:customStyle="1">
    <w:name w:val="WW8Num12z7"/>
    <w:qFormat/>
  </w:style>
  <w:style w:type="character" w:styleId="613" w:customStyle="1">
    <w:name w:val="WW8Num12z8"/>
    <w:qFormat/>
  </w:style>
  <w:style w:type="character" w:styleId="614" w:customStyle="1">
    <w:name w:val="WW8Num13z0"/>
    <w:qFormat/>
  </w:style>
  <w:style w:type="character" w:styleId="615" w:customStyle="1">
    <w:name w:val="WW8Num13z1"/>
    <w:qFormat/>
  </w:style>
  <w:style w:type="character" w:styleId="616" w:customStyle="1">
    <w:name w:val="WW8Num13z2"/>
    <w:qFormat/>
  </w:style>
  <w:style w:type="character" w:styleId="617" w:customStyle="1">
    <w:name w:val="WW8Num13z3"/>
    <w:qFormat/>
  </w:style>
  <w:style w:type="character" w:styleId="618" w:customStyle="1">
    <w:name w:val="WW8Num13z4"/>
    <w:qFormat/>
  </w:style>
  <w:style w:type="character" w:styleId="619" w:customStyle="1">
    <w:name w:val="WW8Num13z5"/>
    <w:qFormat/>
  </w:style>
  <w:style w:type="character" w:styleId="620" w:customStyle="1">
    <w:name w:val="WW8Num13z6"/>
    <w:qFormat/>
  </w:style>
  <w:style w:type="character" w:styleId="621" w:customStyle="1">
    <w:name w:val="WW8Num13z7"/>
    <w:qFormat/>
  </w:style>
  <w:style w:type="character" w:styleId="622" w:customStyle="1">
    <w:name w:val="WW8Num13z8"/>
    <w:qFormat/>
  </w:style>
  <w:style w:type="character" w:styleId="623" w:customStyle="1">
    <w:name w:val="WW8Num14z0"/>
    <w:qFormat/>
  </w:style>
  <w:style w:type="character" w:styleId="624" w:customStyle="1">
    <w:name w:val="WW8Num14z1"/>
    <w:qFormat/>
  </w:style>
  <w:style w:type="character" w:styleId="625" w:customStyle="1">
    <w:name w:val="WW8Num14z2"/>
    <w:qFormat/>
  </w:style>
  <w:style w:type="character" w:styleId="626" w:customStyle="1">
    <w:name w:val="WW8Num14z3"/>
    <w:qFormat/>
  </w:style>
  <w:style w:type="character" w:styleId="627" w:customStyle="1">
    <w:name w:val="WW8Num14z4"/>
    <w:qFormat/>
  </w:style>
  <w:style w:type="character" w:styleId="628" w:customStyle="1">
    <w:name w:val="WW8Num14z5"/>
    <w:qFormat/>
  </w:style>
  <w:style w:type="character" w:styleId="629" w:customStyle="1">
    <w:name w:val="WW8Num14z6"/>
    <w:qFormat/>
  </w:style>
  <w:style w:type="character" w:styleId="630" w:customStyle="1">
    <w:name w:val="WW8Num14z7"/>
    <w:qFormat/>
  </w:style>
  <w:style w:type="character" w:styleId="631" w:customStyle="1">
    <w:name w:val="WW8Num14z8"/>
    <w:qFormat/>
  </w:style>
  <w:style w:type="character" w:styleId="632" w:customStyle="1">
    <w:name w:val="WW8Num15z0"/>
    <w:qFormat/>
  </w:style>
  <w:style w:type="character" w:styleId="633" w:customStyle="1">
    <w:name w:val="WW8Num15z1"/>
    <w:qFormat/>
  </w:style>
  <w:style w:type="character" w:styleId="634" w:customStyle="1">
    <w:name w:val="WW8Num15z2"/>
    <w:qFormat/>
  </w:style>
  <w:style w:type="character" w:styleId="635" w:customStyle="1">
    <w:name w:val="WW8Num15z3"/>
    <w:qFormat/>
  </w:style>
  <w:style w:type="character" w:styleId="636" w:customStyle="1">
    <w:name w:val="WW8Num15z4"/>
    <w:qFormat/>
  </w:style>
  <w:style w:type="character" w:styleId="637" w:customStyle="1">
    <w:name w:val="WW8Num15z5"/>
    <w:qFormat/>
  </w:style>
  <w:style w:type="character" w:styleId="638" w:customStyle="1">
    <w:name w:val="WW8Num15z6"/>
    <w:qFormat/>
  </w:style>
  <w:style w:type="character" w:styleId="639" w:customStyle="1">
    <w:name w:val="WW8Num15z7"/>
    <w:qFormat/>
  </w:style>
  <w:style w:type="character" w:styleId="640" w:customStyle="1">
    <w:name w:val="WW8Num15z8"/>
    <w:qFormat/>
  </w:style>
  <w:style w:type="character" w:styleId="641" w:customStyle="1">
    <w:name w:val="WW8Num16z0"/>
    <w:qFormat/>
  </w:style>
  <w:style w:type="character" w:styleId="642" w:customStyle="1">
    <w:name w:val="WW8Num16z1"/>
    <w:qFormat/>
    <w:rPr>
      <w:rFonts w:ascii="Times New Roman" w:hAnsi="Times New Roman" w:eastAsia="Times New Roman"/>
    </w:rPr>
  </w:style>
  <w:style w:type="character" w:styleId="643" w:customStyle="1">
    <w:name w:val="WW8Num16z2"/>
    <w:qFormat/>
  </w:style>
  <w:style w:type="character" w:styleId="644" w:customStyle="1">
    <w:name w:val="WW8Num16z3"/>
    <w:qFormat/>
  </w:style>
  <w:style w:type="character" w:styleId="645" w:customStyle="1">
    <w:name w:val="WW8Num16z4"/>
    <w:qFormat/>
  </w:style>
  <w:style w:type="character" w:styleId="646" w:customStyle="1">
    <w:name w:val="WW8Num16z5"/>
    <w:qFormat/>
  </w:style>
  <w:style w:type="character" w:styleId="647" w:customStyle="1">
    <w:name w:val="WW8Num16z6"/>
    <w:qFormat/>
  </w:style>
  <w:style w:type="character" w:styleId="648" w:customStyle="1">
    <w:name w:val="WW8Num16z7"/>
    <w:qFormat/>
  </w:style>
  <w:style w:type="character" w:styleId="649" w:customStyle="1">
    <w:name w:val="WW8Num16z8"/>
    <w:qFormat/>
  </w:style>
  <w:style w:type="character" w:styleId="650" w:customStyle="1">
    <w:name w:val="WW8NumSt12z0"/>
    <w:qFormat/>
    <w:rPr>
      <w:rFonts w:ascii="Courier New" w:hAnsi="Courier New"/>
    </w:rPr>
  </w:style>
  <w:style w:type="character" w:styleId="651" w:customStyle="1">
    <w:name w:val="Основной шрифт абзаца1"/>
    <w:qFormat/>
  </w:style>
  <w:style w:type="character" w:styleId="652">
    <w:name w:val="page number"/>
    <w:basedOn w:val="651"/>
    <w:qFormat/>
  </w:style>
  <w:style w:type="character" w:styleId="653" w:customStyle="1">
    <w:name w:val="Посещённая гиперссылка"/>
    <w:rPr>
      <w:color w:val="800080"/>
      <w:u w:val="single"/>
    </w:rPr>
  </w:style>
  <w:style w:type="character" w:styleId="654" w:customStyle="1">
    <w:name w:val="Основной текст Знак"/>
    <w:qFormat/>
    <w:rPr>
      <w:sz w:val="28"/>
      <w:lang w:val="en-US"/>
    </w:rPr>
  </w:style>
  <w:style w:type="character" w:styleId="655" w:customStyle="1">
    <w:name w:val="Font Style23"/>
    <w:qFormat/>
    <w:rPr>
      <w:rFonts w:ascii="Courier New" w:hAnsi="Courier New"/>
      <w:sz w:val="18"/>
      <w:szCs w:val="18"/>
    </w:rPr>
  </w:style>
  <w:style w:type="character" w:styleId="65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57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58" w:customStyle="1">
    <w:name w:val="Верхний колонтитул Знак"/>
    <w:qFormat/>
    <w:uiPriority w:val="99"/>
    <w:rPr>
      <w:sz w:val="26"/>
    </w:rPr>
  </w:style>
  <w:style w:type="character" w:styleId="659" w:customStyle="1">
    <w:name w:val="Заголовок 1 Знак"/>
    <w:qFormat/>
    <w:rPr>
      <w:b/>
      <w:bCs/>
      <w:spacing w:val="-20"/>
      <w:sz w:val="32"/>
    </w:rPr>
  </w:style>
  <w:style w:type="character" w:styleId="660" w:customStyle="1">
    <w:name w:val="WW8Num17z0"/>
    <w:qFormat/>
    <w:rPr>
      <w:rFonts w:eastAsia="Times New Roman"/>
    </w:rPr>
  </w:style>
  <w:style w:type="character" w:styleId="661" w:customStyle="1">
    <w:name w:val="WW8Num17z1"/>
    <w:qFormat/>
    <w:rPr>
      <w:rFonts w:eastAsia="Times New Roman"/>
    </w:rPr>
  </w:style>
  <w:style w:type="character" w:styleId="662" w:customStyle="1">
    <w:name w:val="WW8Num18z0"/>
    <w:qFormat/>
    <w:rPr>
      <w:rFonts w:eastAsia="Times New Roman"/>
    </w:rPr>
  </w:style>
  <w:style w:type="character" w:styleId="663" w:customStyle="1">
    <w:name w:val="WW8Num18z1"/>
    <w:qFormat/>
    <w:rPr>
      <w:rFonts w:eastAsia="Times New Roman"/>
    </w:rPr>
  </w:style>
  <w:style w:type="character" w:styleId="66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65" w:customStyle="1">
    <w:name w:val="WW8Num19z1"/>
    <w:qFormat/>
    <w:rPr>
      <w:rFonts w:eastAsia="Times New Roman"/>
    </w:rPr>
  </w:style>
  <w:style w:type="character" w:styleId="666" w:customStyle="1">
    <w:name w:val="WW8Num20z0"/>
    <w:qFormat/>
    <w:rPr>
      <w:rFonts w:eastAsia="Times New Roman"/>
    </w:rPr>
  </w:style>
  <w:style w:type="character" w:styleId="667" w:customStyle="1">
    <w:name w:val="WW8Num20z1"/>
    <w:qFormat/>
    <w:rPr>
      <w:rFonts w:eastAsia="Times New Roman"/>
    </w:rPr>
  </w:style>
  <w:style w:type="character" w:styleId="668" w:customStyle="1">
    <w:name w:val="WW8Num21z0"/>
    <w:qFormat/>
    <w:rPr>
      <w:rFonts w:eastAsia="Times New Roman"/>
    </w:rPr>
  </w:style>
  <w:style w:type="character" w:styleId="669" w:customStyle="1">
    <w:name w:val="WW8Num21z1"/>
    <w:qFormat/>
    <w:rPr>
      <w:rFonts w:ascii="Times New Roman" w:hAnsi="Times New Roman" w:eastAsia="Times New Roman"/>
    </w:rPr>
  </w:style>
  <w:style w:type="character" w:styleId="670" w:customStyle="1">
    <w:name w:val="WW8Num21z2"/>
    <w:qFormat/>
    <w:rPr>
      <w:rFonts w:eastAsia="Times New Roman"/>
    </w:rPr>
  </w:style>
  <w:style w:type="character" w:styleId="67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7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73" w:customStyle="1">
    <w:name w:val="Основной текст 2 Знак1"/>
    <w:qFormat/>
    <w:rPr>
      <w:rFonts w:eastAsia="Times New Roman"/>
      <w:lang w:eastAsia="ru-RU"/>
    </w:rPr>
  </w:style>
  <w:style w:type="character" w:styleId="67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75" w:customStyle="1">
    <w:name w:val="WW8Num2z3"/>
    <w:qFormat/>
    <w:rPr>
      <w:rFonts w:ascii="Symbol" w:hAnsi="Symbol" w:eastAsia="Symbol"/>
    </w:rPr>
  </w:style>
  <w:style w:type="character" w:styleId="67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7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78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79" w:customStyle="1">
    <w:name w:val="Основной шрифт абзаца3"/>
    <w:qFormat/>
  </w:style>
  <w:style w:type="character" w:styleId="680" w:customStyle="1">
    <w:name w:val="Основной шрифт абзаца2"/>
    <w:qFormat/>
  </w:style>
  <w:style w:type="character" w:styleId="681" w:customStyle="1">
    <w:name w:val="WW8Num2z2"/>
    <w:qFormat/>
  </w:style>
  <w:style w:type="character" w:styleId="682" w:customStyle="1">
    <w:name w:val="WW8Num2z4"/>
    <w:qFormat/>
  </w:style>
  <w:style w:type="character" w:styleId="683" w:customStyle="1">
    <w:name w:val="WW8Num2z5"/>
    <w:qFormat/>
  </w:style>
  <w:style w:type="character" w:styleId="684" w:customStyle="1">
    <w:name w:val="WW8Num2z6"/>
    <w:qFormat/>
  </w:style>
  <w:style w:type="character" w:styleId="685" w:customStyle="1">
    <w:name w:val="WW8Num2z7"/>
    <w:qFormat/>
  </w:style>
  <w:style w:type="character" w:styleId="686" w:customStyle="1">
    <w:name w:val="WW8Num2z8"/>
    <w:qFormat/>
  </w:style>
  <w:style w:type="character" w:styleId="687" w:customStyle="1">
    <w:name w:val="Endnote Text Char"/>
    <w:qFormat/>
    <w:rPr>
      <w:sz w:val="20"/>
    </w:rPr>
  </w:style>
  <w:style w:type="character" w:styleId="688" w:customStyle="1">
    <w:name w:val="Footnote Text Char"/>
    <w:qFormat/>
    <w:rPr>
      <w:sz w:val="18"/>
    </w:rPr>
  </w:style>
  <w:style w:type="character" w:styleId="689" w:customStyle="1">
    <w:name w:val="Caption Char"/>
    <w:qFormat/>
  </w:style>
  <w:style w:type="character" w:styleId="690" w:customStyle="1">
    <w:name w:val="Footer Char"/>
    <w:qFormat/>
  </w:style>
  <w:style w:type="character" w:styleId="691" w:customStyle="1">
    <w:name w:val="Header Char"/>
    <w:qFormat/>
  </w:style>
  <w:style w:type="character" w:styleId="692" w:customStyle="1">
    <w:name w:val="Intense Quote Char"/>
    <w:qFormat/>
    <w:rPr>
      <w:i/>
    </w:rPr>
  </w:style>
  <w:style w:type="character" w:styleId="693" w:customStyle="1">
    <w:name w:val="Quote Char"/>
    <w:qFormat/>
    <w:rPr>
      <w:i/>
    </w:rPr>
  </w:style>
  <w:style w:type="character" w:styleId="694" w:customStyle="1">
    <w:name w:val="Subtitle Char"/>
    <w:qFormat/>
  </w:style>
  <w:style w:type="character" w:styleId="695" w:customStyle="1">
    <w:name w:val="Title Char"/>
    <w:qFormat/>
    <w:rPr>
      <w:sz w:val="48"/>
    </w:rPr>
  </w:style>
  <w:style w:type="character" w:styleId="69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9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9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9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700" w:customStyle="1">
    <w:name w:val="Heading 5 Char"/>
    <w:qFormat/>
    <w:rPr>
      <w:rFonts w:ascii="Arial" w:hAnsi="Arial" w:eastAsia="Arial"/>
      <w:b/>
      <w:bCs/>
    </w:rPr>
  </w:style>
  <w:style w:type="character" w:styleId="70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702" w:customStyle="1">
    <w:name w:val="Heading 3 Char"/>
    <w:qFormat/>
    <w:rPr>
      <w:rFonts w:ascii="Arial" w:hAnsi="Arial" w:eastAsia="Arial"/>
      <w:sz w:val="30"/>
      <w:szCs w:val="30"/>
    </w:rPr>
  </w:style>
  <w:style w:type="character" w:styleId="703" w:customStyle="1">
    <w:name w:val="Heading 2 Char"/>
    <w:qFormat/>
    <w:rPr>
      <w:rFonts w:ascii="Arial" w:hAnsi="Arial" w:eastAsia="Arial"/>
      <w:sz w:val="34"/>
    </w:rPr>
  </w:style>
  <w:style w:type="character" w:styleId="704" w:customStyle="1">
    <w:name w:val="Heading 1 Char"/>
    <w:qFormat/>
    <w:rPr>
      <w:rFonts w:ascii="Arial" w:hAnsi="Arial" w:eastAsia="Arial"/>
      <w:sz w:val="40"/>
      <w:szCs w:val="40"/>
    </w:rPr>
  </w:style>
  <w:style w:type="character" w:styleId="70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706">
    <w:name w:val="Символ нумерации"/>
    <w:qFormat/>
  </w:style>
  <w:style w:type="paragraph" w:styleId="707">
    <w:name w:val="Заголовок"/>
    <w:basedOn w:val="497"/>
    <w:next w:val="708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708">
    <w:name w:val="Body Text"/>
    <w:basedOn w:val="497"/>
    <w:rPr>
      <w:sz w:val="28"/>
      <w:lang w:val="en-US"/>
    </w:rPr>
    <w:pPr>
      <w:spacing w:lineRule="auto" w:line="192" w:after="0" w:before="120"/>
    </w:pPr>
  </w:style>
  <w:style w:type="paragraph" w:styleId="709">
    <w:name w:val="List"/>
    <w:basedOn w:val="708"/>
    <w:rPr>
      <w:rFonts w:ascii="PT Sans" w:hAnsi="PT Sans"/>
    </w:rPr>
  </w:style>
  <w:style w:type="paragraph" w:styleId="710">
    <w:name w:val="Caption"/>
    <w:basedOn w:val="497"/>
    <w:link w:val="689"/>
    <w:qFormat/>
    <w:rPr>
      <w:b/>
      <w:sz w:val="36"/>
    </w:rPr>
    <w:pPr>
      <w:jc w:val="center"/>
      <w:spacing w:lineRule="auto" w:line="288"/>
    </w:pPr>
  </w:style>
  <w:style w:type="paragraph" w:styleId="711">
    <w:name w:val="Указатель"/>
    <w:basedOn w:val="497"/>
    <w:qFormat/>
    <w:rPr>
      <w:rFonts w:ascii="PT Sans" w:hAnsi="PT Sans" w:cs="Noto Sans Devanagari"/>
    </w:rPr>
    <w:pPr>
      <w:suppressLineNumbers/>
    </w:pPr>
  </w:style>
  <w:style w:type="paragraph" w:styleId="712">
    <w:name w:val="Subtitle"/>
    <w:basedOn w:val="497"/>
    <w:next w:val="497"/>
    <w:qFormat/>
    <w:uiPriority w:val="11"/>
    <w:rPr>
      <w:sz w:val="24"/>
      <w:szCs w:val="24"/>
    </w:rPr>
    <w:pPr>
      <w:spacing w:after="200" w:before="200"/>
    </w:pPr>
  </w:style>
  <w:style w:type="paragraph" w:styleId="713">
    <w:name w:val="footnote text"/>
    <w:basedOn w:val="497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714">
    <w:name w:val="toc 1"/>
    <w:basedOn w:val="497"/>
    <w:next w:val="497"/>
    <w:uiPriority w:val="39"/>
    <w:unhideWhenUsed/>
    <w:pPr>
      <w:ind w:left="0" w:right="0" w:firstLine="0"/>
      <w:spacing w:after="57" w:before="0"/>
    </w:pPr>
  </w:style>
  <w:style w:type="paragraph" w:styleId="715">
    <w:name w:val="toc 2"/>
    <w:basedOn w:val="497"/>
    <w:next w:val="497"/>
    <w:uiPriority w:val="39"/>
    <w:unhideWhenUsed/>
    <w:pPr>
      <w:ind w:left="283" w:right="0" w:firstLine="0"/>
      <w:spacing w:after="57" w:before="0"/>
    </w:pPr>
  </w:style>
  <w:style w:type="paragraph" w:styleId="716">
    <w:name w:val="toc 3"/>
    <w:basedOn w:val="497"/>
    <w:next w:val="497"/>
    <w:uiPriority w:val="39"/>
    <w:unhideWhenUsed/>
    <w:pPr>
      <w:ind w:left="567" w:right="0" w:firstLine="0"/>
      <w:spacing w:after="57" w:before="0"/>
    </w:pPr>
  </w:style>
  <w:style w:type="paragraph" w:styleId="717">
    <w:name w:val="toc 4"/>
    <w:basedOn w:val="497"/>
    <w:next w:val="497"/>
    <w:uiPriority w:val="39"/>
    <w:unhideWhenUsed/>
    <w:pPr>
      <w:ind w:left="850" w:right="0" w:firstLine="0"/>
      <w:spacing w:after="57" w:before="0"/>
    </w:pPr>
  </w:style>
  <w:style w:type="paragraph" w:styleId="718">
    <w:name w:val="toc 5"/>
    <w:basedOn w:val="497"/>
    <w:next w:val="497"/>
    <w:uiPriority w:val="39"/>
    <w:unhideWhenUsed/>
    <w:pPr>
      <w:ind w:left="1134" w:right="0" w:firstLine="0"/>
      <w:spacing w:after="57" w:before="0"/>
    </w:pPr>
  </w:style>
  <w:style w:type="paragraph" w:styleId="719">
    <w:name w:val="toc 6"/>
    <w:basedOn w:val="497"/>
    <w:next w:val="497"/>
    <w:uiPriority w:val="39"/>
    <w:unhideWhenUsed/>
    <w:pPr>
      <w:ind w:left="1417" w:right="0" w:firstLine="0"/>
      <w:spacing w:after="57" w:before="0"/>
    </w:pPr>
  </w:style>
  <w:style w:type="paragraph" w:styleId="720">
    <w:name w:val="toc 7"/>
    <w:basedOn w:val="497"/>
    <w:next w:val="497"/>
    <w:uiPriority w:val="39"/>
    <w:unhideWhenUsed/>
    <w:pPr>
      <w:ind w:left="1701" w:right="0" w:firstLine="0"/>
      <w:spacing w:after="57" w:before="0"/>
    </w:pPr>
  </w:style>
  <w:style w:type="paragraph" w:styleId="721">
    <w:name w:val="toc 8"/>
    <w:basedOn w:val="497"/>
    <w:next w:val="497"/>
    <w:uiPriority w:val="39"/>
    <w:unhideWhenUsed/>
    <w:pPr>
      <w:ind w:left="1984" w:right="0" w:firstLine="0"/>
      <w:spacing w:after="57" w:before="0"/>
    </w:pPr>
  </w:style>
  <w:style w:type="paragraph" w:styleId="722">
    <w:name w:val="toc 9"/>
    <w:basedOn w:val="497"/>
    <w:next w:val="497"/>
    <w:uiPriority w:val="39"/>
    <w:unhideWhenUsed/>
    <w:pPr>
      <w:ind w:left="2268" w:right="0" w:firstLine="0"/>
      <w:spacing w:after="57" w:before="0"/>
    </w:pPr>
  </w:style>
  <w:style w:type="paragraph" w:styleId="723">
    <w:name w:val="Title"/>
    <w:basedOn w:val="497"/>
    <w:next w:val="708"/>
    <w:qFormat/>
    <w:rPr>
      <w:sz w:val="32"/>
    </w:rPr>
    <w:pPr>
      <w:jc w:val="center"/>
      <w:spacing w:lineRule="auto" w:line="288"/>
    </w:pPr>
  </w:style>
  <w:style w:type="paragraph" w:styleId="724">
    <w:name w:val="index heading"/>
    <w:basedOn w:val="497"/>
    <w:qFormat/>
    <w:rPr>
      <w:rFonts w:ascii="PT Sans" w:hAnsi="PT Sans"/>
    </w:rPr>
    <w:pPr>
      <w:suppressLineNumbers/>
    </w:pPr>
  </w:style>
  <w:style w:type="paragraph" w:styleId="725" w:customStyle="1">
    <w:name w:val="Указатель1"/>
    <w:basedOn w:val="497"/>
    <w:qFormat/>
    <w:rPr>
      <w:rFonts w:ascii="PT Sans" w:hAnsi="PT Sans"/>
    </w:rPr>
    <w:pPr>
      <w:suppressLineNumbers/>
    </w:pPr>
  </w:style>
  <w:style w:type="paragraph" w:styleId="726" w:customStyle="1">
    <w:name w:val="Название объекта1"/>
    <w:basedOn w:val="497"/>
    <w:next w:val="497"/>
    <w:qFormat/>
    <w:rPr>
      <w:b/>
      <w:sz w:val="36"/>
    </w:rPr>
    <w:pPr>
      <w:jc w:val="center"/>
      <w:spacing w:lineRule="auto" w:line="288"/>
    </w:pPr>
  </w:style>
  <w:style w:type="paragraph" w:styleId="727" w:customStyle="1">
    <w:name w:val="Верхний и нижний колонтитулы"/>
    <w:basedOn w:val="49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28">
    <w:name w:val="Header"/>
    <w:basedOn w:val="49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29">
    <w:name w:val="Footer"/>
    <w:basedOn w:val="49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30" w:customStyle="1">
    <w:name w:val="Основной текст 22"/>
    <w:basedOn w:val="497"/>
    <w:qFormat/>
    <w:rPr>
      <w:sz w:val="28"/>
      <w:szCs w:val="24"/>
    </w:rPr>
    <w:pPr>
      <w:jc w:val="both"/>
    </w:pPr>
  </w:style>
  <w:style w:type="paragraph" w:styleId="731">
    <w:name w:val="Body Text Indent"/>
    <w:basedOn w:val="497"/>
    <w:rPr>
      <w:sz w:val="28"/>
    </w:rPr>
    <w:pPr>
      <w:ind w:firstLine="708"/>
      <w:jc w:val="both"/>
    </w:pPr>
  </w:style>
  <w:style w:type="paragraph" w:styleId="732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33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34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35">
    <w:name w:val="Balloon Text"/>
    <w:basedOn w:val="497"/>
    <w:qFormat/>
    <w:rPr>
      <w:rFonts w:ascii="Tahoma" w:hAnsi="Tahoma" w:eastAsia="Tahoma"/>
      <w:sz w:val="16"/>
      <w:szCs w:val="16"/>
      <w:lang w:eastAsia="ar-SA"/>
    </w:rPr>
  </w:style>
  <w:style w:type="paragraph" w:styleId="736" w:customStyle="1">
    <w:name w:val="Основной текст 21"/>
    <w:basedOn w:val="497"/>
    <w:qFormat/>
    <w:rPr>
      <w:sz w:val="28"/>
      <w:szCs w:val="24"/>
    </w:rPr>
    <w:pPr>
      <w:jc w:val="both"/>
    </w:pPr>
  </w:style>
  <w:style w:type="paragraph" w:styleId="737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38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39" w:customStyle="1">
    <w:name w:val="Style3"/>
    <w:basedOn w:val="497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40" w:customStyle="1">
    <w:name w:val="Style4"/>
    <w:basedOn w:val="497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41" w:customStyle="1">
    <w:name w:val="Style5"/>
    <w:basedOn w:val="497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42" w:customStyle="1">
    <w:name w:val="Style6"/>
    <w:basedOn w:val="497"/>
    <w:qFormat/>
    <w:rPr>
      <w:rFonts w:ascii="Arial" w:hAnsi="Arial"/>
      <w:sz w:val="24"/>
      <w:szCs w:val="24"/>
    </w:rPr>
    <w:pPr>
      <w:widowControl w:val="off"/>
    </w:pPr>
  </w:style>
  <w:style w:type="paragraph" w:styleId="743" w:customStyle="1">
    <w:name w:val="Style10"/>
    <w:basedOn w:val="497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44" w:customStyle="1">
    <w:name w:val="Style11"/>
    <w:basedOn w:val="497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45" w:customStyle="1">
    <w:name w:val="Style12"/>
    <w:basedOn w:val="497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46" w:customStyle="1">
    <w:name w:val="Style15"/>
    <w:basedOn w:val="497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47" w:customStyle="1">
    <w:name w:val="Style16"/>
    <w:basedOn w:val="497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48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49" w:customStyle="1">
    <w:name w:val="Основной текст2"/>
    <w:basedOn w:val="497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50" w:customStyle="1">
    <w:name w:val="Абзац списка1"/>
    <w:basedOn w:val="497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51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52">
    <w:name w:val="List Paragraph"/>
    <w:basedOn w:val="497"/>
    <w:qFormat/>
    <w:pPr>
      <w:contextualSpacing w:val="true"/>
      <w:ind w:left="720" w:firstLine="0"/>
      <w:spacing w:after="200" w:before="0"/>
    </w:pPr>
  </w:style>
  <w:style w:type="paragraph" w:styleId="753" w:customStyle="1">
    <w:name w:val="Содержимое таблицы"/>
    <w:basedOn w:val="497"/>
    <w:qFormat/>
    <w:pPr>
      <w:suppressLineNumbers/>
    </w:pPr>
  </w:style>
  <w:style w:type="paragraph" w:styleId="754" w:customStyle="1">
    <w:name w:val="Заголовок таблицы"/>
    <w:basedOn w:val="753"/>
    <w:qFormat/>
    <w:rPr>
      <w:b/>
      <w:bCs/>
    </w:rPr>
    <w:pPr>
      <w:jc w:val="center"/>
    </w:pPr>
  </w:style>
  <w:style w:type="paragraph" w:styleId="755">
    <w:name w:val="endnote text"/>
    <w:basedOn w:val="497"/>
    <w:rPr>
      <w:sz w:val="20"/>
    </w:rPr>
  </w:style>
  <w:style w:type="paragraph" w:styleId="756">
    <w:name w:val="Normal (Web)"/>
    <w:basedOn w:val="497"/>
    <w:qFormat/>
    <w:rPr>
      <w:lang w:eastAsia="ar-SA"/>
    </w:rPr>
    <w:pPr>
      <w:spacing w:after="280" w:before="280"/>
    </w:pPr>
  </w:style>
  <w:style w:type="paragraph" w:styleId="757" w:customStyle="1">
    <w:name w:val="Исполнитель документа"/>
    <w:basedOn w:val="497"/>
    <w:qFormat/>
  </w:style>
  <w:style w:type="paragraph" w:styleId="758" w:customStyle="1">
    <w:name w:val="Гриф_Экземпляр"/>
    <w:basedOn w:val="497"/>
    <w:qFormat/>
  </w:style>
  <w:style w:type="paragraph" w:styleId="759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60">
    <w:name w:val="Body Text 2"/>
    <w:basedOn w:val="497"/>
    <w:qFormat/>
    <w:rPr>
      <w:sz w:val="28"/>
    </w:rPr>
    <w:pPr>
      <w:jc w:val="both"/>
    </w:pPr>
  </w:style>
  <w:style w:type="paragraph" w:styleId="761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62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63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64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65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66" w:customStyle="1">
    <w:name w:val="Текст1"/>
    <w:basedOn w:val="497"/>
    <w:qFormat/>
    <w:rPr>
      <w:rFonts w:ascii="Courier New" w:hAnsi="Courier New" w:eastAsia="Courier New"/>
      <w:sz w:val="20"/>
      <w:lang w:eastAsia="ar-SA"/>
    </w:rPr>
  </w:style>
  <w:style w:type="paragraph" w:styleId="767" w:customStyle="1">
    <w:name w:val="Указатель4"/>
    <w:basedOn w:val="497"/>
    <w:qFormat/>
    <w:rPr>
      <w:lang w:eastAsia="ar-SA"/>
    </w:rPr>
  </w:style>
  <w:style w:type="paragraph" w:styleId="768" w:customStyle="1">
    <w:name w:val="Название объекта3"/>
    <w:basedOn w:val="497"/>
    <w:qFormat/>
    <w:rPr>
      <w:i/>
      <w:lang w:eastAsia="ar-SA"/>
    </w:rPr>
    <w:pPr>
      <w:spacing w:after="120" w:before="120"/>
    </w:pPr>
  </w:style>
  <w:style w:type="paragraph" w:styleId="769" w:customStyle="1">
    <w:name w:val="Указатель3"/>
    <w:basedOn w:val="497"/>
    <w:qFormat/>
    <w:rPr>
      <w:lang w:eastAsia="ar-SA"/>
    </w:rPr>
  </w:style>
  <w:style w:type="paragraph" w:styleId="770" w:customStyle="1">
    <w:name w:val="Название объекта2"/>
    <w:basedOn w:val="497"/>
    <w:qFormat/>
    <w:rPr>
      <w:i/>
      <w:lang w:eastAsia="ar-SA"/>
    </w:rPr>
    <w:pPr>
      <w:spacing w:after="120" w:before="120"/>
    </w:pPr>
  </w:style>
  <w:style w:type="paragraph" w:styleId="771" w:customStyle="1">
    <w:name w:val="Указатель2"/>
    <w:basedOn w:val="497"/>
    <w:qFormat/>
    <w:rPr>
      <w:lang w:eastAsia="ar-SA"/>
    </w:rPr>
  </w:style>
  <w:style w:type="paragraph" w:styleId="772" w:customStyle="1">
    <w:name w:val="Основной текст 23"/>
    <w:basedOn w:val="497"/>
    <w:qFormat/>
    <w:rPr>
      <w:sz w:val="28"/>
    </w:rPr>
    <w:pPr>
      <w:jc w:val="both"/>
    </w:pPr>
  </w:style>
  <w:style w:type="paragraph" w:styleId="773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74">
    <w:name w:val="Intense Quote"/>
    <w:basedOn w:val="497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75">
    <w:name w:val="Quote"/>
    <w:basedOn w:val="497"/>
    <w:qFormat/>
    <w:rPr>
      <w:i/>
    </w:rPr>
    <w:pPr>
      <w:ind w:left="720" w:right="720" w:firstLine="0"/>
    </w:pPr>
  </w:style>
  <w:style w:type="numbering" w:styleId="776" w:default="1">
    <w:name w:val="No List"/>
    <w:qFormat/>
    <w:uiPriority w:val="99"/>
    <w:semiHidden/>
    <w:unhideWhenUsed/>
  </w:style>
  <w:style w:type="table" w:styleId="777">
    <w:name w:val="Table Grid Light"/>
    <w:basedOn w:val="90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basedOn w:val="90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9">
    <w:name w:val="Plain Table 2"/>
    <w:basedOn w:val="90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0">
    <w:name w:val="Plain Table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83">
    <w:name w:val="Grid Table 1 Light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1">
    <w:name w:val="Grid Table 2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2">
    <w:name w:val="Grid Table 2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93">
    <w:name w:val="Grid Table 2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94">
    <w:name w:val="Grid Table 2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95">
    <w:name w:val="Grid Table 2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6">
    <w:name w:val="Grid Table 2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Grid Table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3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3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3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3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3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3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Grid Table 4"/>
    <w:basedOn w:val="9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05">
    <w:name w:val="Grid Table 4 - Accent 1"/>
    <w:basedOn w:val="9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806">
    <w:name w:val="Grid Table 4 - Accent 2"/>
    <w:basedOn w:val="9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807">
    <w:name w:val="Grid Table 4 - Accent 3"/>
    <w:basedOn w:val="9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808">
    <w:name w:val="Grid Table 4 - Accent 4"/>
    <w:basedOn w:val="9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809">
    <w:name w:val="Grid Table 4 - Accent 5"/>
    <w:basedOn w:val="9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10">
    <w:name w:val="Grid Table 4 - Accent 6"/>
    <w:basedOn w:val="9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1">
    <w:name w:val="Grid Table 5 Dark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12">
    <w:name w:val="Grid Table 5 Dark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13">
    <w:name w:val="Grid Table 5 Dark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14">
    <w:name w:val="Grid Table 5 Dark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15">
    <w:name w:val="Grid Table 5 Dark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16">
    <w:name w:val="Grid Table 5 Dark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17">
    <w:name w:val="Grid Table 5 Dark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18">
    <w:name w:val="Grid Table 6 Colorful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19">
    <w:name w:val="Grid Table 6 Colorful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0">
    <w:name w:val="Grid Table 6 Colorful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1">
    <w:name w:val="Grid Table 6 Colorful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2">
    <w:name w:val="Grid Table 6 Colorful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3">
    <w:name w:val="Grid Table 6 Colorful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4">
    <w:name w:val="Grid Table 6 Colorful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5">
    <w:name w:val="Grid Table 7 Colorful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26">
    <w:name w:val="Grid Table 7 Colorful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7">
    <w:name w:val="Grid Table 7 Colorful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28">
    <w:name w:val="Grid Table 7 Colorful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29">
    <w:name w:val="Grid Table 7 Colorful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30">
    <w:name w:val="Grid Table 7 Colorful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1">
    <w:name w:val="Grid Table 7 Colorful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2">
    <w:name w:val="List Table 1 Light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33">
    <w:name w:val="List Table 1 Light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4">
    <w:name w:val="List Table 1 Light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35">
    <w:name w:val="List Table 1 Light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36">
    <w:name w:val="List Table 1 Light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37">
    <w:name w:val="List Table 1 Light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8">
    <w:name w:val="List Table 1 Light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9">
    <w:name w:val="List Table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40">
    <w:name w:val="List Table 2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41">
    <w:name w:val="List Table 2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42">
    <w:name w:val="List Table 2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43">
    <w:name w:val="List Table 2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44">
    <w:name w:val="List Table 2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45">
    <w:name w:val="List Table 2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46">
    <w:name w:val="List Table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1">
    <w:name w:val="List Table 5 Dark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2">
    <w:name w:val="List Table 5 Dark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3">
    <w:name w:val="List Table 5 Dark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6 Colorful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68">
    <w:name w:val="List Table 6 Colorful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69">
    <w:name w:val="List Table 6 Colorful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70">
    <w:name w:val="List Table 6 Colorful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71">
    <w:name w:val="List Table 6 Colorful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72">
    <w:name w:val="List Table 6 Colorful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73">
    <w:name w:val="List Table 6 Colorful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74">
    <w:name w:val="List Table 7 Colorful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5">
    <w:name w:val="List Table 7 Colorful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6">
    <w:name w:val="List Table 7 Colorful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77">
    <w:name w:val="List Table 7 Colorful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78">
    <w:name w:val="List Table 7 Colorful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79">
    <w:name w:val="List Table 7 Colorful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0">
    <w:name w:val="List Table 7 Colorful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1">
    <w:name w:val="Lined - Accent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82">
    <w:name w:val="Lined - Accent 1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83">
    <w:name w:val="Lined - Accent 2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84">
    <w:name w:val="Lined - Accent 3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85">
    <w:name w:val="Lined - Accent 4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86">
    <w:name w:val="Lined - Accent 5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87">
    <w:name w:val="Lined - Accent 6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88">
    <w:name w:val="Bordered &amp; Lined - Accent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89">
    <w:name w:val="Bordered &amp; Lined - Accent 1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90">
    <w:name w:val="Bordered &amp; Lined - Accent 2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91">
    <w:name w:val="Bordered &amp; Lined - Accent 3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92">
    <w:name w:val="Bordered &amp; Lined - Accent 4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93">
    <w:name w:val="Bordered &amp; Lined - Accent 5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94">
    <w:name w:val="Bordered &amp; Lined - Accent 6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95">
    <w:name w:val="Bordered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96">
    <w:name w:val="Bordered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97">
    <w:name w:val="Bordered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98">
    <w:name w:val="Bordered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99">
    <w:name w:val="Bordered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900">
    <w:name w:val="Bordered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901">
    <w:name w:val="Bordered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9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3">
    <w:name w:val="Table Grid"/>
    <w:basedOn w:val="902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consultantplus://offline/ref=1B091624708BD0A62622400DBE258133509EFB5ED3FA0865BA2CF8A2E22E48C6AD00D4D413A91163178350055BwA45O" TargetMode="External"/><Relationship Id="rId13" Type="http://schemas.openxmlformats.org/officeDocument/2006/relationships/hyperlink" Target="https://uag.ryazan.gov.ru/" TargetMode="External"/><Relationship Id="rId14" Type="http://schemas.openxmlformats.org/officeDocument/2006/relationships/hyperlink" Target="mailto:uag@ryazan.gov.ru" TargetMode="External"/><Relationship Id="rId15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6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93</cp:revision>
  <dcterms:created xsi:type="dcterms:W3CDTF">2024-05-31T06:53:00Z</dcterms:created>
  <dcterms:modified xsi:type="dcterms:W3CDTF">2025-10-21T07:57:55Z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