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13" w:rsidRDefault="00892C4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13" w:rsidRDefault="00892C4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11D13" w:rsidRDefault="00892C4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11D13" w:rsidRDefault="00211D1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11D13" w:rsidRDefault="00211D1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11D13" w:rsidRDefault="00892C4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11D13" w:rsidRDefault="00211D13">
      <w:pPr>
        <w:tabs>
          <w:tab w:val="left" w:pos="709"/>
        </w:tabs>
        <w:jc w:val="center"/>
        <w:rPr>
          <w:sz w:val="28"/>
        </w:rPr>
      </w:pPr>
    </w:p>
    <w:p w:rsidR="00211D13" w:rsidRDefault="00211D13">
      <w:pPr>
        <w:tabs>
          <w:tab w:val="left" w:pos="709"/>
        </w:tabs>
        <w:jc w:val="center"/>
        <w:rPr>
          <w:sz w:val="28"/>
        </w:rPr>
      </w:pPr>
    </w:p>
    <w:p w:rsidR="00211D13" w:rsidRDefault="00892C41" w:rsidP="005F498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F4982">
        <w:rPr>
          <w:sz w:val="28"/>
        </w:rPr>
        <w:t>01</w:t>
      </w:r>
      <w:r>
        <w:rPr>
          <w:sz w:val="28"/>
        </w:rPr>
        <w:t>»</w:t>
      </w:r>
      <w:r w:rsidR="005F498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5F4982">
        <w:rPr>
          <w:sz w:val="28"/>
        </w:rPr>
        <w:tab/>
      </w:r>
      <w:r w:rsidR="005F4982">
        <w:rPr>
          <w:sz w:val="28"/>
        </w:rPr>
        <w:tab/>
      </w:r>
      <w:r>
        <w:rPr>
          <w:sz w:val="28"/>
        </w:rPr>
        <w:t xml:space="preserve">  № </w:t>
      </w:r>
      <w:r w:rsidR="005F4982">
        <w:rPr>
          <w:sz w:val="28"/>
        </w:rPr>
        <w:t>854-п</w:t>
      </w:r>
    </w:p>
    <w:p w:rsidR="005F4982" w:rsidRDefault="005F4982" w:rsidP="005F4982">
      <w:pPr>
        <w:tabs>
          <w:tab w:val="left" w:pos="709"/>
        </w:tabs>
        <w:rPr>
          <w:sz w:val="28"/>
        </w:rPr>
      </w:pPr>
    </w:p>
    <w:p w:rsidR="00211D13" w:rsidRDefault="00211D13">
      <w:pPr>
        <w:tabs>
          <w:tab w:val="left" w:pos="709"/>
        </w:tabs>
        <w:jc w:val="both"/>
        <w:rPr>
          <w:sz w:val="28"/>
        </w:rPr>
      </w:pPr>
    </w:p>
    <w:p w:rsidR="00211D13" w:rsidRDefault="00892C41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11D13" w:rsidRDefault="00211D13">
      <w:pPr>
        <w:tabs>
          <w:tab w:val="left" w:pos="709"/>
        </w:tabs>
        <w:jc w:val="both"/>
        <w:rPr>
          <w:sz w:val="28"/>
          <w:highlight w:val="white"/>
        </w:rPr>
      </w:pPr>
    </w:p>
    <w:p w:rsidR="00211D13" w:rsidRDefault="00892C41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АО Торговый дом «</w:t>
      </w:r>
      <w:proofErr w:type="spellStart"/>
      <w:r>
        <w:rPr>
          <w:color w:val="auto"/>
          <w:sz w:val="28"/>
          <w:szCs w:val="28"/>
        </w:rPr>
        <w:t>Агромикс</w:t>
      </w:r>
      <w:proofErr w:type="spellEnd"/>
      <w:r>
        <w:rPr>
          <w:color w:val="auto"/>
          <w:sz w:val="28"/>
          <w:szCs w:val="28"/>
        </w:rPr>
        <w:t xml:space="preserve"> 62»</w:t>
      </w:r>
      <w:r>
        <w:rPr>
          <w:color w:val="000000" w:themeColor="text1"/>
          <w:sz w:val="28"/>
          <w:szCs w:val="28"/>
        </w:rPr>
        <w:t>, статьи 33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</w:t>
      </w:r>
      <w:r>
        <w:rPr>
          <w:color w:val="000000" w:themeColor="text1"/>
          <w:sz w:val="28"/>
          <w:szCs w:val="28"/>
        </w:rPr>
        <w:t xml:space="preserve">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</w:t>
      </w:r>
      <w:r>
        <w:rPr>
          <w:color w:val="000000" w:themeColor="text1"/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11D13" w:rsidRDefault="00892C41" w:rsidP="00892C4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</w:t>
      </w:r>
      <w:r>
        <w:rPr>
          <w:color w:val="000000" w:themeColor="text1"/>
          <w:sz w:val="28"/>
          <w:szCs w:val="28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rFonts w:eastAsia="Tahoma" w:cs="Noto Sans Devanagari"/>
          <w:sz w:val="28"/>
          <w:highlight w:val="white"/>
          <w:lang w:eastAsia="zh-CN" w:bidi="hi-IN"/>
        </w:rPr>
        <w:t>утвержденные постановлением главного управления</w:t>
      </w:r>
      <w:r>
        <w:rPr>
          <w:color w:val="000000" w:themeColor="text1"/>
          <w:sz w:val="28"/>
          <w:lang w:eastAsia="zh-CN" w:bidi="hi-IN"/>
        </w:rPr>
        <w:t xml:space="preserve"> архитектуры </w:t>
      </w:r>
      <w:r>
        <w:rPr>
          <w:color w:val="000000" w:themeColor="text1"/>
          <w:sz w:val="28"/>
          <w:lang w:eastAsia="zh-CN" w:bidi="hi-IN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</w:rPr>
        <w:t>от 2</w:t>
      </w:r>
      <w:r>
        <w:rPr>
          <w:color w:val="000000" w:themeColor="text1"/>
          <w:sz w:val="28"/>
        </w:rPr>
        <w:t xml:space="preserve">8.06.2021 № 254-п </w:t>
      </w:r>
      <w:r>
        <w:rPr>
          <w:color w:val="000000" w:themeColor="text1"/>
          <w:sz w:val="28"/>
        </w:rPr>
        <w:br/>
        <w:t xml:space="preserve">«О внесении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000000" w:themeColor="text1"/>
          <w:sz w:val="28"/>
        </w:rPr>
        <w:t xml:space="preserve"> поселение </w:t>
      </w:r>
      <w:proofErr w:type="spellStart"/>
      <w:r>
        <w:rPr>
          <w:color w:val="000000" w:themeColor="text1"/>
          <w:sz w:val="28"/>
        </w:rPr>
        <w:t>Рыбновского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области» (</w:t>
      </w:r>
      <w:r>
        <w:rPr>
          <w:color w:val="000000" w:themeColor="text1"/>
          <w:sz w:val="28"/>
        </w:rPr>
        <w:t xml:space="preserve">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23.04.2025 № 298-п, от 11.08.2025 № 642-п, от 18.09.2025 </w:t>
      </w:r>
      <w:r>
        <w:rPr>
          <w:color w:val="000000" w:themeColor="text1"/>
          <w:sz w:val="28"/>
        </w:rPr>
        <w:br/>
        <w:t>№ 809-п)</w:t>
      </w:r>
      <w:r>
        <w:rPr>
          <w:color w:val="000000" w:themeColor="text1"/>
          <w:sz w:val="28"/>
          <w:szCs w:val="28"/>
        </w:rPr>
        <w:t>, в части:</w:t>
      </w:r>
    </w:p>
    <w:p w:rsidR="00211D13" w:rsidRDefault="00892C4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дополнения перечня территориальных зон иной производственной зоной;</w:t>
      </w:r>
    </w:p>
    <w:p w:rsidR="00211D13" w:rsidRDefault="00892C41">
      <w:pPr>
        <w:ind w:firstLine="709"/>
        <w:jc w:val="both"/>
      </w:pPr>
      <w:r>
        <w:rPr>
          <w:color w:val="000000" w:themeColor="text1"/>
          <w:sz w:val="28"/>
          <w:szCs w:val="28"/>
        </w:rPr>
        <w:t>- </w:t>
      </w:r>
      <w:r>
        <w:rPr>
          <w:color w:val="000000" w:themeColor="text1"/>
          <w:sz w:val="28"/>
          <w:szCs w:val="28"/>
        </w:rPr>
        <w:t xml:space="preserve">установления для территориальной иной производственной зоны следующих основных видов разрешенного использования земельных участков </w:t>
      </w:r>
      <w:r>
        <w:rPr>
          <w:color w:val="000000" w:themeColor="text1"/>
          <w:sz w:val="28"/>
          <w:szCs w:val="28"/>
        </w:rPr>
        <w:br/>
        <w:t>и объектов капитального строительства: «Автомобилестроительная промышленность (6.2.1)», «Строительная промышленность (6.6)»,</w:t>
      </w:r>
      <w:r>
        <w:rPr>
          <w:color w:val="000000" w:themeColor="text1"/>
          <w:sz w:val="28"/>
          <w:szCs w:val="28"/>
        </w:rPr>
        <w:t xml:space="preserve"> «Связь (6.8)»;</w:t>
      </w:r>
    </w:p>
    <w:p w:rsidR="00211D13" w:rsidRDefault="00892C41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- установления для территориальной иной производственной зоны предельных размеров земельных участков, в том числе их площадь и предельные параметры разрешенного строительства, реконструкции объектов капитального строительства – НПУ;</w:t>
      </w:r>
    </w:p>
    <w:p w:rsidR="00211D13" w:rsidRDefault="00892C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 w:themeColor="text1"/>
          <w:sz w:val="28"/>
          <w:szCs w:val="28"/>
        </w:rPr>
        <w:t>- отнес</w:t>
      </w:r>
      <w:r>
        <w:rPr>
          <w:color w:val="000000" w:themeColor="text1"/>
          <w:sz w:val="28"/>
          <w:szCs w:val="28"/>
        </w:rPr>
        <w:t xml:space="preserve">ения земельного участка с кадастровым номером 62:13:1170101:384, площадью 250000 кв. м, к территориальной иной производственной зоне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color w:val="auto"/>
          <w:sz w:val="28"/>
          <w:szCs w:val="28"/>
        </w:rPr>
        <w:t>.</w:t>
      </w:r>
    </w:p>
    <w:p w:rsidR="00211D13" w:rsidRDefault="00892C41" w:rsidP="00892C4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r>
        <w:rPr>
          <w:color w:val="auto"/>
          <w:sz w:val="28"/>
          <w:szCs w:val="28"/>
        </w:rPr>
        <w:t xml:space="preserve">АО Торговый </w:t>
      </w:r>
      <w:r>
        <w:rPr>
          <w:color w:val="auto"/>
          <w:sz w:val="28"/>
          <w:szCs w:val="28"/>
        </w:rPr>
        <w:t xml:space="preserve">дом </w:t>
      </w:r>
      <w:r>
        <w:rPr>
          <w:color w:val="auto"/>
          <w:sz w:val="28"/>
          <w:szCs w:val="28"/>
        </w:rPr>
        <w:br/>
        <w:t>«</w:t>
      </w:r>
      <w:proofErr w:type="spellStart"/>
      <w:r>
        <w:rPr>
          <w:color w:val="auto"/>
          <w:sz w:val="28"/>
          <w:szCs w:val="28"/>
        </w:rPr>
        <w:t>Агромикс</w:t>
      </w:r>
      <w:proofErr w:type="spellEnd"/>
      <w:r>
        <w:rPr>
          <w:color w:val="auto"/>
          <w:sz w:val="28"/>
          <w:szCs w:val="28"/>
        </w:rPr>
        <w:t xml:space="preserve"> 62»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5F4982">
        <w:rPr>
          <w:color w:val="000000" w:themeColor="text1"/>
          <w:sz w:val="28"/>
          <w:szCs w:val="28"/>
        </w:rPr>
        <w:t>.</w:t>
      </w:r>
    </w:p>
    <w:p w:rsidR="00211D13" w:rsidRDefault="00892C41" w:rsidP="00892C4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211D13" w:rsidRDefault="00892C4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</w:t>
      </w:r>
      <w:r>
        <w:rPr>
          <w:color w:val="000000" w:themeColor="text1"/>
          <w:sz w:val="28"/>
          <w:szCs w:val="28"/>
        </w:rPr>
        <w:t>ки</w:t>
      </w:r>
      <w:r>
        <w:rPr>
          <w:sz w:val="28"/>
          <w:szCs w:val="28"/>
          <w:lang w:eastAsia="ar-SA"/>
        </w:rPr>
        <w:t>;</w:t>
      </w:r>
    </w:p>
    <w:p w:rsidR="00211D13" w:rsidRDefault="00892C4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211D13" w:rsidRDefault="00892C41" w:rsidP="00892C4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211D13" w:rsidRDefault="00892C41" w:rsidP="00892C41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211D13" w:rsidRDefault="00892C41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211D13" w:rsidRDefault="00892C41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211D13" w:rsidRDefault="00892C41" w:rsidP="00892C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11D13" w:rsidRDefault="00892C41" w:rsidP="00892C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Рыбновский</w:t>
      </w:r>
      <w:proofErr w:type="spellEnd"/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>муниципальный район Рязанской области, г</w:t>
      </w:r>
      <w:r>
        <w:rPr>
          <w:color w:val="000000" w:themeColor="text1"/>
          <w:sz w:val="28"/>
          <w:szCs w:val="28"/>
        </w:rPr>
        <w:t xml:space="preserve">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Батуринское</w:t>
      </w:r>
      <w:proofErr w:type="spellEnd"/>
      <w:r>
        <w:rPr>
          <w:color w:val="auto"/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  <w:lang w:eastAsia="ar-SA"/>
        </w:rPr>
        <w:t>Рыбновского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color w:val="000000" w:themeColor="text1"/>
          <w:sz w:val="28"/>
          <w:szCs w:val="28"/>
        </w:rPr>
        <w:t>ссовой информации.</w:t>
      </w:r>
    </w:p>
    <w:p w:rsidR="00211D13" w:rsidRDefault="00892C41" w:rsidP="00892C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11D13" w:rsidRDefault="00211D13">
      <w:pPr>
        <w:widowControl w:val="0"/>
        <w:ind w:left="142"/>
        <w:jc w:val="both"/>
        <w:rPr>
          <w:highlight w:val="yellow"/>
        </w:rPr>
      </w:pPr>
    </w:p>
    <w:p w:rsidR="00211D13" w:rsidRDefault="00211D13">
      <w:pPr>
        <w:widowControl w:val="0"/>
        <w:jc w:val="both"/>
        <w:rPr>
          <w:color w:val="auto"/>
          <w:highlight w:val="white"/>
        </w:rPr>
      </w:pPr>
    </w:p>
    <w:p w:rsidR="00211D13" w:rsidRDefault="00892C41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Р.В. Шашкин</w:t>
      </w:r>
    </w:p>
    <w:p w:rsidR="00211D13" w:rsidRDefault="00211D13">
      <w:pPr>
        <w:contextualSpacing/>
        <w:jc w:val="both"/>
        <w:rPr>
          <w:sz w:val="24"/>
        </w:rPr>
      </w:pPr>
    </w:p>
    <w:sectPr w:rsidR="00211D13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41" w:rsidRDefault="00892C41">
      <w:r>
        <w:separator/>
      </w:r>
    </w:p>
  </w:endnote>
  <w:endnote w:type="continuationSeparator" w:id="0">
    <w:p w:rsidR="00892C41" w:rsidRDefault="0089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41" w:rsidRDefault="00892C41">
      <w:r>
        <w:separator/>
      </w:r>
    </w:p>
  </w:footnote>
  <w:footnote w:type="continuationSeparator" w:id="0">
    <w:p w:rsidR="00892C41" w:rsidRDefault="0089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13" w:rsidRDefault="00892C41">
    <w:pPr>
      <w:pStyle w:val="aff4"/>
      <w:jc w:val="center"/>
      <w:rPr>
        <w:sz w:val="28"/>
      </w:rPr>
    </w:pPr>
    <w:r>
      <w:rPr>
        <w:sz w:val="28"/>
      </w:rPr>
      <w:t>2</w:t>
    </w:r>
  </w:p>
  <w:p w:rsidR="00211D13" w:rsidRDefault="00211D13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6D2"/>
    <w:multiLevelType w:val="hybridMultilevel"/>
    <w:tmpl w:val="B59EFED2"/>
    <w:lvl w:ilvl="0" w:tplc="5B4E3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F426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2AABC0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DF6B10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C60F7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DD055D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FD014A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1BAC0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E7E4D8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13"/>
    <w:rsid w:val="00211D13"/>
    <w:rsid w:val="005F4982"/>
    <w:rsid w:val="008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E440"/>
  <w15:docId w15:val="{862C5F0D-1A9C-47FF-99E6-31DF9E29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107</cp:revision>
  <dcterms:created xsi:type="dcterms:W3CDTF">2020-12-26T06:51:00Z</dcterms:created>
  <dcterms:modified xsi:type="dcterms:W3CDTF">2025-10-01T11:13:00Z</dcterms:modified>
</cp:coreProperties>
</file>