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D1B" w:rsidRDefault="00057EB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D1B" w:rsidRDefault="00057EB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25D1B" w:rsidRDefault="00057EB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25D1B" w:rsidRDefault="00225D1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25D1B" w:rsidRDefault="00225D1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25D1B" w:rsidRDefault="00057EB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25D1B" w:rsidRDefault="00225D1B">
      <w:pPr>
        <w:tabs>
          <w:tab w:val="left" w:pos="709"/>
        </w:tabs>
        <w:jc w:val="center"/>
        <w:rPr>
          <w:sz w:val="28"/>
        </w:rPr>
      </w:pPr>
    </w:p>
    <w:p w:rsidR="00225D1B" w:rsidRDefault="00225D1B">
      <w:pPr>
        <w:tabs>
          <w:tab w:val="left" w:pos="709"/>
        </w:tabs>
        <w:jc w:val="center"/>
        <w:rPr>
          <w:sz w:val="28"/>
        </w:rPr>
      </w:pPr>
    </w:p>
    <w:p w:rsidR="00225D1B" w:rsidRDefault="00057EB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00B1B">
        <w:rPr>
          <w:sz w:val="28"/>
        </w:rPr>
        <w:t>15</w:t>
      </w:r>
      <w:r>
        <w:rPr>
          <w:sz w:val="28"/>
        </w:rPr>
        <w:t>»</w:t>
      </w:r>
      <w:r w:rsidR="00D00B1B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  </w:t>
      </w:r>
      <w:r w:rsidR="00D00B1B">
        <w:rPr>
          <w:sz w:val="28"/>
        </w:rPr>
        <w:tab/>
      </w:r>
      <w:r w:rsidR="00D00B1B">
        <w:rPr>
          <w:sz w:val="28"/>
        </w:rPr>
        <w:tab/>
      </w:r>
      <w:r>
        <w:rPr>
          <w:sz w:val="28"/>
        </w:rPr>
        <w:t xml:space="preserve">   № </w:t>
      </w:r>
      <w:r w:rsidR="00D00B1B">
        <w:rPr>
          <w:sz w:val="28"/>
        </w:rPr>
        <w:t>900-п</w:t>
      </w:r>
    </w:p>
    <w:p w:rsidR="00225D1B" w:rsidRDefault="00225D1B">
      <w:pPr>
        <w:tabs>
          <w:tab w:val="left" w:pos="709"/>
        </w:tabs>
        <w:jc w:val="both"/>
        <w:rPr>
          <w:sz w:val="28"/>
        </w:rPr>
      </w:pPr>
    </w:p>
    <w:p w:rsidR="00225D1B" w:rsidRDefault="00225D1B">
      <w:pPr>
        <w:tabs>
          <w:tab w:val="left" w:pos="709"/>
        </w:tabs>
        <w:jc w:val="both"/>
        <w:rPr>
          <w:sz w:val="28"/>
        </w:rPr>
      </w:pPr>
    </w:p>
    <w:p w:rsidR="00225D1B" w:rsidRDefault="00057EB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Побединское городское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Скопинского муниципаль</w:t>
      </w:r>
      <w:r>
        <w:rPr>
          <w:rFonts w:ascii="Times New Roman" w:hAnsi="Times New Roman"/>
          <w:sz w:val="28"/>
          <w:szCs w:val="28"/>
        </w:rPr>
        <w:t>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225D1B" w:rsidRDefault="00225D1B">
      <w:pPr>
        <w:tabs>
          <w:tab w:val="left" w:pos="709"/>
        </w:tabs>
        <w:jc w:val="both"/>
        <w:rPr>
          <w:color w:val="auto"/>
          <w:sz w:val="28"/>
        </w:rPr>
      </w:pPr>
    </w:p>
    <w:p w:rsidR="00225D1B" w:rsidRDefault="00057EBA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</w:t>
      </w:r>
      <w:r>
        <w:rPr>
          <w:sz w:val="28"/>
        </w:rPr>
        <w:t xml:space="preserve">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19.09.2025 № 01-14/3576/25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</w:t>
      </w:r>
      <w:r>
        <w:rPr>
          <w:color w:val="auto"/>
          <w:sz w:val="28"/>
          <w:szCs w:val="28"/>
        </w:rPr>
        <w:t>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</w:t>
      </w:r>
      <w:r>
        <w:rPr>
          <w:color w:val="auto"/>
          <w:sz w:val="28"/>
          <w:szCs w:val="28"/>
        </w:rPr>
        <w:t>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225D1B" w:rsidRDefault="00057EBA" w:rsidP="00057EB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Побединское</w:t>
      </w:r>
      <w:r>
        <w:rPr>
          <w:color w:val="auto"/>
          <w:sz w:val="28"/>
          <w:szCs w:val="28"/>
        </w:rPr>
        <w:t xml:space="preserve"> городское поселение Скопинского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решением Совета депутатов муниципального образования – Побединское городское поселение Скопинского муниципального района Рязанской области от 02.10.2018 № 231 «Об утверж</w:t>
      </w:r>
      <w:r>
        <w:rPr>
          <w:color w:val="auto"/>
          <w:sz w:val="28"/>
          <w:szCs w:val="28"/>
        </w:rPr>
        <w:t xml:space="preserve">дении Правил землепользования и застройки муниципального образования – Побединское городское поселение Скопинского муниципального района Рязанской области в новой редакции» </w:t>
      </w:r>
      <w:r>
        <w:rPr>
          <w:sz w:val="28"/>
          <w:highlight w:val="white"/>
        </w:rPr>
        <w:t>(в редакции постановлений Главархитектуры Рязанской области от 03.04.2025 № 248</w:t>
      </w:r>
      <w:r>
        <w:rPr>
          <w:sz w:val="28"/>
        </w:rPr>
        <w:t xml:space="preserve">-п, </w:t>
      </w:r>
      <w:r>
        <w:rPr>
          <w:sz w:val="28"/>
        </w:rPr>
        <w:t xml:space="preserve">от 28.07.2025 </w:t>
      </w:r>
      <w:r>
        <w:rPr>
          <w:sz w:val="28"/>
        </w:rPr>
        <w:br/>
        <w:t>№ 602-п, от 04.09.2025 № 747-п, от 26.09.2025 № 832-п)</w:t>
      </w:r>
      <w:r>
        <w:rPr>
          <w:color w:val="auto"/>
          <w:sz w:val="28"/>
        </w:rPr>
        <w:t>, следующие изменения:</w:t>
      </w:r>
    </w:p>
    <w:p w:rsidR="00225D1B" w:rsidRDefault="00057EBA" w:rsidP="00057EBA">
      <w:pPr>
        <w:numPr>
          <w:ilvl w:val="0"/>
          <w:numId w:val="3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1) </w:t>
      </w:r>
      <w:r>
        <w:rPr>
          <w:color w:val="000000" w:themeColor="text1"/>
          <w:sz w:val="28"/>
          <w:szCs w:val="27"/>
        </w:rPr>
        <w:t xml:space="preserve">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t xml:space="preserve">«Ж1 Зона застройки индивидуальными жилыми домами (населенный пункт </w:t>
      </w:r>
      <w:r>
        <w:rPr>
          <w:color w:val="000000" w:themeColor="text1"/>
          <w:sz w:val="28"/>
        </w:rPr>
        <w:br/>
        <w:t>с. Победное)»</w:t>
      </w:r>
      <w:r>
        <w:rPr>
          <w:color w:val="000000" w:themeColor="text1"/>
          <w:sz w:val="28"/>
          <w:szCs w:val="28"/>
        </w:rPr>
        <w:t xml:space="preserve"> изложить согла</w:t>
      </w:r>
      <w:r>
        <w:rPr>
          <w:color w:val="000000" w:themeColor="text1"/>
          <w:sz w:val="28"/>
          <w:szCs w:val="28"/>
        </w:rPr>
        <w:t xml:space="preserve">сно приложению № 1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</w:t>
      </w:r>
      <w:r>
        <w:rPr>
          <w:rFonts w:eastAsia="Times New Roman" w:cs="Times New Roman"/>
          <w:color w:val="000000" w:themeColor="text1"/>
          <w:sz w:val="28"/>
          <w:szCs w:val="27"/>
        </w:rPr>
        <w:t>;</w:t>
      </w:r>
    </w:p>
    <w:p w:rsidR="00225D1B" w:rsidRDefault="00057EBA" w:rsidP="00057EBA">
      <w:pPr>
        <w:numPr>
          <w:ilvl w:val="0"/>
          <w:numId w:val="3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</w:rPr>
        <w:lastRenderedPageBreak/>
        <w:t>2)</w:t>
      </w:r>
      <w:r>
        <w:rPr>
          <w:color w:val="000000" w:themeColor="text1"/>
          <w:sz w:val="28"/>
          <w:szCs w:val="27"/>
        </w:rPr>
        <w:t xml:space="preserve"> 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br/>
        <w:t>«Т Зона транспортной инфраструктуры (линейные объекты с обслуживающей инфраструктурой) (населенный пункт с. Победное)»</w:t>
      </w:r>
      <w:r>
        <w:rPr>
          <w:color w:val="000000" w:themeColor="text1"/>
          <w:sz w:val="28"/>
          <w:szCs w:val="28"/>
        </w:rPr>
        <w:t xml:space="preserve"> изложить согласно приложению № 2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нию.</w:t>
      </w:r>
    </w:p>
    <w:p w:rsidR="00225D1B" w:rsidRDefault="00057EBA" w:rsidP="00057EB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225D1B" w:rsidRDefault="00057EBA" w:rsidP="00057EB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>ила землепользования и застройки муниципального образования – Побединское</w:t>
      </w:r>
      <w:r>
        <w:rPr>
          <w:sz w:val="28"/>
        </w:rPr>
        <w:t xml:space="preserve"> городское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Скопинского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</w:t>
      </w:r>
      <w:r>
        <w:rPr>
          <w:color w:val="auto"/>
          <w:sz w:val="28"/>
          <w:szCs w:val="28"/>
        </w:rPr>
        <w:t xml:space="preserve">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225D1B" w:rsidRDefault="00057EBA" w:rsidP="00057EB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225D1B" w:rsidRDefault="00057EB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225D1B" w:rsidRDefault="00057EB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</w:t>
      </w:r>
      <w:r>
        <w:rPr>
          <w:rFonts w:ascii="Times New Roman" w:hAnsi="Times New Roman"/>
          <w:color w:val="auto"/>
          <w:sz w:val="28"/>
          <w:szCs w:val="28"/>
        </w:rPr>
        <w:t xml:space="preserve"> интернет-портале правовой информации (www.pravo.gov.ru).</w:t>
      </w:r>
    </w:p>
    <w:p w:rsidR="00225D1B" w:rsidRDefault="00057EBA" w:rsidP="00057EB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</w:t>
      </w:r>
      <w:r>
        <w:rPr>
          <w:color w:val="auto"/>
          <w:sz w:val="28"/>
          <w:szCs w:val="28"/>
        </w:rPr>
        <w:t xml:space="preserve">           в сети «Интернет».</w:t>
      </w:r>
    </w:p>
    <w:p w:rsidR="00225D1B" w:rsidRDefault="00057EBA" w:rsidP="00057EB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муниципального образования – Скопинский муниципальный район Рязанской области, главе муниципального образования – Побединское городское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Скопинского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обеспечить </w:t>
      </w:r>
      <w:r>
        <w:rPr>
          <w:color w:val="auto"/>
          <w:sz w:val="28"/>
          <w:szCs w:val="28"/>
        </w:rPr>
        <w:t xml:space="preserve">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225D1B" w:rsidRDefault="00057EBA" w:rsidP="00057EB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</w:t>
      </w:r>
      <w:r>
        <w:rPr>
          <w:color w:val="auto"/>
          <w:sz w:val="28"/>
          <w:szCs w:val="28"/>
        </w:rPr>
        <w:t>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225D1B" w:rsidRDefault="00225D1B">
      <w:pPr>
        <w:widowControl w:val="0"/>
        <w:ind w:firstLine="850"/>
        <w:jc w:val="both"/>
        <w:rPr>
          <w:color w:val="auto"/>
          <w:sz w:val="28"/>
        </w:rPr>
      </w:pPr>
    </w:p>
    <w:p w:rsidR="00225D1B" w:rsidRDefault="00225D1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225D1B" w:rsidRDefault="00057EBA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225D1B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EBA" w:rsidRDefault="00057EBA">
      <w:r>
        <w:separator/>
      </w:r>
    </w:p>
  </w:endnote>
  <w:endnote w:type="continuationSeparator" w:id="0">
    <w:p w:rsidR="00057EBA" w:rsidRDefault="0005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EBA" w:rsidRDefault="00057EBA">
      <w:r>
        <w:separator/>
      </w:r>
    </w:p>
  </w:footnote>
  <w:footnote w:type="continuationSeparator" w:id="0">
    <w:p w:rsidR="00057EBA" w:rsidRDefault="00057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D1B" w:rsidRDefault="00057EBA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D00B1B" w:rsidRPr="00D00B1B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225D1B" w:rsidRDefault="00225D1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345F"/>
    <w:multiLevelType w:val="hybridMultilevel"/>
    <w:tmpl w:val="D3F29B7A"/>
    <w:lvl w:ilvl="0" w:tplc="102EF05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E8E9F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F3492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0A4EE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5AC16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45A40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82614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0DCC2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F7EA9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28430D"/>
    <w:multiLevelType w:val="multilevel"/>
    <w:tmpl w:val="5D20EA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36714031"/>
    <w:multiLevelType w:val="hybridMultilevel"/>
    <w:tmpl w:val="8DC41AE8"/>
    <w:lvl w:ilvl="0" w:tplc="74DE01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CDF838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2E8E8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B3600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08ED5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4FC59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90AEB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FDC4B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49A1C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D1B"/>
    <w:rsid w:val="00057EBA"/>
    <w:rsid w:val="00225D1B"/>
    <w:rsid w:val="00D0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5F48"/>
  <w15:docId w15:val="{BE66FCF2-F70C-45A9-B944-74885245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218</cp:revision>
  <dcterms:created xsi:type="dcterms:W3CDTF">2025-10-15T12:38:00Z</dcterms:created>
  <dcterms:modified xsi:type="dcterms:W3CDTF">2025-10-15T12:39:00Z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