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76"/>
        <w:rPr>
          <w:sz w:val="24"/>
          <w:szCs w:val="24"/>
        </w:rPr>
      </w:pPr>
      <w:r>
        <w:rPr>
          <w:sz w:val="24"/>
          <w:szCs w:val="24"/>
        </w:rPr>
      </w:r>
      <w:bookmarkStart w:id="1" w:name="7_299 разм"/>
      <w:r>
        <w:rPr>
          <w:sz w:val="24"/>
          <w:szCs w:val="24"/>
        </w:rPr>
      </w:r>
      <w:bookmarkEnd w:id="1"/>
      <w:r>
        <w:rPr>
          <w:sz w:val="24"/>
          <w:szCs w:val="24"/>
        </w:rPr>
        <w:t xml:space="preserve">Приложение №</w:t>
      </w:r>
      <w:r>
        <w:rPr>
          <w:spacing w:val="-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2</w:t>
      </w:r>
      <w:r>
        <w:rPr>
          <w:sz w:val="24"/>
          <w:szCs w:val="24"/>
        </w:rPr>
      </w:r>
      <w:r/>
    </w:p>
    <w:p>
      <w:pPr>
        <w:ind w:left="5669" w:right="0" w:firstLine="0"/>
        <w:jc w:val="left"/>
        <w:spacing w:before="10" w:line="249" w:lineRule="auto"/>
        <w:rPr>
          <w:sz w:val="24"/>
          <w:szCs w:val="24"/>
        </w:rPr>
      </w:pPr>
      <w:r>
        <w:rPr>
          <w:sz w:val="24"/>
          <w:szCs w:val="24"/>
        </w:rPr>
        <w:t xml:space="preserve"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5669" w:right="0" w:firstLine="0"/>
        <w:jc w:val="left"/>
        <w:spacing w:before="10" w:line="249" w:lineRule="auto"/>
        <w:rPr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октября 2025 г. № 910-п</w:t>
      </w:r>
      <w:r>
        <w:rPr>
          <w:spacing w:val="-5"/>
          <w:sz w:val="24"/>
          <w:szCs w:val="24"/>
        </w:rPr>
      </w:r>
      <w:r/>
    </w:p>
    <w:p>
      <w:pPr>
        <w:pStyle w:val="815"/>
      </w:pPr>
      <w:r/>
      <w:r/>
    </w:p>
    <w:p>
      <w:pPr>
        <w:pStyle w:val="815"/>
        <w:spacing w:before="130"/>
      </w:pPr>
      <w:r/>
      <w:r/>
    </w:p>
    <w:p>
      <w:pPr>
        <w:pStyle w:val="815"/>
        <w:ind w:left="951" w:right="2102"/>
        <w:jc w:val="center"/>
        <w:spacing w:line="259" w:lineRule="auto"/>
        <w:rPr>
          <w:sz w:val="26"/>
          <w:szCs w:val="26"/>
        </w:rPr>
      </w:pPr>
      <w:r>
        <w:rPr>
          <w:sz w:val="26"/>
          <w:szCs w:val="26"/>
        </w:rPr>
        <w:t xml:space="preserve">Внесение изменений в генеральный план муниципального </w:t>
      </w:r>
      <w:r>
        <w:rPr>
          <w:spacing w:val="-2"/>
          <w:sz w:val="26"/>
          <w:szCs w:val="26"/>
        </w:rPr>
        <w:t xml:space="preserve">образования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–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городской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округ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город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Скопин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Рязанской</w:t>
      </w:r>
      <w:r>
        <w:rPr>
          <w:spacing w:val="-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области </w:t>
      </w:r>
      <w:r>
        <w:rPr>
          <w:sz w:val="26"/>
          <w:szCs w:val="26"/>
        </w:rPr>
        <w:t xml:space="preserve">в части территории земельных участков</w:t>
      </w:r>
      <w:r>
        <w:rPr>
          <w:sz w:val="26"/>
          <w:szCs w:val="26"/>
        </w:rPr>
        <w:t xml:space="preserve"> </w:t>
        <w:br/>
      </w:r>
      <w:r>
        <w:rPr>
          <w:sz w:val="26"/>
          <w:szCs w:val="26"/>
        </w:rPr>
        <w:t xml:space="preserve">с кадастровыми номерами </w:t>
      </w:r>
      <w:r>
        <w:rPr>
          <w:sz w:val="26"/>
          <w:szCs w:val="26"/>
        </w:rPr>
        <w:t xml:space="preserve">62:28:0010202:299, 62:28:0010110:289, </w:t>
      </w:r>
      <w:r>
        <w:rPr>
          <w:sz w:val="26"/>
          <w:szCs w:val="26"/>
        </w:rPr>
        <w:t xml:space="preserve">62:28:0010110:290</w:t>
      </w:r>
      <w:r>
        <w:rPr>
          <w:sz w:val="26"/>
          <w:szCs w:val="26"/>
        </w:rPr>
      </w:r>
      <w:r/>
    </w:p>
    <w:p>
      <w:pPr>
        <w:ind w:left="0" w:right="1391" w:firstLine="0"/>
        <w:jc w:val="left"/>
        <w:spacing w:before="192"/>
        <w:tabs>
          <w:tab w:val="center" w:pos="4817" w:leader="none"/>
        </w:tabs>
        <w:rPr>
          <w:sz w:val="19"/>
        </w:rPr>
      </w:pPr>
      <w:r>
        <w:rPr>
          <w:sz w:val="22"/>
          <w:szCs w:val="22"/>
        </w:rPr>
        <w:t xml:space="preserve">Фрагмент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карты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функциональных</w:t>
      </w:r>
      <w:r>
        <w:rPr>
          <w:spacing w:val="-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зон</w:t>
      </w:r>
      <w:r>
        <w:tab/>
      </w:r>
      <w:r>
        <w:rPr>
          <w:sz w:val="22"/>
          <w:szCs w:val="22"/>
        </w:rPr>
        <w:t xml:space="preserve">                 Фрагмент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карты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функциональных</w:t>
      </w:r>
      <w:r>
        <w:rPr>
          <w:spacing w:val="-9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зон</w:t>
      </w:r>
      <w:r/>
    </w:p>
    <w:p>
      <w:pPr>
        <w:pStyle w:val="815"/>
        <w:spacing w:before="38"/>
        <w:rPr>
          <w:sz w:val="19"/>
        </w:rPr>
      </w:pPr>
      <w:r>
        <w:rPr>
          <w:sz w:val="19"/>
        </w:rPr>
      </w:r>
      <w:r/>
    </w:p>
    <w:p>
      <w:pPr>
        <w:ind w:left="0" w:right="1391" w:firstLine="0"/>
        <w:jc w:val="left"/>
        <w:spacing w:before="0"/>
        <w:tabs>
          <w:tab w:val="center" w:pos="481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Масштаб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1:2000</w:t>
      </w:r>
      <w:r>
        <w:tab/>
      </w:r>
      <w:r>
        <w:rPr>
          <w:sz w:val="22"/>
          <w:szCs w:val="22"/>
        </w:rPr>
        <w:t xml:space="preserve">                                           Масштаб</w:t>
      </w:r>
      <w:r>
        <w:rPr>
          <w:spacing w:val="-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1:2000</w:t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spacing w:before="19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1649917</wp:posOffset>
                </wp:positionH>
                <wp:positionV relativeFrom="paragraph">
                  <wp:posOffset>1256053</wp:posOffset>
                </wp:positionV>
                <wp:extent cx="1694198" cy="1564934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94197" cy="1564933"/>
                          <a:chOff x="0" y="0"/>
                          <a:chExt cx="1694197" cy="1564933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694198" cy="1564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"/>
                        <wps:cNvSpPr txBox="1"/>
                        <wps:spPr bwMode="auto">
                          <a:xfrm flipH="0" flipV="0">
                            <a:off x="783400" y="706689"/>
                            <a:ext cx="263231" cy="1733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6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3"/>
                                </w:rPr>
                                <w:t xml:space="preserve">2.1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29.9pt;mso-position-horizontal:absolute;mso-position-vertical-relative:text;margin-top:98.9pt;mso-position-vertical:absolute;width:133.4pt;height:123.2pt;mso-wrap-distance-left:0.0pt;mso-wrap-distance-top:0.0pt;mso-wrap-distance-right:0.0pt;mso-wrap-distance-bottom:0.0pt;" coordorigin="0,0" coordsize="16941,15649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6941;height:15649;" stroked="false">
                  <v:path textboxrect="0,0,0,0"/>
                  <w10:wrap type="topAndBottom"/>
                  <v:imagedata r:id="rId8" o:title=""/>
                </v:shape>
                <v:shape id="shape 2" o:spid="_x0000_s2" o:spt="202" type="#_x0000_t202" style="position:absolute;left:7834;top:7066;width:2632;height:173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6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3"/>
                          </w:rPr>
                          <w:t xml:space="preserve">2.1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4401382</wp:posOffset>
                </wp:positionH>
                <wp:positionV relativeFrom="paragraph">
                  <wp:posOffset>173442</wp:posOffset>
                </wp:positionV>
                <wp:extent cx="990559" cy="3963841"/>
                <wp:effectExtent l="0" t="0" r="0" b="0"/>
                <wp:wrapTopAndBottom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0558" cy="3963840"/>
                          <a:chOff x="0" y="0"/>
                          <a:chExt cx="990558" cy="39638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990559" cy="3963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"/>
                        <wps:cNvSpPr txBox="1"/>
                        <wps:spPr bwMode="auto">
                          <a:xfrm flipH="0" flipV="0">
                            <a:off x="419079" y="754923"/>
                            <a:ext cx="247812" cy="1733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6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3"/>
                                </w:rPr>
                                <w:t xml:space="preserve">5.6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"/>
                        <wps:cNvSpPr txBox="1"/>
                        <wps:spPr bwMode="auto">
                          <a:xfrm flipH="0" flipV="0">
                            <a:off x="371835" y="2879379"/>
                            <a:ext cx="295056" cy="1733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6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3"/>
                                </w:rPr>
                                <w:t xml:space="preserve">5.6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-487588352;o:allowoverlap:true;o:allowincell:true;mso-position-horizontal-relative:page;margin-left:346.6pt;mso-position-horizontal:absolute;mso-position-vertical-relative:text;margin-top:13.7pt;mso-position-vertical:absolute;width:78.0pt;height:312.1pt;mso-wrap-distance-left:0.0pt;mso-wrap-distance-top:0.0pt;mso-wrap-distance-right:0.0pt;mso-wrap-distance-bottom:0.0pt;" coordorigin="0,0" coordsize="9905,39638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0;top:0;width:9905;height:39638;" stroked="false">
                  <v:path textboxrect="0,0,0,0"/>
                  <w10:wrap type="topAndBottom"/>
                  <v:imagedata r:id="rId9" o:title=""/>
                </v:shape>
                <v:shape id="shape 5" o:spid="_x0000_s5" o:spt="202" type="#_x0000_t202" style="position:absolute;left:4190;top:7549;width:2478;height:173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6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3"/>
                          </w:rPr>
                          <w:t xml:space="preserve">5.6</w:t>
                        </w:r>
                        <w:r/>
                      </w:p>
                    </w:txbxContent>
                  </v:textbox>
                </v:shape>
                <v:shape id="shape 6" o:spid="_x0000_s6" o:spt="202" type="#_x0000_t202" style="position:absolute;left:3718;top:28793;width:2950;height:173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6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3"/>
                          </w:rPr>
                          <w:t xml:space="preserve">5.6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5"/>
        <w:spacing w:before="180"/>
        <w:rPr>
          <w:sz w:val="25"/>
        </w:rPr>
      </w:pPr>
      <w:r>
        <w:rPr>
          <w:sz w:val="25"/>
        </w:rPr>
      </w:r>
      <w:r/>
    </w:p>
    <w:p>
      <w:pPr>
        <w:pStyle w:val="816"/>
      </w:pPr>
      <w:r>
        <w:t xml:space="preserve">Условные </w:t>
      </w:r>
      <w:r>
        <w:rPr>
          <w:spacing w:val="-2"/>
        </w:rPr>
        <w:t xml:space="preserve">обозначения</w:t>
      </w:r>
      <w:r/>
    </w:p>
    <w:p>
      <w:pPr>
        <w:pStyle w:val="815"/>
        <w:spacing w:before="9"/>
        <w:rPr>
          <w:sz w:val="10"/>
        </w:rPr>
      </w:pPr>
      <w:r>
        <w:rPr>
          <w:sz w:val="1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1733804</wp:posOffset>
                </wp:positionH>
                <wp:positionV relativeFrom="paragraph">
                  <wp:posOffset>93973</wp:posOffset>
                </wp:positionV>
                <wp:extent cx="3914249" cy="1842234"/>
                <wp:effectExtent l="0" t="0" r="0" b="0"/>
                <wp:wrapTopAndBottom/>
                <wp:docPr id="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14248" cy="1842233"/>
                          <a:chOff x="0" y="0"/>
                          <a:chExt cx="3914248" cy="1842233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3914249" cy="1842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"/>
                        <wps:cNvSpPr txBox="1"/>
                        <wps:spPr bwMode="auto">
                          <a:xfrm>
                            <a:off x="108202" y="61416"/>
                            <a:ext cx="456565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18" w:firstLine="177"/>
                                <w:jc w:val="left"/>
                                <w:spacing w:before="0" w:line="237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Код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объекта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"/>
                        <wps:cNvSpPr txBox="1"/>
                        <wps:spPr bwMode="auto">
                          <a:xfrm>
                            <a:off x="1164335" y="151330"/>
                            <a:ext cx="536575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Значение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"/>
                        <wps:cNvSpPr txBox="1"/>
                        <wps:spPr bwMode="auto">
                          <a:xfrm>
                            <a:off x="2537460" y="43128"/>
                            <a:ext cx="13017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Условное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обозначение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"/>
                        <wps:cNvSpPr txBox="1"/>
                        <wps:spPr bwMode="auto">
                          <a:xfrm>
                            <a:off x="2685287" y="245468"/>
                            <a:ext cx="2743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Сущ.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"/>
                        <wps:cNvSpPr txBox="1"/>
                        <wps:spPr bwMode="auto">
                          <a:xfrm>
                            <a:off x="3419854" y="262233"/>
                            <a:ext cx="30607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План.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"/>
                        <wps:cNvSpPr txBox="1"/>
                        <wps:spPr bwMode="auto">
                          <a:xfrm>
                            <a:off x="1211580" y="503379"/>
                            <a:ext cx="131826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2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Функциональные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зоны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"/>
                        <wps:cNvSpPr txBox="1"/>
                        <wps:spPr bwMode="auto">
                          <a:xfrm>
                            <a:off x="32555" y="800204"/>
                            <a:ext cx="561340" cy="972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3" w:right="0" w:firstLine="0"/>
                                <w:jc w:val="left"/>
                                <w:spacing w:before="0" w:line="20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701010301</w:t>
                              </w:r>
                              <w:r/>
                            </w:p>
                            <w:p>
                              <w:pPr>
                                <w:ind w:left="15" w:right="0" w:firstLine="0"/>
                                <w:jc w:val="left"/>
                                <w:spacing w:before="21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701010703</w:t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</w:r>
                              <w:r/>
                            </w:p>
                            <w:p>
                              <w:pPr>
                                <w:spacing w:before="18" w:line="240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</w:r>
                              <w:r/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0" w:line="218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602041601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"/>
                        <wps:cNvSpPr txBox="1"/>
                        <wps:spPr bwMode="auto">
                          <a:xfrm>
                            <a:off x="685202" y="709877"/>
                            <a:ext cx="1635125" cy="1035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18" w:firstLine="15"/>
                                <w:jc w:val="left"/>
                                <w:spacing w:before="0" w:line="247" w:lineRule="auto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Многофункциональная</w:t>
                              </w:r>
                              <w:r>
                                <w:rPr>
                                  <w:sz w:val="20"/>
                                </w:rPr>
                                <w:t xml:space="preserve">    общественно-деловая зона</w:t>
                              </w:r>
                              <w:r>
                                <w:rPr>
                                  <w:sz w:val="19"/>
                                </w:rPr>
                                <w:t xml:space="preserve">           Зона озелененных территорий специального назначения</w:t>
                              </w:r>
                              <w:r/>
                            </w:p>
                            <w:p>
                              <w:pPr>
                                <w:ind w:left="866" w:right="0" w:firstLine="0"/>
                                <w:jc w:val="left"/>
                                <w:spacing w:before="1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Сети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связи</w:t>
                              </w:r>
                              <w:r/>
                            </w:p>
                            <w:p>
                              <w:pPr>
                                <w:ind w:left="2" w:right="0" w:firstLine="0"/>
                                <w:jc w:val="left"/>
                                <w:spacing w:before="9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 xml:space="preserve">Линия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связи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"/>
                        <wps:cNvSpPr txBox="1"/>
                        <wps:spPr bwMode="auto">
                          <a:xfrm flipH="0" flipV="0">
                            <a:off x="2667577" y="776847"/>
                            <a:ext cx="371835" cy="442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26" w:right="0" w:firstLine="0"/>
                                <w:jc w:val="left"/>
                                <w:spacing w:before="6"/>
                                <w:rPr>
                                  <w:rFonts w:ascii="Arial MT"/>
                                  <w:sz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3"/>
                                </w:rPr>
                                <w:t xml:space="preserve"> 2.1</w:t>
                              </w:r>
                              <w:r/>
                            </w:p>
                            <w:p>
                              <w:pPr>
                                <w:ind w:left="0" w:right="0" w:firstLine="0"/>
                                <w:jc w:val="left"/>
                                <w:spacing w:before="160"/>
                                <w:rPr>
                                  <w:rFonts w:ascii="Arial MT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3"/>
                                </w:rPr>
                                <w:t xml:space="preserve"> 5.6</w:t>
                              </w:r>
                              <w:r>
                                <w:rPr>
                                  <w:rFonts w:ascii="Arial MT"/>
                                  <w:sz w:val="23"/>
                                  <w:szCs w:val="23"/>
                                </w:rPr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0000" style="position:absolute;z-index:-487588864;o:allowoverlap:true;o:allowincell:true;mso-position-horizontal-relative:page;margin-left:136.5pt;mso-position-horizontal:absolute;mso-position-vertical-relative:text;margin-top:7.4pt;mso-position-vertical:absolute;width:308.2pt;height:145.1pt;mso-wrap-distance-left:0.0pt;mso-wrap-distance-top:0.0pt;mso-wrap-distance-right:0.0pt;mso-wrap-distance-bottom:0.0pt;" coordorigin="0,0" coordsize="39142,18422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8" o:spid="_x0000_s8" type="#_x0000_t75" style="position:absolute;left:0;top:0;width:39142;height:18422;" stroked="false">
                  <v:path textboxrect="0,0,0,0"/>
                  <w10:wrap type="topAndBottom"/>
                  <v:imagedata r:id="rId10" o:title=""/>
                </v:shape>
                <v:shape id="shape 9" o:spid="_x0000_s9" o:spt="202" type="#_x0000_t202" style="position:absolute;left:1082;top:614;width:4565;height:2997;visibility:visible;" filled="f">
                  <v:textbox inset="0,0,0,0">
                    <w:txbxContent>
                      <w:p>
                        <w:pPr>
                          <w:ind w:left="0" w:right="18" w:firstLine="177"/>
                          <w:jc w:val="left"/>
                          <w:spacing w:before="0" w:line="237" w:lineRule="auto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 xml:space="preserve">Код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объекта</w:t>
                        </w:r>
                        <w:r/>
                      </w:p>
                    </w:txbxContent>
                  </v:textbox>
                </v:shape>
                <v:shape id="shape 10" o:spid="_x0000_s10" o:spt="202" type="#_x0000_t202" style="position:absolute;left:11643;top:1513;width:5365;height:147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 xml:space="preserve">Значение</w:t>
                        </w:r>
                        <w:r/>
                      </w:p>
                    </w:txbxContent>
                  </v:textbox>
                </v:shape>
                <v:shape id="shape 11" o:spid="_x0000_s11" o:spt="202" type="#_x0000_t202" style="position:absolute;left:25374;top:431;width:13017;height:147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Условное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обозначение</w:t>
                        </w:r>
                        <w:r/>
                      </w:p>
                    </w:txbxContent>
                  </v:textbox>
                </v:shape>
                <v:shape id="shape 12" o:spid="_x0000_s12" o:spt="202" type="#_x0000_t202" style="position:absolute;left:26852;top:2454;width:2743;height:132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 xml:space="preserve">Сущ.</w:t>
                        </w:r>
                        <w:r/>
                      </w:p>
                    </w:txbxContent>
                  </v:textbox>
                </v:shape>
                <v:shape id="shape 13" o:spid="_x0000_s13" o:spt="202" type="#_x0000_t202" style="position:absolute;left:34198;top:2622;width:3060;height:1327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План.</w:t>
                        </w:r>
                        <w:r/>
                      </w:p>
                    </w:txbxContent>
                  </v:textbox>
                </v:shape>
                <v:shape id="shape 14" o:spid="_x0000_s14" o:spt="202" type="#_x0000_t202" style="position:absolute;left:12115;top:5033;width:13182;height:1473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2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 xml:space="preserve">Функциональные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зоны</w:t>
                        </w:r>
                        <w:r/>
                      </w:p>
                    </w:txbxContent>
                  </v:textbox>
                </v:shape>
                <v:shape id="shape 15" o:spid="_x0000_s15" o:spt="202" type="#_x0000_t202" style="position:absolute;left:325;top:8002;width:5613;height:9721;visibility:visible;" filled="f">
                  <v:textbox inset="0,0,0,0">
                    <w:txbxContent>
                      <w:p>
                        <w:pPr>
                          <w:ind w:left="3" w:right="0" w:firstLine="0"/>
                          <w:jc w:val="left"/>
                          <w:spacing w:before="0" w:line="209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701010301</w:t>
                        </w:r>
                        <w:r/>
                      </w:p>
                      <w:p>
                        <w:pPr>
                          <w:ind w:left="15" w:right="0" w:firstLine="0"/>
                          <w:jc w:val="left"/>
                          <w:spacing w:before="211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701010703</w:t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</w:r>
                        <w:r/>
                      </w:p>
                      <w:p>
                        <w:pPr>
                          <w:spacing w:before="18" w:line="240" w:lineRule="auto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</w:r>
                        <w:r/>
                      </w:p>
                      <w:p>
                        <w:pPr>
                          <w:ind w:left="0" w:right="0" w:firstLine="0"/>
                          <w:jc w:val="left"/>
                          <w:spacing w:before="0" w:line="218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 xml:space="preserve">602041601</w:t>
                        </w:r>
                        <w:r/>
                      </w:p>
                    </w:txbxContent>
                  </v:textbox>
                </v:shape>
                <v:shape id="shape 16" o:spid="_x0000_s16" o:spt="202" type="#_x0000_t202" style="position:absolute;left:6852;top:7098;width:16351;height:10356;visibility:visible;" filled="f">
                  <v:textbox inset="0,0,0,0">
                    <w:txbxContent>
                      <w:p>
                        <w:pPr>
                          <w:ind w:left="0" w:right="18" w:firstLine="15"/>
                          <w:jc w:val="left"/>
                          <w:spacing w:before="0" w:line="247" w:lineRule="auto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Многофункциональная</w:t>
                        </w:r>
                        <w:r>
                          <w:rPr>
                            <w:sz w:val="20"/>
                          </w:rPr>
                          <w:t xml:space="preserve">    общественно-деловая зона</w:t>
                        </w:r>
                        <w:r>
                          <w:rPr>
                            <w:sz w:val="19"/>
                          </w:rPr>
                          <w:t xml:space="preserve">           Зона озелененных территорий специального назначения</w:t>
                        </w:r>
                        <w:r/>
                      </w:p>
                      <w:p>
                        <w:pPr>
                          <w:ind w:left="866" w:right="0" w:firstLine="0"/>
                          <w:jc w:val="left"/>
                          <w:spacing w:before="14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Сети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связи</w:t>
                        </w:r>
                        <w:r/>
                      </w:p>
                      <w:p>
                        <w:pPr>
                          <w:ind w:left="2" w:right="0" w:firstLine="0"/>
                          <w:jc w:val="left"/>
                          <w:spacing w:before="9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Линия 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связи</w:t>
                        </w:r>
                        <w:r/>
                      </w:p>
                    </w:txbxContent>
                  </v:textbox>
                </v:shape>
                <v:shape id="shape 17" o:spid="_x0000_s17" o:spt="202" type="#_x0000_t202" style="position:absolute;left:26675;top:7768;width:3718;height:4425;visibility:visible;" filled="f">
                  <v:textbox inset="0,0,0,0">
                    <w:txbxContent>
                      <w:p>
                        <w:pPr>
                          <w:ind w:left="26" w:right="0" w:firstLine="0"/>
                          <w:jc w:val="left"/>
                          <w:spacing w:before="6"/>
                          <w:rPr>
                            <w:rFonts w:ascii="Arial MT"/>
                            <w:sz w:val="23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3"/>
                          </w:rPr>
                          <w:t xml:space="preserve"> 2.1</w:t>
                        </w:r>
                        <w:r/>
                      </w:p>
                      <w:p>
                        <w:pPr>
                          <w:ind w:left="0" w:right="0" w:firstLine="0"/>
                          <w:jc w:val="left"/>
                          <w:spacing w:before="160"/>
                          <w:rPr>
                            <w:rFonts w:ascii="Arial MT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3"/>
                          </w:rPr>
                          <w:t xml:space="preserve"> 5.6</w:t>
                        </w:r>
                        <w:r>
                          <w:rPr>
                            <w:rFonts w:ascii="Arial MT"/>
                            <w:sz w:val="23"/>
                            <w:szCs w:val="23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36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4"/>
    <w:next w:val="814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Times New Roman" w:hAnsi="Times New Roman" w:eastAsia="Times New Roman" w:cs="Times New Roman"/>
      <w:sz w:val="23"/>
      <w:szCs w:val="23"/>
      <w:lang w:val="ru-RU" w:eastAsia="en-US" w:bidi="ar-SA"/>
    </w:rPr>
  </w:style>
  <w:style w:type="paragraph" w:styleId="816">
    <w:name w:val="Title"/>
    <w:basedOn w:val="814"/>
    <w:uiPriority w:val="1"/>
    <w:qFormat/>
    <w:pPr>
      <w:ind w:left="2477"/>
    </w:pPr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7_299 разм</dc:title>
  <cp:revision>5</cp:revision>
  <dcterms:created xsi:type="dcterms:W3CDTF">2025-10-09T08:10:15Z</dcterms:created>
  <dcterms:modified xsi:type="dcterms:W3CDTF">2025-10-17T06:26:27Z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AutoCAD 2017 — Русский (Russian) 2017 (21.0s (LMS Tech))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PDFTron built-in office converter, V11.5.0-0bf366ff78
</vt:lpwstr>
  </property>
</Properties>
</file>