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81" w:rsidRDefault="00B52B81" w:rsidP="00B52B81">
      <w:pPr>
        <w:spacing w:before="0" w:after="0"/>
        <w:ind w:left="5669"/>
      </w:pPr>
      <w:r>
        <w:t>Утверждены</w:t>
      </w:r>
    </w:p>
    <w:p w:rsidR="00B52B81" w:rsidRDefault="00B52B81" w:rsidP="00B52B81">
      <w:pPr>
        <w:spacing w:before="0" w:after="0"/>
        <w:ind w:left="5670"/>
      </w:pPr>
      <w:r>
        <w:t>постановлением главного управления</w:t>
      </w:r>
    </w:p>
    <w:p w:rsidR="00B52B81" w:rsidRDefault="00B52B81" w:rsidP="00B52B81">
      <w:pPr>
        <w:spacing w:before="0" w:after="0"/>
        <w:ind w:left="5670"/>
      </w:pPr>
      <w:r>
        <w:t>архитектуры и градостроительства</w:t>
      </w:r>
    </w:p>
    <w:p w:rsidR="00B52B81" w:rsidRDefault="00B52B81" w:rsidP="00B52B81">
      <w:pPr>
        <w:spacing w:before="0" w:after="0"/>
        <w:ind w:left="5670"/>
      </w:pPr>
      <w:r>
        <w:t>Рязанской области</w:t>
      </w:r>
    </w:p>
    <w:p w:rsidR="00B52B81" w:rsidRDefault="009D40CE" w:rsidP="00B52B81">
      <w:pPr>
        <w:spacing w:before="0" w:after="0"/>
        <w:ind w:left="5670"/>
      </w:pPr>
      <w:r>
        <w:t>от 30 октября 2025 г.</w:t>
      </w:r>
      <w:r w:rsidR="00B52B81">
        <w:t xml:space="preserve"> №</w:t>
      </w:r>
      <w:r>
        <w:t xml:space="preserve"> 944-п</w:t>
      </w:r>
      <w:bookmarkStart w:id="0" w:name="_GoBack"/>
      <w:bookmarkEnd w:id="0"/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 w:rsidP="009D40CE">
      <w:pPr>
        <w:pStyle w:val="affff5"/>
        <w:widowControl/>
        <w:ind w:firstLine="0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11465E">
      <w:pPr>
        <w:pStyle w:val="affff5"/>
        <w:widowControl/>
        <w:ind w:firstLine="0"/>
        <w:jc w:val="center"/>
        <w:rPr>
          <w:color w:val="auto"/>
          <w:sz w:val="32"/>
          <w:szCs w:val="32"/>
        </w:rPr>
      </w:pPr>
    </w:p>
    <w:p w:rsidR="0011465E" w:rsidRDefault="00D0599A">
      <w:pPr>
        <w:pStyle w:val="affff5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11465E" w:rsidRDefault="00D0599A">
      <w:pPr>
        <w:pStyle w:val="affff5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Касимовский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р.п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. </w:t>
      </w:r>
      <w:proofErr w:type="gramStart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Гусь-Железный, п. Красная Нива, с.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Лався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д.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Чаур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д.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Чуликса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Погостинского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Гиблицкого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Клетинского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Лощининского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Булгаковского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Торбаевского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 и Дмитриевского сельских округов, и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р.п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>.</w:t>
      </w:r>
      <w:proofErr w:type="gram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Сынтул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 с территорией в кадастровых кварталах 62:04:0040102, 62:04:0040103 </w:t>
      </w: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rFonts w:cs="Times New Roman"/>
          <w:color w:val="auto"/>
          <w:sz w:val="32"/>
          <w:szCs w:val="32"/>
        </w:rPr>
      </w:pPr>
    </w:p>
    <w:p w:rsidR="0011465E" w:rsidRDefault="0011465E">
      <w:pPr>
        <w:pStyle w:val="affff5"/>
        <w:rPr>
          <w:rFonts w:cs="Times New Roman"/>
          <w:color w:val="auto"/>
          <w:sz w:val="32"/>
          <w:szCs w:val="32"/>
        </w:rPr>
      </w:pPr>
    </w:p>
    <w:p w:rsidR="0011465E" w:rsidRDefault="0011465E">
      <w:pPr>
        <w:pStyle w:val="affff5"/>
        <w:rPr>
          <w:rFonts w:cs="Times New Roman"/>
          <w:color w:val="auto"/>
          <w:sz w:val="32"/>
          <w:szCs w:val="32"/>
        </w:rPr>
      </w:pPr>
    </w:p>
    <w:p w:rsidR="0011465E" w:rsidRDefault="00D0599A">
      <w:pPr>
        <w:pStyle w:val="affff5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-1866749702"/>
        <w:docPartObj>
          <w:docPartGallery w:val="Table of Contents"/>
          <w:docPartUnique/>
        </w:docPartObj>
      </w:sdtPr>
      <w:sdtContent>
        <w:p w:rsidR="00247B23" w:rsidRDefault="00D0599A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211961547" w:history="1">
            <w:r w:rsidR="00247B23" w:rsidRPr="00D760F7">
              <w:rPr>
                <w:rStyle w:val="affffff8"/>
                <w:rFonts w:eastAsia="Times New Roman"/>
                <w:noProof/>
                <w:spacing w:val="2"/>
              </w:rPr>
              <w:t>Раздел 1. Порядок применения и внесения изменений в правила землепользования и застройки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_Toc211961547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 w:rsidR="00A96B17">
              <w:rPr>
                <w:noProof/>
              </w:rPr>
              <w:t>4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48" w:history="1">
            <w:r w:rsidR="00247B23" w:rsidRPr="00D760F7">
              <w:rPr>
                <w:rStyle w:val="affffff8"/>
                <w:noProof/>
              </w:rPr>
              <w:t>Статья 1. Основные понятия, используемые в правилах землепользования и застройки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_Toc211961548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49" w:history="1">
            <w:r w:rsidR="00247B23" w:rsidRPr="00D760F7">
              <w:rPr>
                <w:rStyle w:val="affffff8"/>
                <w:noProof/>
              </w:rPr>
              <w:t>Статья 2. Положение о регулировании землепользования и застройки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_Toc211961549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0" w:history="1">
            <w:r w:rsidR="00247B23" w:rsidRPr="00D760F7">
              <w:rPr>
                <w:rStyle w:val="affffff8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_Toc211961550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1" w:history="1">
            <w:r w:rsidR="00247B23" w:rsidRPr="00D760F7">
              <w:rPr>
                <w:rStyle w:val="affffff8"/>
                <w:noProof/>
              </w:rPr>
              <w:t>Статья 4. Положение о подготовке документации по планировке  территории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_Toc211961551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2" w:history="1">
            <w:r w:rsidR="00247B23" w:rsidRPr="00D760F7">
              <w:rPr>
                <w:rStyle w:val="affffff8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_Toc211961552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3" w:history="1">
            <w:r w:rsidR="00247B23" w:rsidRPr="00D760F7">
              <w:rPr>
                <w:rStyle w:val="affffff8"/>
                <w:noProof/>
              </w:rPr>
              <w:t>Статья 6. Положение о внесении изменений в правила землепользования и застройки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_Toc211961553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4" w:history="1">
            <w:r w:rsidR="00247B23" w:rsidRPr="00D760F7">
              <w:rPr>
                <w:rStyle w:val="affffff8"/>
                <w:noProof/>
              </w:rPr>
              <w:t>Статья 7. Градостроительные планы земельных участков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_Toc211961554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5" w:history="1">
            <w:r w:rsidR="00247B23" w:rsidRPr="00D760F7">
              <w:rPr>
                <w:rStyle w:val="affffff8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_Toc211961555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6" w:history="1">
            <w:r w:rsidR="00247B23" w:rsidRPr="00D760F7">
              <w:rPr>
                <w:rStyle w:val="affffff8"/>
                <w:noProof/>
              </w:rPr>
              <w:t>Раздел 2. Градостроительные регламенты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_Toc211961556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7" w:history="1">
            <w:r w:rsidR="00247B23" w:rsidRPr="00D760F7">
              <w:rPr>
                <w:rStyle w:val="affffff8"/>
                <w:noProof/>
              </w:rPr>
              <w:t xml:space="preserve">Статья 9. </w:t>
            </w:r>
            <w:r w:rsidR="00247B23" w:rsidRPr="00D760F7">
              <w:rPr>
                <w:rStyle w:val="affffff8"/>
                <w:noProof/>
                <w:lang w:eastAsia="zh-CN"/>
              </w:rPr>
              <w:t>Общие требования,</w:t>
            </w:r>
            <w:r w:rsidR="00247B23" w:rsidRPr="00D760F7">
              <w:rPr>
                <w:rStyle w:val="affffff8"/>
                <w:noProof/>
              </w:rPr>
              <w:t xml:space="preserve"> предъявляемые к установлению градостроительных регламентов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_Toc211961557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8" w:history="1">
            <w:r w:rsidR="00247B23" w:rsidRPr="00D760F7">
              <w:rPr>
                <w:rStyle w:val="affffff8"/>
                <w:noProof/>
              </w:rPr>
              <w:t xml:space="preserve">Статья 10. </w:t>
            </w:r>
            <w:r w:rsidR="00247B23" w:rsidRPr="00D760F7">
              <w:rPr>
                <w:rStyle w:val="affffff8"/>
                <w:noProof/>
                <w:lang w:eastAsia="zh-CN"/>
              </w:rPr>
              <w:t>П</w:t>
            </w:r>
            <w:r w:rsidR="00247B23" w:rsidRPr="00D760F7">
              <w:rPr>
                <w:rStyle w:val="affffff8"/>
                <w:noProof/>
              </w:rPr>
              <w:t>еречень территориальных зон, выделенных на карте градостроительного зонирования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_Toc211961558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59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rFonts w:eastAsia="Times New Roman"/>
                <w:noProof/>
                <w:spacing w:val="2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_Toc211961559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0" w:history="1">
            <w:r w:rsidR="00247B23" w:rsidRPr="00D760F7">
              <w:rPr>
                <w:rStyle w:val="affffff8"/>
                <w:noProof/>
              </w:rPr>
              <w:t xml:space="preserve">Статья 11.1. </w:t>
            </w:r>
            <w:r w:rsidR="00247B23" w:rsidRPr="00D760F7">
              <w:rPr>
                <w:rStyle w:val="affffff8"/>
                <w:rFonts w:eastAsia="Times New Roman"/>
                <w:noProof/>
              </w:rPr>
              <w:t>Жилая зона</w:t>
            </w:r>
            <w:r w:rsidR="00247B23" w:rsidRPr="00D760F7">
              <w:rPr>
                <w:rStyle w:val="affffff8"/>
                <w:noProof/>
              </w:rPr>
              <w:t xml:space="preserve"> (</w:t>
            </w:r>
            <w:r w:rsidR="00247B23" w:rsidRPr="00D760F7">
              <w:rPr>
                <w:rStyle w:val="affffff8"/>
                <w:noProof/>
                <w:lang w:eastAsia="zh-CN"/>
              </w:rPr>
              <w:t>1</w:t>
            </w:r>
            <w:r w:rsidR="00247B23" w:rsidRPr="00D760F7">
              <w:rPr>
                <w:rStyle w:val="affffff8"/>
                <w:noProof/>
              </w:rPr>
              <w:t>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_Toc211961560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1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2</w:t>
            </w:r>
            <w:r w:rsidR="00247B23" w:rsidRPr="00D760F7">
              <w:rPr>
                <w:rStyle w:val="affffff8"/>
                <w:noProof/>
              </w:rPr>
              <w:t>. Единая зона регулирования застройки и хозяйственной деятельности (</w:t>
            </w:r>
            <w:r w:rsidR="00247B23" w:rsidRPr="00D760F7">
              <w:rPr>
                <w:rStyle w:val="affffff8"/>
                <w:noProof/>
                <w:lang w:eastAsia="zh-CN"/>
              </w:rPr>
              <w:t>ЕЗРЗ</w:t>
            </w:r>
            <w:r w:rsidR="00247B23" w:rsidRPr="00D760F7">
              <w:rPr>
                <w:rStyle w:val="affffff8"/>
                <w:noProof/>
              </w:rPr>
              <w:t>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_Toc211961561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2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3</w:t>
            </w:r>
            <w:r w:rsidR="00247B23" w:rsidRPr="00D760F7">
              <w:rPr>
                <w:rStyle w:val="affffff8"/>
                <w:noProof/>
              </w:rPr>
              <w:t xml:space="preserve">. Зона </w:t>
            </w:r>
            <w:r w:rsidR="00247B23" w:rsidRPr="00D760F7">
              <w:rPr>
                <w:rStyle w:val="affffff8"/>
                <w:noProof/>
                <w:lang w:eastAsia="zh-CN"/>
              </w:rPr>
              <w:t>специализированной общественной застройки</w:t>
            </w:r>
            <w:r w:rsidR="00247B23" w:rsidRPr="00D760F7">
              <w:rPr>
                <w:rStyle w:val="affffff8"/>
                <w:noProof/>
              </w:rPr>
              <w:t xml:space="preserve"> (</w:t>
            </w:r>
            <w:r w:rsidR="00247B23" w:rsidRPr="00D760F7">
              <w:rPr>
                <w:rStyle w:val="affffff8"/>
                <w:noProof/>
                <w:lang w:eastAsia="zh-CN"/>
              </w:rPr>
              <w:t>2.</w:t>
            </w:r>
            <w:r w:rsidR="00247B23" w:rsidRPr="00D760F7">
              <w:rPr>
                <w:rStyle w:val="affffff8"/>
                <w:noProof/>
              </w:rPr>
              <w:t>2)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_Toc211961562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3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4</w:t>
            </w:r>
            <w:r w:rsidR="00247B23" w:rsidRPr="00D760F7">
              <w:rPr>
                <w:rStyle w:val="affffff8"/>
                <w:noProof/>
              </w:rPr>
              <w:t xml:space="preserve">. Зона размещения </w:t>
            </w:r>
            <w:r w:rsidR="00247B23" w:rsidRPr="00D760F7">
              <w:rPr>
                <w:rStyle w:val="affffff8"/>
                <w:noProof/>
                <w:lang w:eastAsia="zh-CN"/>
              </w:rPr>
              <w:t>объектов социального и коммунально-бытового назначения</w:t>
            </w:r>
            <w:r w:rsidR="00247B23" w:rsidRPr="00D760F7">
              <w:rPr>
                <w:rStyle w:val="affffff8"/>
                <w:noProof/>
              </w:rPr>
              <w:t xml:space="preserve"> (</w:t>
            </w:r>
            <w:r w:rsidR="00247B23" w:rsidRPr="00D760F7">
              <w:rPr>
                <w:rStyle w:val="affffff8"/>
                <w:noProof/>
                <w:lang w:eastAsia="zh-CN"/>
              </w:rPr>
              <w:t>2.5</w:t>
            </w:r>
            <w:r w:rsidR="00247B23" w:rsidRPr="00D760F7">
              <w:rPr>
                <w:rStyle w:val="affffff8"/>
                <w:noProof/>
              </w:rPr>
              <w:t>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_Toc211961563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4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noProof/>
              </w:rPr>
              <w:t>. Производственная зона (</w:t>
            </w:r>
            <w:r w:rsidR="00247B23" w:rsidRPr="00D760F7">
              <w:rPr>
                <w:rStyle w:val="affffff8"/>
                <w:noProof/>
                <w:lang w:eastAsia="zh-CN"/>
              </w:rPr>
              <w:t>3.</w:t>
            </w:r>
            <w:r w:rsidR="00247B23" w:rsidRPr="00D760F7">
              <w:rPr>
                <w:rStyle w:val="affffff8"/>
                <w:noProof/>
              </w:rPr>
              <w:t>1)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_Toc211961564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5" w:history="1">
            <w:r w:rsidR="00247B23" w:rsidRPr="00D760F7">
              <w:rPr>
                <w:rStyle w:val="affffff8"/>
                <w:rFonts w:eastAsia="Times New Roman"/>
                <w:noProof/>
              </w:rPr>
              <w:t>Статья 11.6.</w:t>
            </w:r>
            <w:r w:rsidR="00247B23" w:rsidRPr="00D760F7">
              <w:rPr>
                <w:rStyle w:val="affffff8"/>
                <w:noProof/>
              </w:rPr>
              <w:t xml:space="preserve"> </w:t>
            </w:r>
            <w:r w:rsidR="00247B23" w:rsidRPr="00D760F7">
              <w:rPr>
                <w:rStyle w:val="affffff8"/>
                <w:rFonts w:eastAsia="Times New Roman"/>
                <w:noProof/>
              </w:rPr>
              <w:t>Зона инженерной инфраструктуры.</w:t>
            </w:r>
            <w:r w:rsidR="00247B23" w:rsidRPr="00D760F7">
              <w:rPr>
                <w:rStyle w:val="affffff8"/>
                <w:noProof/>
              </w:rPr>
              <w:t xml:space="preserve"> (</w:t>
            </w:r>
            <w:r w:rsidR="00247B23" w:rsidRPr="00D760F7">
              <w:rPr>
                <w:rStyle w:val="affffff8"/>
                <w:noProof/>
                <w:lang w:eastAsia="zh-CN"/>
              </w:rPr>
              <w:t>3.3</w:t>
            </w:r>
            <w:r w:rsidR="00247B23" w:rsidRPr="00D760F7">
              <w:rPr>
                <w:rStyle w:val="affffff8"/>
                <w:noProof/>
              </w:rPr>
              <w:t>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_Toc211961565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6" w:history="1">
            <w:r w:rsidR="00247B23" w:rsidRPr="00D760F7">
              <w:rPr>
                <w:rStyle w:val="affffff8"/>
                <w:rFonts w:eastAsia="Times New Roman"/>
                <w:noProof/>
              </w:rPr>
              <w:t>Статья 11.7.</w:t>
            </w:r>
            <w:r w:rsidR="00247B23" w:rsidRPr="00D760F7">
              <w:rPr>
                <w:rStyle w:val="affffff8"/>
                <w:noProof/>
              </w:rPr>
              <w:t xml:space="preserve"> Иная </w:t>
            </w:r>
            <w:r w:rsidR="00247B23" w:rsidRPr="00D760F7">
              <w:rPr>
                <w:rStyle w:val="affffff8"/>
                <w:noProof/>
                <w:lang w:eastAsia="zh-CN"/>
              </w:rPr>
              <w:t>зона транспортной инфраструктуры</w:t>
            </w:r>
            <w:r w:rsidR="00247B23" w:rsidRPr="00D760F7">
              <w:rPr>
                <w:rStyle w:val="affffff8"/>
                <w:noProof/>
              </w:rPr>
              <w:t xml:space="preserve"> (</w:t>
            </w:r>
            <w:r w:rsidR="00247B23" w:rsidRPr="00D760F7">
              <w:rPr>
                <w:rStyle w:val="affffff8"/>
                <w:noProof/>
                <w:lang w:eastAsia="zh-CN"/>
              </w:rPr>
              <w:t>3.</w:t>
            </w:r>
            <w:r w:rsidR="00247B23" w:rsidRPr="00D760F7">
              <w:rPr>
                <w:rStyle w:val="affffff8"/>
                <w:noProof/>
              </w:rPr>
              <w:t>4.1)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_Toc211961566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7" w:history="1">
            <w:r w:rsidR="00247B23" w:rsidRPr="00D760F7">
              <w:rPr>
                <w:rStyle w:val="affffff8"/>
                <w:rFonts w:eastAsia="Times New Roman"/>
                <w:noProof/>
              </w:rPr>
              <w:t>Статья 11.</w:t>
            </w:r>
            <w:r w:rsidR="00247B23" w:rsidRPr="00D760F7">
              <w:rPr>
                <w:rStyle w:val="affffff8"/>
                <w:rFonts w:eastAsia="Times New Roman"/>
                <w:noProof/>
                <w:lang w:eastAsia="zh-CN"/>
              </w:rPr>
              <w:t>8</w:t>
            </w:r>
            <w:r w:rsidR="00247B23" w:rsidRPr="00D760F7">
              <w:rPr>
                <w:rStyle w:val="affffff8"/>
                <w:rFonts w:eastAsia="Times New Roman"/>
                <w:noProof/>
              </w:rPr>
              <w:t xml:space="preserve">. Зона </w:t>
            </w:r>
            <w:r w:rsidR="00247B23" w:rsidRPr="00D760F7">
              <w:rPr>
                <w:rStyle w:val="affffff8"/>
                <w:rFonts w:eastAsia="Times New Roman"/>
                <w:noProof/>
                <w:lang w:eastAsia="zh-CN"/>
              </w:rPr>
              <w:t>размещения объектов спорта</w:t>
            </w:r>
            <w:r w:rsidR="00247B23" w:rsidRPr="00D760F7">
              <w:rPr>
                <w:rStyle w:val="affffff8"/>
                <w:rFonts w:eastAsia="Times New Roman"/>
                <w:noProof/>
              </w:rPr>
              <w:t xml:space="preserve"> (5.</w:t>
            </w:r>
            <w:r w:rsidR="00247B23" w:rsidRPr="00D760F7">
              <w:rPr>
                <w:rStyle w:val="affffff8"/>
                <w:rFonts w:eastAsia="Times New Roman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rFonts w:eastAsia="Times New Roman"/>
                <w:noProof/>
              </w:rPr>
              <w:t>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_Toc211961567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8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9</w:t>
            </w:r>
            <w:r w:rsidR="00247B23" w:rsidRPr="00D760F7">
              <w:rPr>
                <w:rStyle w:val="affffff8"/>
                <w:noProof/>
              </w:rPr>
              <w:t xml:space="preserve">. </w:t>
            </w:r>
            <w:r w:rsidR="00247B23" w:rsidRPr="00D760F7">
              <w:rPr>
                <w:rStyle w:val="affffff8"/>
                <w:noProof/>
                <w:lang w:eastAsia="en-US"/>
              </w:rPr>
              <w:t>Единая охранная зона (ЕОЗ)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_Toc211961568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69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10</w:t>
            </w:r>
            <w:r w:rsidR="00247B23" w:rsidRPr="00D760F7">
              <w:rPr>
                <w:rStyle w:val="affffff8"/>
                <w:noProof/>
              </w:rPr>
              <w:t>. Зон</w:t>
            </w:r>
            <w:r w:rsidR="00247B23" w:rsidRPr="00D760F7">
              <w:rPr>
                <w:rStyle w:val="affffff8"/>
                <w:noProof/>
                <w:lang w:eastAsia="zh-CN"/>
              </w:rPr>
              <w:t>а</w:t>
            </w:r>
            <w:r w:rsidR="00247B23" w:rsidRPr="00D760F7">
              <w:rPr>
                <w:rStyle w:val="affffff8"/>
                <w:noProof/>
              </w:rPr>
              <w:t xml:space="preserve"> озелененных территорий специального назначения (5.</w:t>
            </w:r>
            <w:r w:rsidR="00247B23" w:rsidRPr="00D760F7">
              <w:rPr>
                <w:rStyle w:val="affffff8"/>
                <w:noProof/>
                <w:lang w:eastAsia="zh-CN"/>
              </w:rPr>
              <w:t>6</w:t>
            </w:r>
            <w:r w:rsidR="00247B23" w:rsidRPr="00D760F7">
              <w:rPr>
                <w:rStyle w:val="affffff8"/>
                <w:noProof/>
              </w:rPr>
              <w:t>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_Toc211961569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0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11</w:t>
            </w:r>
            <w:r w:rsidR="00247B23" w:rsidRPr="00D760F7">
              <w:rPr>
                <w:rStyle w:val="affffff8"/>
                <w:noProof/>
              </w:rPr>
              <w:t xml:space="preserve">. </w:t>
            </w:r>
            <w:r w:rsidR="00247B23" w:rsidRPr="00D760F7">
              <w:rPr>
                <w:rStyle w:val="affffff8"/>
                <w:noProof/>
                <w:lang w:eastAsia="en-US"/>
              </w:rPr>
              <w:t>Иные рекреационные зоны (5.7)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_Toc211961570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1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12</w:t>
            </w:r>
            <w:r w:rsidR="00247B23" w:rsidRPr="00D760F7">
              <w:rPr>
                <w:rStyle w:val="affffff8"/>
                <w:noProof/>
              </w:rPr>
              <w:t xml:space="preserve">. </w:t>
            </w:r>
            <w:r w:rsidR="00247B23" w:rsidRPr="00D760F7">
              <w:rPr>
                <w:rStyle w:val="affffff8"/>
                <w:noProof/>
                <w:lang w:eastAsia="en-US"/>
              </w:rPr>
              <w:t>Единая зона охраняемого природного ландшафта (ЕЗОПЛ)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_Toc211961571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2" w:history="1">
            <w:r w:rsidR="00247B23" w:rsidRPr="00D760F7">
              <w:rPr>
                <w:rStyle w:val="affffff8"/>
                <w:noProof/>
              </w:rPr>
              <w:t>Статья 11.</w:t>
            </w:r>
            <w:r w:rsidR="00247B23" w:rsidRPr="00D760F7">
              <w:rPr>
                <w:rStyle w:val="affffff8"/>
                <w:noProof/>
                <w:lang w:eastAsia="zh-CN"/>
              </w:rPr>
              <w:t>13</w:t>
            </w:r>
            <w:r w:rsidR="00247B23" w:rsidRPr="00D760F7">
              <w:rPr>
                <w:rStyle w:val="affffff8"/>
                <w:noProof/>
              </w:rPr>
              <w:t>. Зона кладбищ (</w:t>
            </w:r>
            <w:r w:rsidR="00247B23" w:rsidRPr="00D760F7">
              <w:rPr>
                <w:rStyle w:val="affffff8"/>
                <w:noProof/>
                <w:lang w:eastAsia="zh-CN"/>
              </w:rPr>
              <w:t>6.</w:t>
            </w:r>
            <w:r w:rsidR="00247B23" w:rsidRPr="00D760F7">
              <w:rPr>
                <w:rStyle w:val="affffff8"/>
                <w:noProof/>
              </w:rPr>
              <w:t>1)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_Toc211961572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3" w:history="1">
            <w:r w:rsidR="00247B23" w:rsidRPr="00D760F7">
              <w:rPr>
                <w:rStyle w:val="affffff8"/>
                <w:noProof/>
              </w:rPr>
              <w:t>Статья 12. Земли, для которых градостроительные регламенты не устанавливаются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_Toc211961573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4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3</w:t>
            </w:r>
            <w:r w:rsidR="00247B23" w:rsidRPr="00D760F7">
              <w:rPr>
                <w:rStyle w:val="affffff8"/>
                <w:noProof/>
              </w:rPr>
              <w:t>. Требования к архитектурно-градостроительному облику объектов капитального строительства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_Toc211961574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5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4</w:t>
            </w:r>
            <w:r w:rsidR="00247B23" w:rsidRPr="00D760F7">
              <w:rPr>
                <w:rStyle w:val="affffff8"/>
                <w:noProof/>
              </w:rPr>
      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_Toc211961575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6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noProof/>
              </w:rPr>
              <w:t xml:space="preserve">. </w:t>
            </w:r>
            <w:r w:rsidR="00247B23" w:rsidRPr="00D760F7">
              <w:rPr>
                <w:rStyle w:val="affffff8"/>
                <w:noProof/>
                <w:lang w:eastAsia="zh-CN"/>
              </w:rPr>
              <w:t>Ограничения использования земельных участков и объектов капитального строительства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_Toc211961576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32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7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noProof/>
              </w:rPr>
              <w:t>.1. Санитарно-защитные зоны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_Toc211961577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8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noProof/>
              </w:rPr>
              <w:t>.2. Водоохранные зоны и прибрежные защитные полосы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_Toc211961578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34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79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noProof/>
              </w:rPr>
              <w:t>.3. Охранные зоны инженерных коммуникаций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_Toc211961579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80" w:history="1">
            <w:r w:rsidR="00247B23" w:rsidRPr="00D760F7">
              <w:rPr>
                <w:rStyle w:val="affffff8"/>
                <w:rFonts w:eastAsia="Calibri"/>
                <w:noProof/>
                <w:lang w:eastAsia="zh-CN"/>
              </w:rPr>
              <w:t>Статья 15.4. Охранная зона стационарных пунктов наблюдений за состоянием окружающей природной среды, ее загрязнением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_Toc211961580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81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noProof/>
              </w:rPr>
              <w:t>.</w:t>
            </w:r>
            <w:r w:rsidR="00247B23" w:rsidRPr="00D760F7">
              <w:rPr>
                <w:rStyle w:val="affffff8"/>
                <w:noProof/>
                <w:lang w:eastAsia="zh-CN"/>
              </w:rPr>
              <w:t>5</w:t>
            </w:r>
            <w:r w:rsidR="00247B23" w:rsidRPr="00D760F7">
              <w:rPr>
                <w:rStyle w:val="affffff8"/>
                <w:noProof/>
              </w:rPr>
              <w:t xml:space="preserve">. Зона минимальных расстояний до магистральных или </w:t>
            </w:r>
            <w:r w:rsidR="00247B23" w:rsidRPr="00D760F7">
              <w:rPr>
                <w:rStyle w:val="affffff8"/>
                <w:noProof/>
                <w:lang w:eastAsia="zh-CN"/>
              </w:rPr>
              <w:t>промышленных</w:t>
            </w:r>
            <w:r w:rsidR="00247B23" w:rsidRPr="00D760F7">
              <w:rPr>
                <w:rStyle w:val="affffff8"/>
                <w:noProof/>
              </w:rPr>
              <w:t xml:space="preserve"> трубопроводов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_Toc211961581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41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82" w:history="1">
            <w:r w:rsidR="00247B23" w:rsidRPr="00D760F7">
              <w:rPr>
                <w:rStyle w:val="affffff8"/>
                <w:rFonts w:eastAsia="Times New Roman"/>
                <w:noProof/>
              </w:rPr>
              <w:t>Статья 16. Особо охраняемые природные территории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_Toc211961582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42</w:t>
            </w:r>
            <w:r w:rsidR="00247B23">
              <w:rPr>
                <w:noProof/>
              </w:rPr>
              <w:fldChar w:fldCharType="end"/>
            </w:r>
          </w:hyperlink>
        </w:p>
        <w:p w:rsidR="00247B23" w:rsidRDefault="00A96B1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961583" w:history="1">
            <w:r w:rsidR="00247B23" w:rsidRPr="00D760F7">
              <w:rPr>
                <w:rStyle w:val="affffff8"/>
                <w:noProof/>
              </w:rPr>
              <w:t>Статья 1</w:t>
            </w:r>
            <w:r w:rsidR="00247B23" w:rsidRPr="00D760F7">
              <w:rPr>
                <w:rStyle w:val="affffff8"/>
                <w:noProof/>
                <w:lang w:eastAsia="zh-CN"/>
              </w:rPr>
              <w:t>7</w:t>
            </w:r>
            <w:r w:rsidR="00247B23" w:rsidRPr="00D760F7">
              <w:rPr>
                <w:rStyle w:val="affffff8"/>
                <w:noProof/>
              </w:rPr>
              <w:t>. Объекты культурного наследия</w:t>
            </w:r>
            <w:r w:rsidR="00247B23">
              <w:rPr>
                <w:noProof/>
              </w:rPr>
              <w:tab/>
            </w:r>
            <w:r w:rsidR="00247B23">
              <w:rPr>
                <w:noProof/>
              </w:rPr>
              <w:fldChar w:fldCharType="begin"/>
            </w:r>
            <w:r w:rsidR="00247B23">
              <w:rPr>
                <w:noProof/>
              </w:rPr>
              <w:instrText xml:space="preserve"> PAGEREF _Toc211961583 \h </w:instrText>
            </w:r>
            <w:r w:rsidR="00247B23">
              <w:rPr>
                <w:noProof/>
              </w:rPr>
            </w:r>
            <w:r w:rsidR="00247B23">
              <w:rPr>
                <w:noProof/>
              </w:rPr>
              <w:fldChar w:fldCharType="separate"/>
            </w:r>
            <w:r>
              <w:rPr>
                <w:noProof/>
              </w:rPr>
              <w:t>43</w:t>
            </w:r>
            <w:r w:rsidR="00247B23">
              <w:rPr>
                <w:noProof/>
              </w:rPr>
              <w:fldChar w:fldCharType="end"/>
            </w:r>
          </w:hyperlink>
        </w:p>
        <w:p w:rsidR="0011465E" w:rsidRDefault="00D0599A">
          <w:pPr>
            <w:pStyle w:val="1ff2"/>
            <w:tabs>
              <w:tab w:val="right" w:leader="dot" w:pos="9921"/>
            </w:tabs>
          </w:pPr>
          <w:r>
            <w:fldChar w:fldCharType="end"/>
          </w:r>
        </w:p>
      </w:sdtContent>
    </w:sdt>
    <w:p w:rsidR="0011465E" w:rsidRDefault="0011465E">
      <w:pPr>
        <w:pStyle w:val="affff5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11465E">
      <w:pPr>
        <w:pStyle w:val="affff5"/>
        <w:rPr>
          <w:color w:val="auto"/>
        </w:rPr>
      </w:pPr>
    </w:p>
    <w:p w:rsidR="0011465E" w:rsidRDefault="00D0599A">
      <w:pPr>
        <w:pStyle w:val="1"/>
        <w:spacing w:before="0" w:after="0"/>
        <w:ind w:firstLine="709"/>
        <w:contextualSpacing/>
        <w:rPr>
          <w:color w:val="auto"/>
        </w:rPr>
      </w:pPr>
      <w:r>
        <w:br w:type="page"/>
      </w: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" w:name="_Toc211961547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" w:name="_Toc211961548"/>
      <w:r>
        <w:rPr>
          <w:rFonts w:cs="Times New Roman"/>
          <w:color w:val="auto"/>
        </w:rPr>
        <w:t>Статья 1. Основные понятия, используемые в правилах землепользования и застройки</w:t>
      </w:r>
      <w:bookmarkEnd w:id="2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</w:pPr>
      <w:r>
        <w:rPr>
          <w:color w:val="auto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color w:val="auto"/>
        </w:rPr>
        <w:t>Касимовский</w:t>
      </w:r>
      <w:proofErr w:type="spellEnd"/>
      <w:r>
        <w:rPr>
          <w:color w:val="auto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 xml:space="preserve">. </w:t>
      </w:r>
      <w:proofErr w:type="gramStart"/>
      <w:r>
        <w:rPr>
          <w:color w:val="auto"/>
        </w:rPr>
        <w:t xml:space="preserve">Гусь-Железный, п. Красная Нива, с. </w:t>
      </w:r>
      <w:proofErr w:type="spellStart"/>
      <w:r>
        <w:rPr>
          <w:color w:val="auto"/>
        </w:rPr>
        <w:t>Лався</w:t>
      </w:r>
      <w:proofErr w:type="spellEnd"/>
      <w:r>
        <w:rPr>
          <w:color w:val="auto"/>
        </w:rPr>
        <w:t xml:space="preserve">, </w:t>
      </w:r>
      <w:r>
        <w:rPr>
          <w:color w:val="auto"/>
        </w:rPr>
        <w:br/>
        <w:t xml:space="preserve">д. </w:t>
      </w:r>
      <w:proofErr w:type="spellStart"/>
      <w:r>
        <w:rPr>
          <w:color w:val="auto"/>
        </w:rPr>
        <w:t>Чаур</w:t>
      </w:r>
      <w:proofErr w:type="spellEnd"/>
      <w:r>
        <w:rPr>
          <w:color w:val="auto"/>
        </w:rPr>
        <w:t xml:space="preserve">, д. </w:t>
      </w:r>
      <w:proofErr w:type="spellStart"/>
      <w:r>
        <w:rPr>
          <w:color w:val="auto"/>
        </w:rPr>
        <w:t>Чуликса</w:t>
      </w:r>
      <w:proofErr w:type="spellEnd"/>
      <w:r>
        <w:rPr>
          <w:color w:val="auto"/>
        </w:rPr>
        <w:t xml:space="preserve">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</w:t>
      </w:r>
      <w:proofErr w:type="spellStart"/>
      <w:r>
        <w:rPr>
          <w:color w:val="auto"/>
        </w:rPr>
        <w:t>Погостинского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Гиблицкого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Клетинского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Лощининского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Булгаковского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Торбаевского</w:t>
      </w:r>
      <w:proofErr w:type="spellEnd"/>
      <w:r>
        <w:rPr>
          <w:color w:val="auto"/>
        </w:rPr>
        <w:t xml:space="preserve"> и Дмитриевского сельских округов, и </w:t>
      </w: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Сынтул</w:t>
      </w:r>
      <w:proofErr w:type="spellEnd"/>
      <w:r>
        <w:rPr>
          <w:color w:val="auto"/>
        </w:rPr>
        <w:t xml:space="preserve"> с территорией </w:t>
      </w:r>
      <w:r>
        <w:rPr>
          <w:color w:val="auto"/>
        </w:rPr>
        <w:br/>
        <w:t>в кадастровых кварталах 62:04:0040102, 62:04:0040103  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11465E" w:rsidRDefault="0011465E" w:rsidP="00B52B81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" w:name="_Toc211961549"/>
      <w:r>
        <w:rPr>
          <w:rFonts w:cs="Times New Roman"/>
          <w:color w:val="auto"/>
        </w:rPr>
        <w:t>Статья 2. Положение о регулировании землепользования и застройки</w:t>
      </w:r>
      <w:bookmarkEnd w:id="3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1465E" w:rsidRDefault="00D0599A" w:rsidP="00B52B81">
      <w:pPr>
        <w:pStyle w:val="affff5"/>
        <w:jc w:val="both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11465E" w:rsidRDefault="00D0599A" w:rsidP="00B52B81">
      <w:pPr>
        <w:pStyle w:val="affff5"/>
        <w:jc w:val="both"/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11465E" w:rsidRDefault="0011465E" w:rsidP="00B52B81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" w:name="_Toc211961550"/>
      <w:r>
        <w:rPr>
          <w:rFonts w:cs="Times New Roman"/>
          <w:color w:val="auto"/>
        </w:rP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>5. Физическое или юридическое лицо вправе оспорить в суде решение</w:t>
      </w:r>
      <w:r>
        <w:rPr>
          <w:color w:val="auto"/>
        </w:rPr>
        <w:br/>
        <w:t>о предоставлении разреше</w:t>
      </w:r>
      <w:r>
        <w:t>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11465E" w:rsidRDefault="0011465E" w:rsidP="00B52B81">
      <w:pPr>
        <w:pStyle w:val="affff5"/>
        <w:jc w:val="both"/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" w:name="_Toc211961551"/>
      <w:r>
        <w:rPr>
          <w:rFonts w:cs="Times New Roman"/>
          <w:color w:val="auto"/>
        </w:rPr>
        <w:t>Статья 4. Положение о подготовке документации по планировке  территории</w:t>
      </w:r>
      <w:bookmarkEnd w:id="5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auto"/>
        </w:rPr>
        <w:t>границ зон планируемого размещения объектов капитального строительства</w:t>
      </w:r>
      <w:proofErr w:type="gramEnd"/>
      <w:r>
        <w:rPr>
          <w:color w:val="auto"/>
        </w:rPr>
        <w:t>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</w:r>
      <w:r>
        <w:rPr>
          <w:rFonts w:eastAsia="Times New Roman" w:cs="Times New Roman"/>
          <w:spacing w:val="2"/>
          <w:szCs w:val="28"/>
          <w:lang w:eastAsia="ar-SA"/>
        </w:rPr>
        <w:lastRenderedPageBreak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11465E" w:rsidRDefault="00D0599A" w:rsidP="00B52B81">
      <w:pPr>
        <w:pStyle w:val="affff5"/>
        <w:jc w:val="both"/>
      </w:pPr>
      <w:r>
        <w:t>3. В соответствии с постановлением Правительства Рязанской области</w:t>
      </w:r>
      <w:r>
        <w:br/>
        <w:t>от 06.</w:t>
      </w:r>
      <w:r>
        <w:rPr>
          <w:rFonts w:eastAsia="Calibri" w:cs="Calibri"/>
          <w:szCs w:val="22"/>
          <w:lang w:eastAsia="zh-CN" w:bidi="ar-SA"/>
        </w:rPr>
        <w:t>08.</w:t>
      </w:r>
      <w: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6" w:name="_Toc211961552"/>
      <w:r>
        <w:rPr>
          <w:rFonts w:cs="Times New Roman"/>
          <w:color w:val="auto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</w:pPr>
      <w:r>
        <w:rPr>
          <w:rFonts w:eastAsia="Times New Roman" w:cs="Times New Roman"/>
          <w:szCs w:val="28"/>
        </w:rPr>
        <w:t>1. Проведение общественных обсуждений или публичных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11465E" w:rsidRDefault="00D0599A" w:rsidP="00B52B81">
      <w:pPr>
        <w:pStyle w:val="affff5"/>
        <w:jc w:val="both"/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>
        <w:t xml:space="preserve"> </w:t>
      </w:r>
      <w:proofErr w:type="gramStart"/>
      <w:r>
        <w:t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 и муниципальных округах Рязанской области.</w:t>
      </w:r>
      <w:proofErr w:type="gramEnd"/>
    </w:p>
    <w:p w:rsidR="0011465E" w:rsidRDefault="00D0599A" w:rsidP="00B52B81">
      <w:pPr>
        <w:pStyle w:val="affff5"/>
        <w:jc w:val="both"/>
      </w:pPr>
      <w:r>
        <w:t>3. Результаты общественных обсуждений и публичных слушаний носят рекомендательный характер.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</w:t>
      </w:r>
      <w:r>
        <w:rPr>
          <w:color w:val="auto"/>
        </w:rPr>
        <w:t xml:space="preserve"> слушаний и заключение о результатах общественных обсуждений или публичных слушаний.</w:t>
      </w:r>
    </w:p>
    <w:p w:rsidR="0011465E" w:rsidRDefault="00D0599A" w:rsidP="00B52B81">
      <w:pPr>
        <w:pStyle w:val="affff5"/>
        <w:jc w:val="both"/>
        <w:rPr>
          <w:rFonts w:eastAsia="Times New Roman" w:cs="Times New Roman"/>
          <w:color w:val="auto"/>
          <w:szCs w:val="28"/>
          <w:lang w:eastAsia="hi-IN"/>
        </w:rPr>
      </w:pPr>
      <w:r>
        <w:rPr>
          <w:rFonts w:eastAsia="Times New Roman" w:cs="Times New Roman"/>
          <w:color w:val="auto"/>
          <w:szCs w:val="28"/>
          <w:lang w:eastAsia="hi-I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D10F6F" w:rsidRDefault="00D10F6F" w:rsidP="00B52B81">
      <w:pPr>
        <w:pStyle w:val="affff5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D10F6F" w:rsidRDefault="00D10F6F" w:rsidP="00B52B81">
      <w:pPr>
        <w:pStyle w:val="affff5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D10F6F" w:rsidRDefault="00D10F6F" w:rsidP="00B52B81">
      <w:pPr>
        <w:pStyle w:val="affff5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D10F6F" w:rsidRDefault="00D10F6F" w:rsidP="00B52B81">
      <w:pPr>
        <w:pStyle w:val="affff5"/>
        <w:jc w:val="both"/>
        <w:rPr>
          <w:color w:val="auto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7" w:name="_Toc211961553"/>
      <w:r>
        <w:rPr>
          <w:rFonts w:cs="Times New Roman"/>
          <w:color w:val="auto"/>
        </w:rPr>
        <w:lastRenderedPageBreak/>
        <w:t>Статья 6. Положение о внесении изменений в правила землепользования и застройки</w:t>
      </w:r>
      <w:bookmarkEnd w:id="7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szCs w:val="28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11465E" w:rsidRDefault="00D0599A" w:rsidP="00B52B81">
      <w:pPr>
        <w:pStyle w:val="affff5"/>
        <w:jc w:val="both"/>
        <w:rPr>
          <w:shd w:val="clear" w:color="auto" w:fill="FFFFFF"/>
        </w:rPr>
      </w:pPr>
      <w:r>
        <w:rPr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11465E" w:rsidRDefault="00D0599A" w:rsidP="00B52B81">
      <w:pPr>
        <w:pStyle w:val="affff5"/>
        <w:jc w:val="both"/>
      </w:pPr>
      <w:r>
        <w:rPr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1465E" w:rsidRDefault="00D0599A" w:rsidP="00B52B81">
      <w:pPr>
        <w:pStyle w:val="affff5"/>
        <w:jc w:val="both"/>
        <w:rPr>
          <w:shd w:val="clear" w:color="auto" w:fill="FFFFFF"/>
        </w:rPr>
      </w:pPr>
      <w:r>
        <w:rPr>
          <w:shd w:val="clear" w:color="auto" w:fill="FFFFFF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11465E" w:rsidRDefault="00D0599A" w:rsidP="00B52B81">
      <w:pPr>
        <w:pStyle w:val="affff5"/>
        <w:jc w:val="both"/>
      </w:pPr>
      <w:r>
        <w:rPr>
          <w:shd w:val="clear" w:color="auto" w:fill="FFFFFF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</w:p>
    <w:p w:rsidR="0011465E" w:rsidRDefault="00D0599A" w:rsidP="00B52B81">
      <w:pPr>
        <w:pStyle w:val="affff5"/>
        <w:jc w:val="both"/>
      </w:pPr>
      <w:proofErr w:type="gramStart"/>
      <w:r>
        <w:rPr>
          <w:shd w:val="clear" w:color="auto" w:fill="FFFFFF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>
        <w:rPr>
          <w:shd w:val="clear" w:color="auto" w:fill="FFFFFF"/>
        </w:rPr>
        <w:t xml:space="preserve"> пунктов;</w:t>
      </w:r>
    </w:p>
    <w:p w:rsidR="0011465E" w:rsidRDefault="00D0599A" w:rsidP="00B52B81">
      <w:pPr>
        <w:pStyle w:val="affff5"/>
        <w:jc w:val="both"/>
      </w:pPr>
      <w:r>
        <w:rPr>
          <w:shd w:val="clear" w:color="auto" w:fill="FFFFFF"/>
        </w:rPr>
        <w:t>4) несоответствие установленных градостроительным регламентом ограничений использования земельных участков и объектов</w:t>
      </w:r>
      <w:r>
        <w:t xml:space="preserve"> капитального строительства, расположенных полностью или частично в границах зон</w:t>
      </w:r>
      <w:r>
        <w:br/>
        <w:t> 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1465E" w:rsidRDefault="00D0599A" w:rsidP="00B52B81">
      <w:pPr>
        <w:pStyle w:val="affff5"/>
        <w:jc w:val="both"/>
      </w:pPr>
      <w: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rPr>
          <w:shd w:val="clear" w:color="auto" w:fill="FFFFFF"/>
        </w:rPr>
        <w:t>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11465E" w:rsidRDefault="00D0599A" w:rsidP="00B52B81">
      <w:pPr>
        <w:pStyle w:val="affff5"/>
        <w:ind w:firstLine="737"/>
        <w:jc w:val="both"/>
      </w:pPr>
      <w:r>
        <w:rPr>
          <w:shd w:val="clear" w:color="auto" w:fill="FFFFFF"/>
        </w:rPr>
        <w:t>6) принятие решения о комплексном развитии территории или заключение</w:t>
      </w:r>
      <w:r>
        <w:rPr>
          <w:shd w:val="clear" w:color="auto" w:fill="FFFFFF"/>
        </w:rPr>
        <w:br/>
        <w:t> в соответствии со статьей 70 Градостроительного кодекса Российской Федерации договора о комплексном развитии территории;</w:t>
      </w:r>
    </w:p>
    <w:p w:rsidR="0011465E" w:rsidRDefault="00D0599A" w:rsidP="00B52B81">
      <w:pPr>
        <w:pStyle w:val="affff5"/>
        <w:ind w:firstLine="737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7) обнаружение мест захоронений погибших при защите Отечества, расположенных в границах муниципальных образований;</w:t>
      </w:r>
    </w:p>
    <w:p w:rsidR="0011465E" w:rsidRDefault="00D0599A" w:rsidP="00B52B81">
      <w:pPr>
        <w:pStyle w:val="affff5"/>
        <w:ind w:firstLine="0"/>
        <w:jc w:val="both"/>
        <w:rPr>
          <w:color w:val="auto"/>
        </w:rPr>
      </w:pPr>
      <w:r>
        <w:rPr>
          <w:szCs w:val="28"/>
          <w:shd w:val="clear" w:color="auto" w:fill="FFFFFF"/>
        </w:rPr>
        <w:tab/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  <w:r>
        <w:rPr>
          <w:szCs w:val="28"/>
        </w:rPr>
        <w:t xml:space="preserve"> </w:t>
      </w:r>
    </w:p>
    <w:p w:rsidR="0011465E" w:rsidRDefault="0011465E" w:rsidP="00B52B81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8" w:name="_Toc211961554"/>
      <w:r>
        <w:rPr>
          <w:rFonts w:cs="Times New Roman"/>
          <w:color w:val="auto"/>
        </w:rPr>
        <w:t>Статья 7. Градостроительные планы земельных участков</w:t>
      </w:r>
      <w:bookmarkEnd w:id="8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</w:pPr>
      <w:r>
        <w:rPr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11465E" w:rsidRDefault="00D0599A" w:rsidP="00B52B81">
      <w:pPr>
        <w:pStyle w:val="affff5"/>
        <w:jc w:val="both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11465E" w:rsidRDefault="00D0599A" w:rsidP="00B52B81">
      <w:pPr>
        <w:pStyle w:val="affff5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подготовки, регистрации и выдачи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</w:t>
      </w:r>
      <w:proofErr w:type="gramEnd"/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развития Рязанской области».</w:t>
      </w:r>
    </w:p>
    <w:p w:rsidR="0011465E" w:rsidRDefault="0011465E" w:rsidP="00B52B81">
      <w:pPr>
        <w:pStyle w:val="affff5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9" w:name="_Toc211961555"/>
      <w:r>
        <w:rPr>
          <w:rFonts w:cs="Times New Roman"/>
          <w:color w:val="auto"/>
        </w:rPr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органами местного самоуправления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11465E" w:rsidRDefault="00D0599A" w:rsidP="00B52B81">
      <w:pPr>
        <w:pStyle w:val="affff5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lastRenderedPageBreak/>
        <w:t xml:space="preserve">2. </w:t>
      </w:r>
      <w:proofErr w:type="gramStart"/>
      <w:r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proofErr w:type="gramEnd"/>
      <w:r>
        <w:rPr>
          <w:rFonts w:eastAsia="Times New Roman" w:cs="Times New Roman"/>
          <w:spacing w:val="2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pacing w:val="2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pacing w:val="2"/>
          <w:szCs w:val="28"/>
          <w:lang w:eastAsia="hi-IN"/>
        </w:rPr>
        <w:t>исполнительны</w:t>
      </w:r>
      <w:r>
        <w:rPr>
          <w:rFonts w:eastAsia="Times New Roman" w:cs="Times New Roman"/>
          <w:spacing w:val="2"/>
          <w:szCs w:val="28"/>
          <w:lang w:eastAsia="hi-IN" w:bidi="ar-SA"/>
        </w:rPr>
        <w:t>й</w:t>
      </w:r>
      <w:r>
        <w:rPr>
          <w:rFonts w:eastAsia="Times New Roman" w:cs="Times New Roman"/>
          <w:spacing w:val="2"/>
          <w:szCs w:val="28"/>
          <w:lang w:eastAsia="hi-IN"/>
        </w:rPr>
        <w:t xml:space="preserve"> орган</w:t>
      </w:r>
      <w:r>
        <w:rPr>
          <w:rFonts w:eastAsia="Times New Roman" w:cs="Times New Roman"/>
          <w:spacing w:val="2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pacing w:val="2"/>
          <w:szCs w:val="28"/>
        </w:rPr>
        <w:t>.</w:t>
      </w:r>
    </w:p>
    <w:p w:rsidR="0011465E" w:rsidRDefault="00D0599A" w:rsidP="00B52B81">
      <w:pPr>
        <w:pStyle w:val="affff5"/>
        <w:jc w:val="both"/>
      </w:pPr>
      <w:r>
        <w:t xml:space="preserve">3. </w:t>
      </w:r>
      <w:r>
        <w:rPr>
          <w:rFonts w:eastAsia="Calibri" w:cs="Calibri"/>
          <w:szCs w:val="22"/>
          <w:lang w:eastAsia="zh-CN" w:bidi="ar-SA"/>
        </w:rPr>
        <w:t>Согласно</w:t>
      </w:r>
      <w:r>
        <w:t xml:space="preserve"> постановлени</w:t>
      </w:r>
      <w:r>
        <w:rPr>
          <w:rFonts w:eastAsia="Calibri" w:cs="Calibri"/>
          <w:szCs w:val="22"/>
          <w:lang w:eastAsia="zh-CN" w:bidi="ar-SA"/>
        </w:rPr>
        <w:t>ю</w:t>
      </w:r>
      <w:r>
        <w:t xml:space="preserve"> Правительства Рязанской области 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465E" w:rsidRDefault="00D0599A" w:rsidP="00B52B81">
      <w:pPr>
        <w:pStyle w:val="affff5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07.</w:t>
      </w:r>
      <w:r>
        <w:rPr>
          <w:rFonts w:eastAsia="Times New Roman" w:cs="Times New Roman"/>
          <w:szCs w:val="28"/>
          <w:lang w:eastAsia="ar-SA" w:bidi="ar-SA"/>
        </w:rPr>
        <w:t>02.</w:t>
      </w:r>
      <w:r>
        <w:rPr>
          <w:rFonts w:eastAsia="Times New Roman" w:cs="Times New Roman"/>
          <w:szCs w:val="28"/>
          <w:lang w:eastAsia="ar-SA"/>
        </w:rPr>
        <w:t>2019 № 62-р обеспечение реализации отдельных полномочий</w:t>
      </w:r>
      <w:r>
        <w:rPr>
          <w:rFonts w:eastAsia="Times New Roman" w:cs="Times New Roman"/>
          <w:szCs w:val="28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lang w:eastAsia="ar-SA"/>
        </w:rPr>
        <w:t>выдачи разрешения на строительство, разрешения на ввод объектов в эксплуатацию в случае, если проектная документация объектов капитального строительства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  <w:shd w:val="clear" w:color="auto" w:fill="FFFFFF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0" w:name="_Toc211961556"/>
      <w:r>
        <w:rPr>
          <w:rFonts w:cs="Times New Roman"/>
          <w:color w:val="auto"/>
        </w:rPr>
        <w:t>Раздел 2. Градостроительные регламенты</w:t>
      </w:r>
      <w:bookmarkEnd w:id="10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1" w:name="_Toc211961557"/>
      <w:r>
        <w:rPr>
          <w:rFonts w:cs="Times New Roman"/>
          <w:color w:val="auto"/>
        </w:rPr>
        <w:t xml:space="preserve">Статья 9.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  <w:color w:val="auto"/>
        </w:rPr>
        <w:t xml:space="preserve"> предъявляемые к установлению градостроительных регламентов</w:t>
      </w:r>
      <w:bookmarkEnd w:id="11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</w:pPr>
      <w:r>
        <w:rPr>
          <w:color w:val="auto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11465E" w:rsidRDefault="00D0599A" w:rsidP="00B52B81">
      <w:pPr>
        <w:pStyle w:val="affff5"/>
        <w:jc w:val="both"/>
      </w:pPr>
      <w:r>
        <w:rPr>
          <w:color w:val="auto"/>
        </w:rPr>
        <w:t>2. Градостроительные регламенты установлены с учетом:</w:t>
      </w:r>
    </w:p>
    <w:p w:rsidR="0011465E" w:rsidRDefault="00D0599A" w:rsidP="00B52B81">
      <w:pPr>
        <w:pStyle w:val="affff5"/>
        <w:jc w:val="both"/>
      </w:pPr>
      <w:r>
        <w:rPr>
          <w:color w:val="auto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11465E" w:rsidRDefault="00D0599A" w:rsidP="00B52B81">
      <w:pPr>
        <w:pStyle w:val="affff5"/>
        <w:jc w:val="both"/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11465E" w:rsidRDefault="00D0599A" w:rsidP="00B52B81">
      <w:pPr>
        <w:pStyle w:val="affff5"/>
        <w:jc w:val="both"/>
      </w:pPr>
      <w:r>
        <w:rPr>
          <w:color w:val="auto"/>
        </w:rPr>
        <w:t xml:space="preserve">3) </w:t>
      </w:r>
      <w:r>
        <w:rPr>
          <w:color w:val="auto"/>
          <w:szCs w:val="28"/>
        </w:rPr>
        <w:t xml:space="preserve">функциональных зон и характеристик их планируемого развития, определенных документами территориального планирования муниципальных </w:t>
      </w:r>
      <w:r>
        <w:rPr>
          <w:color w:val="auto"/>
          <w:szCs w:val="28"/>
        </w:rPr>
        <w:lastRenderedPageBreak/>
        <w:t>образований;</w:t>
      </w:r>
    </w:p>
    <w:p w:rsidR="0011465E" w:rsidRDefault="00D0599A" w:rsidP="00B52B81">
      <w:pPr>
        <w:pStyle w:val="affff5"/>
        <w:jc w:val="both"/>
      </w:pPr>
      <w:r>
        <w:rPr>
          <w:color w:val="auto"/>
          <w:szCs w:val="28"/>
        </w:rPr>
        <w:t>4) видов территориальных зон;</w:t>
      </w:r>
    </w:p>
    <w:p w:rsidR="0011465E" w:rsidRDefault="00D0599A" w:rsidP="00B52B81">
      <w:pPr>
        <w:pStyle w:val="affff5"/>
        <w:jc w:val="both"/>
      </w:pPr>
      <w:r>
        <w:rPr>
          <w:color w:val="auto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11465E" w:rsidRDefault="00D0599A" w:rsidP="00B52B81">
      <w:pPr>
        <w:pStyle w:val="affff5"/>
        <w:jc w:val="both"/>
      </w:pPr>
      <w:r>
        <w:rPr>
          <w:szCs w:val="28"/>
        </w:rPr>
        <w:t>3. Действие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</w:t>
      </w:r>
      <w:r>
        <w:rPr>
          <w:rFonts w:eastAsia="Calibri" w:cs="Calibri"/>
          <w:szCs w:val="28"/>
          <w:lang w:eastAsia="zh-CN" w:bidi="ar-SA"/>
        </w:rPr>
        <w:t>определенных</w:t>
      </w:r>
      <w:r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 настоящей статьи.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  <w:szCs w:val="28"/>
        </w:rPr>
        <w:t>4. Действие градостроительного регламента не распространяется на земельные участки: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11465E" w:rsidRDefault="00D0599A" w:rsidP="00B52B81">
      <w:pPr>
        <w:pStyle w:val="affff5"/>
        <w:jc w:val="both"/>
        <w:rPr>
          <w:color w:val="auto"/>
        </w:rPr>
      </w:pPr>
      <w:r>
        <w:rPr>
          <w:color w:val="auto"/>
        </w:rPr>
        <w:t>2) в границах территорий общего пользования;</w:t>
      </w:r>
    </w:p>
    <w:p w:rsidR="0011465E" w:rsidRDefault="00D0599A" w:rsidP="00B52B81">
      <w:pPr>
        <w:pStyle w:val="affff5"/>
        <w:jc w:val="both"/>
        <w:rPr>
          <w:color w:val="auto"/>
        </w:rPr>
      </w:pPr>
      <w:proofErr w:type="gramStart"/>
      <w:r>
        <w:rPr>
          <w:color w:val="auto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11465E" w:rsidRDefault="00D0599A" w:rsidP="00B52B81">
      <w:pPr>
        <w:pStyle w:val="affff5"/>
        <w:jc w:val="both"/>
        <w:rPr>
          <w:color w:val="auto"/>
        </w:rPr>
      </w:pPr>
      <w:proofErr w:type="gramStart"/>
      <w:r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11465E" w:rsidRDefault="0011465E" w:rsidP="00B52B81">
      <w:pPr>
        <w:pStyle w:val="affff5"/>
        <w:jc w:val="both"/>
        <w:rPr>
          <w:shd w:val="clear" w:color="auto" w:fill="FFFF00"/>
        </w:rPr>
      </w:pPr>
    </w:p>
    <w:p w:rsidR="0011465E" w:rsidRDefault="00D0599A" w:rsidP="00B52B81">
      <w:pPr>
        <w:pStyle w:val="1"/>
        <w:spacing w:before="0" w:after="0"/>
        <w:ind w:firstLine="709"/>
        <w:contextualSpacing/>
        <w:jc w:val="both"/>
      </w:pPr>
      <w:bookmarkStart w:id="12" w:name="_Toc211961558"/>
      <w:r>
        <w:rPr>
          <w:rFonts w:cs="Times New Roman"/>
          <w:color w:val="auto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>еречень территориальных зон, выделенных на карте градостроительного зонирования</w:t>
      </w:r>
      <w:bookmarkEnd w:id="12"/>
    </w:p>
    <w:p w:rsidR="0011465E" w:rsidRDefault="0011465E" w:rsidP="00B52B81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B52B81">
      <w:pPr>
        <w:pStyle w:val="affff5"/>
        <w:jc w:val="both"/>
      </w:pPr>
      <w:r>
        <w:rPr>
          <w:rFonts w:eastAsia="Times New Roman"/>
          <w:color w:val="auto"/>
          <w:spacing w:val="5"/>
          <w:szCs w:val="28"/>
        </w:rPr>
        <w:t>В результате градостроительного зонирования территори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й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/>
          <w:color w:val="auto"/>
          <w:spacing w:val="5"/>
          <w:szCs w:val="28"/>
        </w:rPr>
        <w:br/>
      </w:r>
      <w:proofErr w:type="spellStart"/>
      <w:r>
        <w:rPr>
          <w:rFonts w:eastAsia="Times New Roman"/>
          <w:color w:val="auto"/>
          <w:spacing w:val="5"/>
          <w:szCs w:val="28"/>
        </w:rPr>
        <w:t>р.п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. </w:t>
      </w:r>
      <w:proofErr w:type="gramStart"/>
      <w:r>
        <w:rPr>
          <w:rFonts w:eastAsia="Times New Roman"/>
          <w:color w:val="auto"/>
          <w:spacing w:val="5"/>
          <w:szCs w:val="28"/>
        </w:rPr>
        <w:t>Гусь-Железный</w:t>
      </w:r>
      <w:proofErr w:type="gramEnd"/>
      <w:r>
        <w:rPr>
          <w:rFonts w:eastAsia="Times New Roman"/>
          <w:color w:val="auto"/>
          <w:spacing w:val="5"/>
          <w:szCs w:val="28"/>
        </w:rPr>
        <w:t xml:space="preserve">, п. Красная Нива, с. </w:t>
      </w:r>
      <w:proofErr w:type="spellStart"/>
      <w:r>
        <w:rPr>
          <w:rFonts w:eastAsia="Times New Roman"/>
          <w:color w:val="auto"/>
          <w:spacing w:val="5"/>
          <w:szCs w:val="28"/>
        </w:rPr>
        <w:t>Лався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, д. </w:t>
      </w:r>
      <w:proofErr w:type="spellStart"/>
      <w:r>
        <w:rPr>
          <w:rFonts w:eastAsia="Times New Roman"/>
          <w:color w:val="auto"/>
          <w:spacing w:val="5"/>
          <w:szCs w:val="28"/>
        </w:rPr>
        <w:t>Чаур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, д. </w:t>
      </w:r>
      <w:proofErr w:type="spellStart"/>
      <w:r>
        <w:rPr>
          <w:rFonts w:eastAsia="Times New Roman"/>
          <w:color w:val="auto"/>
          <w:spacing w:val="5"/>
          <w:szCs w:val="28"/>
        </w:rPr>
        <w:t>Чуликса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, </w:t>
      </w:r>
      <w:r>
        <w:rPr>
          <w:rFonts w:eastAsia="Times New Roman"/>
          <w:color w:val="auto"/>
          <w:spacing w:val="5"/>
          <w:szCs w:val="28"/>
        </w:rPr>
        <w:br/>
      </w:r>
      <w:proofErr w:type="spellStart"/>
      <w:r>
        <w:rPr>
          <w:rFonts w:eastAsia="Times New Roman"/>
          <w:color w:val="auto"/>
          <w:spacing w:val="5"/>
          <w:szCs w:val="28"/>
        </w:rPr>
        <w:t>р.п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. </w:t>
      </w:r>
      <w:proofErr w:type="spellStart"/>
      <w:r>
        <w:rPr>
          <w:rFonts w:eastAsia="Times New Roman"/>
          <w:color w:val="auto"/>
          <w:spacing w:val="5"/>
          <w:szCs w:val="28"/>
        </w:rPr>
        <w:t>Сынтул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 с прилегающей 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к ним</w:t>
      </w:r>
      <w:r>
        <w:rPr>
          <w:rFonts w:eastAsia="Times New Roman"/>
          <w:color w:val="auto"/>
          <w:spacing w:val="5"/>
          <w:szCs w:val="28"/>
        </w:rPr>
        <w:t xml:space="preserve"> территорией установлены следующие виды территориальных зон, представленные в таблице </w:t>
      </w:r>
      <w:r w:rsidRPr="00B52B81">
        <w:rPr>
          <w:rFonts w:eastAsia="Times New Roman"/>
          <w:color w:val="auto"/>
          <w:spacing w:val="5"/>
          <w:szCs w:val="28"/>
        </w:rPr>
        <w:t>10.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11465E" w:rsidRDefault="00D0599A">
      <w:pPr>
        <w:pStyle w:val="affff5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7485"/>
      </w:tblGrid>
      <w:tr w:rsidR="0011465E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11465E" w:rsidRDefault="00D0599A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11465E" w:rsidRDefault="00D0599A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11465E" w:rsidRDefault="00D0599A">
            <w:pPr>
              <w:pStyle w:val="afffff7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11465E">
        <w:trPr>
          <w:trHeight w:val="752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65405</wp:posOffset>
                      </wp:positionV>
                      <wp:extent cx="791210" cy="417830"/>
                      <wp:effectExtent l="5715" t="5715" r="4445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60" cy="417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6.35pt;margin-top:5.15pt;width:62.2pt;height:32.8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91210" cy="41783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60" cy="417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36.35pt;margin-top:3.45pt;width:62.2pt;height:32.8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ind w:left="0" w:right="0" w:hanging="0"/>
                              <w:jc w:val="center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Жилая зона</w:t>
            </w:r>
            <w:r>
              <w:rPr>
                <w:color w:val="auto"/>
              </w:rPr>
              <w:t xml:space="preserve"> </w:t>
            </w:r>
            <w:r>
              <w:t>(1)</w:t>
            </w:r>
          </w:p>
        </w:tc>
      </w:tr>
      <w:tr w:rsidR="0011465E">
        <w:trPr>
          <w:trHeight w:val="73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92480" cy="419100"/>
                      <wp:effectExtent l="5715" t="5715" r="4445" b="4445"/>
                      <wp:wrapNone/>
                      <wp:docPr id="4" name="Врезка4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41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1" fillcolor="yellow" stroked="t" style="position:absolute;margin-left:36.65pt;margin-top:3.1pt;width:62.3pt;height:32.9pt;v-text-anchor:middle">
                      <w10:wrap type="none"/>
                      <v:fill o:detectmouseclick="t" type="solid" color2="blu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92480" cy="419100"/>
                      <wp:effectExtent l="0" t="0" r="0" b="0"/>
                      <wp:wrapNone/>
                      <wp:docPr id="5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ЕЗРЗ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6.65pt;margin-top:3.1pt;width:62.3pt;height:32.9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ЕЗРЗ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Main1"/>
              <w:spacing w:before="0" w:after="0"/>
              <w:ind w:left="57"/>
            </w:pPr>
            <w:r>
              <w:rPr>
                <w:sz w:val="24"/>
                <w:szCs w:val="24"/>
              </w:rPr>
              <w:t>Единая зона регулирования застройки и хозяйственной деятельности (</w:t>
            </w:r>
            <w:r>
              <w:rPr>
                <w:rFonts w:eastAsia="Calibri"/>
                <w:color w:val="auto"/>
                <w:sz w:val="24"/>
                <w:szCs w:val="24"/>
                <w:lang w:bidi="ar-SA"/>
              </w:rPr>
              <w:t>ЕЗРЗ</w:t>
            </w:r>
            <w:r>
              <w:rPr>
                <w:sz w:val="24"/>
                <w:szCs w:val="24"/>
              </w:rPr>
              <w:t>)</w:t>
            </w:r>
          </w:p>
        </w:tc>
      </w:tr>
      <w:tr w:rsidR="0011465E">
        <w:trPr>
          <w:trHeight w:val="73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92480" cy="419100"/>
                      <wp:effectExtent l="5715" t="5715" r="4445" b="4445"/>
                      <wp:wrapNone/>
                      <wp:docPr id="7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41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6.65pt;margin-top:3.1pt;width:62.3pt;height:32.9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92480" cy="419100"/>
                      <wp:effectExtent l="0" t="0" r="0" b="0"/>
                      <wp:wrapNone/>
                      <wp:docPr id="8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36.65pt;margin-top:3.1pt;width:62.3pt;height:32.9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</w:pPr>
            <w:r>
              <w:t>Зона специализированной общественной застройки (2.2)</w:t>
            </w:r>
          </w:p>
        </w:tc>
      </w:tr>
      <w:tr w:rsidR="0011465E">
        <w:trPr>
          <w:trHeight w:val="73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92480" cy="419100"/>
                      <wp:effectExtent l="5715" t="5715" r="4445" b="4445"/>
                      <wp:wrapNone/>
                      <wp:docPr id="10" name="Врезка4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41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48E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2" fillcolor="#f248e5" stroked="t" style="position:absolute;margin-left:36.65pt;margin-top:3.1pt;width:62.3pt;height:32.9pt;v-text-anchor:middle">
                      <w10:wrap type="none"/>
                      <v:fill o:detectmouseclick="t" type="solid" color2="#0db71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92480" cy="419100"/>
                      <wp:effectExtent l="0" t="0" r="0" b="0"/>
                      <wp:wrapNone/>
                      <wp:docPr id="11" name="Врезка2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4" stroked="f" style="position:absolute;margin-left:36.65pt;margin-top:3.1pt;width:62.3pt;height:32.9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92480" cy="419100"/>
                      <wp:effectExtent l="0" t="0" r="0" b="0"/>
                      <wp:wrapNone/>
                      <wp:docPr id="12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6.65pt;margin-top:3.1pt;width:62.3pt;height:32.9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</w:pPr>
            <w:r>
              <w:rPr>
                <w:color w:val="auto"/>
              </w:rPr>
              <w:t>Зона размещения объектов социального и коммунально-бытового назначения</w:t>
            </w:r>
            <w:r>
              <w:t xml:space="preserve"> (2.5)</w:t>
            </w:r>
          </w:p>
        </w:tc>
      </w:tr>
      <w:tr w:rsidR="0011465E">
        <w:trPr>
          <w:trHeight w:val="73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89305" cy="411480"/>
                      <wp:effectExtent l="5080" t="5715" r="5080" b="4445"/>
                      <wp:wrapNone/>
                      <wp:docPr id="14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35.95pt;margin-top:3.15pt;width:62.05pt;height:32.3pt;v-text-anchor:middle">
                      <w10:wrap type="none"/>
                      <v:fill o:detectmouseclick="t" type="solid" color2="#76a5b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89305" cy="411480"/>
                      <wp:effectExtent l="0" t="0" r="0" b="0"/>
                      <wp:wrapNone/>
                      <wp:docPr id="15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35.95pt;margin-top:3.15pt;width:62.05pt;height:32.3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</w:pPr>
            <w:r>
              <w:t>Производственная зона (3.1)</w:t>
            </w:r>
          </w:p>
        </w:tc>
      </w:tr>
      <w:tr w:rsidR="0011465E">
        <w:trPr>
          <w:trHeight w:val="73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89305" cy="411480"/>
                      <wp:effectExtent l="5080" t="5715" r="5080" b="4445"/>
                      <wp:wrapNone/>
                      <wp:docPr id="17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9" fillcolor="#636382" stroked="t" style="position:absolute;margin-left:35.75pt;margin-top:2.45pt;width:62.05pt;height:32.3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89305" cy="411480"/>
                      <wp:effectExtent l="0" t="0" r="0" b="0"/>
                      <wp:wrapNone/>
                      <wp:docPr id="1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35.75pt;margin-top:2.45pt;width:62.05pt;height:32.3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</w:pPr>
            <w:r>
              <w:t>Зона инженерной инфраструктуры (3.3)</w:t>
            </w:r>
          </w:p>
        </w:tc>
      </w:tr>
      <w:tr w:rsidR="0011465E">
        <w:trPr>
          <w:trHeight w:val="744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89305" cy="411480"/>
                      <wp:effectExtent l="5080" t="5715" r="5080" b="4445"/>
                      <wp:wrapNone/>
                      <wp:docPr id="20" name="Врезка2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6C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3" fillcolor="#0096c8" stroked="t" style="position:absolute;margin-left:35.75pt;margin-top:2.45pt;width:62.05pt;height:32.3pt;v-text-anchor:middle">
                      <w10:wrap type="none"/>
                      <v:fill o:detectmouseclick="t" type="solid" color2="#ff6937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11835" cy="411480"/>
                      <wp:effectExtent l="0" t="0" r="0" b="0"/>
                      <wp:wrapNone/>
                      <wp:docPr id="21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410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stroked="f" style="position:absolute;margin-left:35.75pt;margin-top:2.45pt;width:55.95pt;height:32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89305" cy="411480"/>
                      <wp:effectExtent l="0" t="0" r="0" b="0"/>
                      <wp:wrapNone/>
                      <wp:docPr id="22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5.75pt;margin-top:2.45pt;width:62.05pt;height:32.3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</w:pPr>
            <w:r>
              <w:t>Иная зона транспортной инфраструктуры (3.4.1)</w:t>
            </w:r>
          </w:p>
        </w:tc>
      </w:tr>
      <w:tr w:rsidR="0011465E">
        <w:trPr>
          <w:trHeight w:val="74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64540" cy="419100"/>
                      <wp:effectExtent l="5715" t="5715" r="4445" b="4445"/>
                      <wp:wrapNone/>
                      <wp:docPr id="24" name="Врезка4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41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DC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4" fillcolor="#f5dc7a" stroked="t" style="position:absolute;margin-left:36.65pt;margin-top:3.1pt;width:60.1pt;height:32.9pt;v-text-anchor:middle">
                      <w10:wrap type="none"/>
                      <v:fill o:detectmouseclick="t" type="solid" color2="#0a2385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00405" cy="419100"/>
                      <wp:effectExtent l="0" t="0" r="0" b="0"/>
                      <wp:wrapNone/>
                      <wp:docPr id="2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84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36.65pt;margin-top:3.1pt;width:55.05pt;height:32.9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rPr>
                <w:color w:val="auto"/>
              </w:rPr>
            </w:pPr>
            <w:r>
              <w:rPr>
                <w:rStyle w:val="20"/>
                <w:rFonts w:eastAsia="Calibri" w:cs="Calibri"/>
                <w:color w:val="auto"/>
                <w:lang w:eastAsia="ar-SA" w:bidi="ar-SA"/>
              </w:rPr>
              <w:t>Зона размещения объектов спорта</w:t>
            </w:r>
            <w:r>
              <w:t xml:space="preserve"> (5.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5</w:t>
            </w:r>
            <w:r>
              <w:t>)</w:t>
            </w:r>
          </w:p>
        </w:tc>
      </w:tr>
      <w:tr w:rsidR="0011465E">
        <w:trPr>
          <w:trHeight w:val="74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8825" cy="419100"/>
                      <wp:effectExtent l="5715" t="5715" r="4445" b="4445"/>
                      <wp:wrapNone/>
                      <wp:docPr id="27" name="Врезка4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60" cy="41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6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5" fillcolor="#f4b6b6" stroked="t" style="position:absolute;margin-left:36.65pt;margin-top:3.1pt;width:59.65pt;height:32.9pt;v-text-anchor:middle">
                      <w10:wrap type="none"/>
                      <v:fill o:detectmouseclick="t" type="solid" color2="#0b494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8825" cy="419100"/>
                      <wp:effectExtent l="0" t="0" r="0" b="0"/>
                      <wp:wrapNone/>
                      <wp:docPr id="28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6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ЕОЗ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36.65pt;margin-top:3.1pt;width:59.65pt;height:32.9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ЕОЗ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Main1"/>
              <w:spacing w:before="228" w:after="228"/>
              <w:ind w:left="57"/>
            </w:pPr>
            <w:r>
              <w:rPr>
                <w:sz w:val="24"/>
                <w:szCs w:val="24"/>
              </w:rPr>
              <w:t>Единая охранная зона (</w:t>
            </w:r>
            <w:r>
              <w:rPr>
                <w:rFonts w:eastAsia="Calibri"/>
                <w:color w:val="auto"/>
                <w:sz w:val="24"/>
                <w:szCs w:val="24"/>
                <w:lang w:bidi="ar-SA"/>
              </w:rPr>
              <w:t>ЕОЗ</w:t>
            </w:r>
            <w:r>
              <w:rPr>
                <w:sz w:val="24"/>
                <w:szCs w:val="24"/>
              </w:rPr>
              <w:t>)</w:t>
            </w:r>
          </w:p>
        </w:tc>
      </w:tr>
      <w:tr w:rsidR="0011465E">
        <w:trPr>
          <w:trHeight w:val="74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90575" cy="411480"/>
                      <wp:effectExtent l="5080" t="5715" r="5080" b="4445"/>
                      <wp:wrapNone/>
                      <wp:docPr id="30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840" cy="41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5pt;margin-top:3.05pt;width:62.15pt;height:32.3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90575" cy="411480"/>
                      <wp:effectExtent l="0" t="0" r="0" b="0"/>
                      <wp:wrapNone/>
                      <wp:docPr id="31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840" cy="410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5pt;margin-top:3.05pt;width:62.15pt;height:32.3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</w:pPr>
            <w:r>
              <w:t>Зона озелененных территорий специального назначения (5.6)</w:t>
            </w:r>
          </w:p>
        </w:tc>
      </w:tr>
      <w:tr w:rsidR="0011465E">
        <w:trPr>
          <w:trHeight w:val="74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8825" cy="419100"/>
                      <wp:effectExtent l="5715" t="5715" r="4445" b="4445"/>
                      <wp:wrapNone/>
                      <wp:docPr id="33" name="Врезка4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60" cy="41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CD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6" fillcolor="#abcd66" stroked="t" style="position:absolute;margin-left:36.65pt;margin-top:3.1pt;width:59.65pt;height:32.9pt;v-text-anchor:middle">
                      <w10:wrap type="none"/>
                      <v:fill o:detectmouseclick="t" type="solid" color2="#5432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31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58825" cy="419100"/>
                      <wp:effectExtent l="0" t="0" r="0" b="0"/>
                      <wp:wrapNone/>
                      <wp:docPr id="34" name="Врезка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6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5.7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5" stroked="f" style="position:absolute;margin-left:36.65pt;margin-top:3.1pt;width:59.65pt;height:32.9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Main1"/>
              <w:spacing w:before="228" w:after="228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рекреационные зоны (5.7)</w:t>
            </w:r>
          </w:p>
        </w:tc>
      </w:tr>
      <w:tr w:rsidR="0011465E">
        <w:trPr>
          <w:trHeight w:val="74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32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64540" cy="419100"/>
                      <wp:effectExtent l="5715" t="5715" r="4445" b="4445"/>
                      <wp:wrapNone/>
                      <wp:docPr id="36" name="Врезка4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41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3" fillcolor="#54958d" stroked="t" style="position:absolute;margin-left:36.65pt;margin-top:3.1pt;width:60.1pt;height:32.9pt;v-text-anchor:middle">
                      <w10:wrap type="none"/>
                      <v:fill o:detectmouseclick="t" type="solid" color2="#ab6a72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Calibri" w:cs="Calibri"/>
                <w:noProof/>
                <w:color w:val="auto"/>
                <w:szCs w:val="22"/>
                <w:lang w:bidi="ar-SA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64540" cy="419100"/>
                      <wp:effectExtent l="0" t="0" r="0" b="0"/>
                      <wp:wrapNone/>
                      <wp:docPr id="37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41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ЕЗОПЛ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36.65pt;margin-top:3.1pt;width:60.1pt;height:32.9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ЕЗОПЛ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Main1"/>
              <w:spacing w:before="228" w:after="228"/>
              <w:ind w:left="57"/>
            </w:pPr>
            <w:r>
              <w:rPr>
                <w:sz w:val="24"/>
                <w:szCs w:val="24"/>
              </w:rPr>
              <w:t>Единая зона охраняемого природного ландшафта (</w:t>
            </w:r>
            <w:r>
              <w:rPr>
                <w:rFonts w:eastAsia="Calibri"/>
                <w:color w:val="auto"/>
                <w:sz w:val="24"/>
                <w:szCs w:val="24"/>
                <w:lang w:bidi="ar-SA"/>
              </w:rPr>
              <w:t>ЕЗОПЛ</w:t>
            </w:r>
            <w:r>
              <w:rPr>
                <w:sz w:val="24"/>
                <w:szCs w:val="24"/>
              </w:rPr>
              <w:t>)</w:t>
            </w:r>
          </w:p>
        </w:tc>
      </w:tr>
      <w:tr w:rsidR="0011465E">
        <w:trPr>
          <w:trHeight w:val="735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89305" cy="411480"/>
                      <wp:effectExtent l="5080" t="5715" r="5080" b="4445"/>
                      <wp:wrapNone/>
                      <wp:docPr id="3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25pt;margin-top:3.35pt;width:62.05pt;height:32.3pt;v-text-anchor:middle">
                      <w10:wrap type="none"/>
                      <v:fill o:detectmouseclick="t" type="solid" color2="#cfa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89305" cy="411480"/>
                      <wp:effectExtent l="0" t="0" r="0" b="0"/>
                      <wp:wrapNone/>
                      <wp:docPr id="40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410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96B17" w:rsidRDefault="00A96B17">
                                  <w:pPr>
                                    <w:pStyle w:val="afffff9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5.25pt;margin-top:3.35pt;width:62.05pt;height:32.3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8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</w:pPr>
            <w:r>
              <w:t>Зона кладбищ (6.1)</w:t>
            </w:r>
          </w:p>
        </w:tc>
      </w:tr>
    </w:tbl>
    <w:p w:rsidR="0011465E" w:rsidRDefault="0011465E" w:rsidP="00D10F6F">
      <w:pPr>
        <w:pStyle w:val="1"/>
        <w:spacing w:before="0" w:after="0"/>
        <w:ind w:firstLine="709"/>
        <w:contextualSpacing/>
        <w:jc w:val="both"/>
        <w:rPr>
          <w:color w:val="auto"/>
        </w:rPr>
      </w:pPr>
    </w:p>
    <w:p w:rsidR="0011465E" w:rsidRDefault="00D0599A" w:rsidP="00D10F6F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3" w:name="_Toc211961559"/>
      <w:r>
        <w:rPr>
          <w:rFonts w:cs="Times New Roman"/>
          <w:color w:val="auto"/>
        </w:rPr>
        <w:t>Статья 11.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11465E" w:rsidRDefault="0011465E" w:rsidP="00D10F6F">
      <w:pPr>
        <w:pStyle w:val="affff5"/>
        <w:jc w:val="both"/>
        <w:rPr>
          <w:color w:val="auto"/>
        </w:rPr>
      </w:pPr>
    </w:p>
    <w:p w:rsidR="0011465E" w:rsidRDefault="00D0599A" w:rsidP="00D10F6F">
      <w:pPr>
        <w:pStyle w:val="affff5"/>
        <w:jc w:val="both"/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11465E" w:rsidRDefault="00D0599A" w:rsidP="00D10F6F">
      <w:pPr>
        <w:pStyle w:val="affff5"/>
        <w:jc w:val="both"/>
      </w:pPr>
      <w:r>
        <w:t>1) основные виды разрешенного использования;</w:t>
      </w:r>
    </w:p>
    <w:p w:rsidR="0011465E" w:rsidRDefault="00D0599A" w:rsidP="00D10F6F">
      <w:pPr>
        <w:pStyle w:val="affff5"/>
        <w:jc w:val="both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11465E" w:rsidRDefault="00D0599A" w:rsidP="00D10F6F">
      <w:pPr>
        <w:pStyle w:val="affff5"/>
        <w:jc w:val="both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11465E" w:rsidRDefault="00D0599A" w:rsidP="00D10F6F">
      <w:pPr>
        <w:pStyle w:val="affff5"/>
        <w:jc w:val="both"/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 xml:space="preserve">федеральным органом исполнительной власти, осуществляющим функции по </w:t>
      </w:r>
      <w:r>
        <w:rPr>
          <w:rFonts w:ascii="Liberation Serif" w:eastAsia="Calibri" w:hAnsi="Liberation Serif" w:cs="Calibri"/>
          <w:spacing w:val="5"/>
          <w:szCs w:val="28"/>
          <w:lang w:eastAsia="ar-SA" w:bidi="ar-SA"/>
        </w:rPr>
        <w:t>в</w:t>
      </w:r>
      <w:r>
        <w:rPr>
          <w:rFonts w:ascii="Liberation Serif" w:eastAsia="Calibri" w:hAnsi="Liberation Serif"/>
          <w:spacing w:val="5"/>
          <w:szCs w:val="28"/>
          <w:lang w:eastAsia="ar-SA"/>
        </w:rPr>
        <w:t>ы</w:t>
      </w:r>
      <w:r>
        <w:rPr>
          <w:rFonts w:eastAsia="Calibri" w:cs="Times New Roman"/>
          <w:spacing w:val="5"/>
          <w:szCs w:val="28"/>
          <w:lang w:eastAsia="ar-SA"/>
        </w:rPr>
        <w:t>работ</w:t>
      </w:r>
      <w:r>
        <w:rPr>
          <w:rFonts w:ascii="Liberation Serif" w:eastAsia="Calibri" w:hAnsi="Liberation Serif"/>
          <w:spacing w:val="5"/>
          <w:szCs w:val="28"/>
          <w:lang w:eastAsia="ar-SA"/>
        </w:rPr>
        <w:t>ке</w:t>
      </w:r>
      <w:r>
        <w:rPr>
          <w:rFonts w:eastAsia="Calibri" w:cs="Calibri"/>
          <w:spacing w:val="5"/>
          <w:szCs w:val="28"/>
          <w:lang w:eastAsia="zh-CN" w:bidi="ar-SA"/>
        </w:rPr>
        <w:t xml:space="preserve"> государственной политики и нормативному регулированию в сфере земельных отношений.</w:t>
      </w:r>
    </w:p>
    <w:p w:rsidR="0011465E" w:rsidRDefault="00D0599A" w:rsidP="00D10F6F">
      <w:pPr>
        <w:pStyle w:val="affff5"/>
        <w:jc w:val="both"/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11465E" w:rsidRDefault="00D0599A" w:rsidP="00D10F6F">
      <w:pPr>
        <w:pStyle w:val="affff5"/>
        <w:jc w:val="both"/>
      </w:pPr>
      <w:r>
        <w:rPr>
          <w:rFonts w:eastAsia="Calibri" w:cs="Calibri"/>
          <w:szCs w:val="22"/>
          <w:lang w:eastAsia="zh-CN" w:bidi="ar-SA"/>
        </w:rPr>
        <w:lastRenderedPageBreak/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11465E" w:rsidRDefault="00D0599A" w:rsidP="00D10F6F">
      <w:pPr>
        <w:pStyle w:val="affff5"/>
        <w:jc w:val="both"/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11465E" w:rsidRDefault="00D0599A" w:rsidP="00D10F6F">
      <w:pPr>
        <w:pStyle w:val="affff5"/>
        <w:jc w:val="both"/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11465E" w:rsidRDefault="00D0599A" w:rsidP="00D10F6F">
      <w:pPr>
        <w:pStyle w:val="affff5"/>
        <w:jc w:val="both"/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11465E" w:rsidRDefault="00D0599A" w:rsidP="00D10F6F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8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11465E" w:rsidRDefault="00D0599A" w:rsidP="00D10F6F">
      <w:pPr>
        <w:pStyle w:val="affff5"/>
        <w:jc w:val="both"/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11465E" w:rsidRDefault="00D0599A" w:rsidP="00D10F6F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11465E" w:rsidRDefault="00D0599A" w:rsidP="00D10F6F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10.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11465E" w:rsidRDefault="00D0599A" w:rsidP="00D10F6F">
      <w:pPr>
        <w:pStyle w:val="affff5"/>
        <w:jc w:val="both"/>
      </w:pPr>
      <w:r>
        <w:rPr>
          <w:szCs w:val="28"/>
        </w:rPr>
        <w:lastRenderedPageBreak/>
        <w:t xml:space="preserve">11.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11465E" w:rsidRDefault="0011465E" w:rsidP="00D10F6F">
      <w:pPr>
        <w:pStyle w:val="affff5"/>
        <w:jc w:val="both"/>
        <w:rPr>
          <w:color w:val="auto"/>
        </w:rPr>
      </w:pPr>
    </w:p>
    <w:p w:rsidR="0011465E" w:rsidRDefault="00D0599A" w:rsidP="00D10F6F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4" w:name="_Toc211961560"/>
      <w:r>
        <w:rPr>
          <w:rFonts w:cs="Times New Roman"/>
          <w:color w:val="auto"/>
        </w:rPr>
        <w:t xml:space="preserve">Статья 11.1. </w:t>
      </w:r>
      <w:r>
        <w:rPr>
          <w:rFonts w:eastAsia="Times New Roman" w:cs="Times New Roman"/>
          <w:lang w:bidi="ar-SA"/>
        </w:rPr>
        <w:t>Жилая зона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)</w:t>
      </w:r>
      <w:bookmarkEnd w:id="14"/>
    </w:p>
    <w:p w:rsidR="0011465E" w:rsidRDefault="0011465E" w:rsidP="00D10F6F">
      <w:pPr>
        <w:pStyle w:val="affff5"/>
        <w:jc w:val="both"/>
        <w:rPr>
          <w:color w:val="auto"/>
        </w:rPr>
      </w:pPr>
    </w:p>
    <w:p w:rsidR="0011465E" w:rsidRDefault="00D0599A" w:rsidP="00D10F6F">
      <w:pPr>
        <w:pStyle w:val="affff5"/>
        <w:jc w:val="both"/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bidi="ar-SA"/>
        </w:rPr>
        <w:t xml:space="preserve">Жилая зона предназначена </w:t>
      </w:r>
      <w:r>
        <w:rPr>
          <w:rFonts w:eastAsia="XO Thames;Times New Roman" w:cs="Times New Roman"/>
          <w:szCs w:val="28"/>
          <w:lang w:eastAsia="ar-SA" w:bidi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szCs w:val="28"/>
          <w:lang w:bidi="ar-SA"/>
        </w:rPr>
        <w:t xml:space="preserve">, малоэтажных жилых домов, блокированных жилых домов, </w:t>
      </w:r>
      <w:r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11465E" w:rsidRDefault="00D0599A" w:rsidP="00D10F6F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1.1</w:t>
      </w:r>
      <w:r>
        <w:rPr>
          <w:rFonts w:cs="Times New Roman"/>
          <w:color w:val="auto"/>
          <w:szCs w:val="28"/>
        </w:rPr>
        <w:t>.</w:t>
      </w:r>
    </w:p>
    <w:p w:rsidR="00E066D2" w:rsidRDefault="00E066D2">
      <w:pPr>
        <w:pStyle w:val="affff5"/>
        <w:jc w:val="right"/>
      </w:pPr>
    </w:p>
    <w:p w:rsidR="0011465E" w:rsidRDefault="00D0599A">
      <w:pPr>
        <w:pStyle w:val="affff5"/>
        <w:jc w:val="right"/>
      </w:pPr>
      <w:r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D801E4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D801E4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D801E4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2.1.1</w:t>
            </w:r>
          </w:p>
        </w:tc>
      </w:tr>
      <w:tr w:rsidR="0011465E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11465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11465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57"/>
              <w:jc w:val="center"/>
            </w:pPr>
            <w:r>
              <w:t>3.9.1</w:t>
            </w:r>
          </w:p>
        </w:tc>
      </w:tr>
      <w:tr w:rsidR="0011465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11465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D801E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1465E">
        <w:trPr>
          <w:trHeight w:val="5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1465E" w:rsidRDefault="00D0599A" w:rsidP="00D801E4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D801E4">
            <w:pPr>
              <w:pStyle w:val="afffff7"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801E4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D801E4" w:rsidRDefault="00D801E4">
      <w:pPr>
        <w:pStyle w:val="affff5"/>
        <w:rPr>
          <w:rFonts w:eastAsia="Times New Roman" w:cs="Times New Roman"/>
          <w:color w:val="auto"/>
          <w:szCs w:val="28"/>
        </w:rPr>
      </w:pPr>
    </w:p>
    <w:p w:rsidR="0011465E" w:rsidRDefault="00D0599A" w:rsidP="00D801E4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auto"/>
          <w:szCs w:val="28"/>
          <w:lang w:bidi="ar-SA"/>
        </w:rPr>
        <w:t>жилой зоне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11.1.2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lastRenderedPageBreak/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45"/>
        <w:gridCol w:w="1337"/>
      </w:tblGrid>
      <w:tr w:rsidR="0011465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jc w:val="center"/>
              <w:rPr>
                <w:color w:val="auto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609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617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5029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8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9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0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1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proofErr w:type="spellStart"/>
            <w:r>
              <w:rPr>
                <w:rFonts w:eastAsia="Calibri" w:cs="Times New Roman"/>
                <w:sz w:val="24"/>
                <w:lang w:eastAsia="zh-CN" w:bidi="ar-SA"/>
              </w:rPr>
              <w:t>кв.м</w:t>
            </w:r>
            <w:proofErr w:type="spellEnd"/>
            <w:r>
              <w:rPr>
                <w:rFonts w:eastAsia="Calibri" w:cs="Times New Roman"/>
                <w:sz w:val="24"/>
                <w:lang w:eastAsia="zh-CN" w:bidi="ar-SA"/>
              </w:rPr>
              <w:t>.</w:t>
            </w:r>
          </w:p>
          <w:p w:rsidR="0011465E" w:rsidRDefault="0011465E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</w:p>
        </w:tc>
      </w:tr>
    </w:tbl>
    <w:p w:rsidR="0011465E" w:rsidRDefault="00D0599A" w:rsidP="00BB1E5C">
      <w:pPr>
        <w:pStyle w:val="1"/>
        <w:spacing w:before="0" w:after="0"/>
        <w:ind w:firstLine="709"/>
        <w:rPr>
          <w:rFonts w:cs="Times New Roman"/>
        </w:rPr>
      </w:pPr>
      <w:bookmarkStart w:id="15" w:name="_Toc211961561"/>
      <w:r>
        <w:rPr>
          <w:rFonts w:cs="Times New Roman"/>
        </w:rPr>
        <w:lastRenderedPageBreak/>
        <w:t>Ста</w:t>
      </w:r>
      <w:r>
        <w:rPr>
          <w:rFonts w:cs="Times New Roman"/>
          <w:color w:val="auto"/>
        </w:rPr>
        <w:t>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  <w:color w:val="auto"/>
        </w:rPr>
        <w:t>. Единая зона регулирования застройки и хозяйственной деятельности (</w:t>
      </w:r>
      <w:r>
        <w:rPr>
          <w:rFonts w:cs="Times New Roman"/>
          <w:lang w:eastAsia="zh-CN" w:bidi="ar-SA"/>
        </w:rPr>
        <w:t>ЕЗРЗ</w:t>
      </w:r>
      <w:r>
        <w:rPr>
          <w:rFonts w:cs="Times New Roman"/>
          <w:color w:val="auto"/>
        </w:rPr>
        <w:t>)</w:t>
      </w:r>
      <w:bookmarkEnd w:id="15"/>
    </w:p>
    <w:p w:rsidR="0011465E" w:rsidRDefault="0011465E" w:rsidP="00BB1E5C">
      <w:pPr>
        <w:pStyle w:val="1"/>
        <w:spacing w:before="0" w:after="0"/>
        <w:ind w:firstLine="709"/>
        <w:jc w:val="both"/>
        <w:rPr>
          <w:rFonts w:cs="Times New Roman"/>
        </w:rPr>
      </w:pPr>
    </w:p>
    <w:p w:rsidR="0011465E" w:rsidRDefault="00D0599A" w:rsidP="00BB1E5C">
      <w:pPr>
        <w:pStyle w:val="affff5"/>
        <w:jc w:val="both"/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proofErr w:type="gramStart"/>
      <w:r>
        <w:rPr>
          <w:rFonts w:eastAsia="XO Thames;Times New Roman" w:cs="Times New Roman"/>
          <w:szCs w:val="28"/>
          <w:lang w:eastAsia="ar-SA" w:bidi="ar-SA"/>
        </w:rPr>
        <w:t>Единая зона регулирования застройки и хозяйственной деятельности</w:t>
      </w:r>
      <w:r>
        <w:rPr>
          <w:rFonts w:eastAsia="XO Thames;Times New Roman" w:cs="Times New Roman"/>
          <w:szCs w:val="28"/>
          <w:lang w:bidi="ar-SA"/>
        </w:rPr>
        <w:t xml:space="preserve"> </w:t>
      </w:r>
      <w:r>
        <w:rPr>
          <w:rFonts w:eastAsia="Times New Roman" w:cs="Times New Roman"/>
          <w:bCs/>
          <w:szCs w:val="28"/>
          <w:lang w:bidi="ar-SA"/>
        </w:rPr>
        <w:t xml:space="preserve">выделена для организации жилой застройки в границах единой зоны регулирования застройки и хозяйственной деятельности в соответствии с требованиями установленными постановлением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Times New Roman"/>
          <w:bCs/>
          <w:szCs w:val="28"/>
          <w:lang w:bidi="ar-SA"/>
        </w:rPr>
        <w:t>Касимовский</w:t>
      </w:r>
      <w:proofErr w:type="spellEnd"/>
      <w:r>
        <w:rPr>
          <w:rFonts w:eastAsia="Times New Roman" w:cs="Times New Roman"/>
          <w:bCs/>
          <w:szCs w:val="28"/>
          <w:lang w:bidi="ar-SA"/>
        </w:rPr>
        <w:t xml:space="preserve"> район, </w:t>
      </w:r>
      <w:proofErr w:type="spellStart"/>
      <w:r>
        <w:rPr>
          <w:rFonts w:eastAsia="Times New Roman" w:cs="Times New Roman"/>
          <w:bCs/>
          <w:szCs w:val="28"/>
          <w:lang w:bidi="ar-SA"/>
        </w:rPr>
        <w:t>р.п</w:t>
      </w:r>
      <w:proofErr w:type="spellEnd"/>
      <w:r>
        <w:rPr>
          <w:rFonts w:eastAsia="Times New Roman" w:cs="Times New Roman"/>
          <w:bCs/>
          <w:szCs w:val="28"/>
          <w:lang w:bidi="ar-SA"/>
        </w:rPr>
        <w:t>.</w:t>
      </w:r>
      <w:proofErr w:type="gramEnd"/>
      <w:r>
        <w:rPr>
          <w:rFonts w:eastAsia="Times New Roman" w:cs="Times New Roman"/>
          <w:bCs/>
          <w:szCs w:val="28"/>
          <w:lang w:bidi="ar-SA"/>
        </w:rPr>
        <w:t xml:space="preserve"> </w:t>
      </w:r>
      <w:proofErr w:type="gramStart"/>
      <w:r>
        <w:rPr>
          <w:rFonts w:eastAsia="Times New Roman" w:cs="Times New Roman"/>
          <w:bCs/>
          <w:szCs w:val="28"/>
          <w:lang w:bidi="ar-SA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D0599A" w:rsidP="00BB1E5C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ar-SA" w:bidi="ar-SA"/>
        </w:rPr>
        <w:t>единой зоне регулирования застройки и хозяйственной деятельности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11.2</w:t>
      </w:r>
      <w:r>
        <w:rPr>
          <w:rFonts w:eastAsia="Calibri" w:cs="Times New Roman"/>
          <w:color w:val="auto"/>
          <w:szCs w:val="28"/>
          <w:lang w:eastAsia="zh-CN" w:bidi="ar-SA"/>
        </w:rPr>
        <w:t>.1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>Таблица 11.2.1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BB1E5C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BB1E5C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BB1E5C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2.1.1</w:t>
            </w:r>
          </w:p>
        </w:tc>
      </w:tr>
      <w:tr w:rsidR="0011465E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социальное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здравоохранение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11465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общественное</w:t>
            </w:r>
            <w:r>
              <w:t xml:space="preserve">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</w:t>
            </w:r>
          </w:p>
        </w:tc>
      </w:tr>
      <w:tr w:rsidR="0011465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11465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1465E">
        <w:trPr>
          <w:trHeight w:val="322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tabs>
                <w:tab w:val="left" w:pos="6050"/>
              </w:tabs>
              <w:overflowPunct w:val="0"/>
              <w:spacing w:before="0" w:after="0"/>
              <w:ind w:left="57"/>
              <w:contextualSpacing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коммунальное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3.1</w:t>
            </w:r>
          </w:p>
        </w:tc>
      </w:tr>
      <w:tr w:rsidR="0011465E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f7"/>
              <w:suppressLineNumbers/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eastAsia="Calibri" w:cs="Calibri"/>
                <w:sz w:val="24"/>
                <w:szCs w:val="22"/>
                <w:lang w:eastAsia="zh-CN" w:bidi="ar-SA"/>
              </w:rPr>
            </w:pPr>
            <w:r>
              <w:rPr>
                <w:rFonts w:eastAsia="Calibri" w:cs="Calibri"/>
                <w:sz w:val="24"/>
                <w:szCs w:val="22"/>
                <w:lang w:eastAsia="zh-CN" w:bidi="ar-SA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3.6.2</w:t>
            </w:r>
          </w:p>
        </w:tc>
      </w:tr>
      <w:tr w:rsidR="0011465E">
        <w:trPr>
          <w:trHeight w:val="39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11465E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предпринимательство;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4.0</w:t>
            </w:r>
          </w:p>
        </w:tc>
      </w:tr>
      <w:tr w:rsidR="0011465E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4.7</w:t>
            </w:r>
          </w:p>
        </w:tc>
      </w:tr>
      <w:tr w:rsidR="0011465E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4.3</w:t>
            </w:r>
          </w:p>
        </w:tc>
      </w:tr>
      <w:tr w:rsidR="0011465E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объекты торговли (торговые центры, торгово-развлекательные центры (комплексы));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4.2</w:t>
            </w:r>
          </w:p>
        </w:tc>
      </w:tr>
      <w:tr w:rsidR="0011465E">
        <w:trPr>
          <w:trHeight w:val="3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4.4</w:t>
            </w:r>
          </w:p>
        </w:tc>
      </w:tr>
      <w:tr w:rsidR="0011465E">
        <w:trPr>
          <w:trHeight w:val="39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BB1E5C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suppressLineNumbers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общественное питание.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</w:pPr>
            <w:r>
              <w:t>4.6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1465E" w:rsidRDefault="00D0599A" w:rsidP="00BB1E5C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BB1E5C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-</w:t>
            </w:r>
          </w:p>
        </w:tc>
      </w:tr>
    </w:tbl>
    <w:p w:rsidR="0011465E" w:rsidRDefault="00D0599A" w:rsidP="00BB1E5C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ar-SA" w:bidi="ar-SA"/>
        </w:rPr>
        <w:t>единой зоне регулирования застройки и хозяйственной деятельности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11.2.2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45"/>
        <w:gridCol w:w="1337"/>
      </w:tblGrid>
      <w:tr w:rsidR="0011465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jc w:val="center"/>
              <w:rPr>
                <w:color w:val="auto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609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  <w:r>
              <w:rPr>
                <w:rFonts w:eastAsia="Calibri" w:cs="Calibri"/>
                <w:szCs w:val="22"/>
                <w:lang w:eastAsia="zh-CN" w:bidi="ar-SA"/>
              </w:rPr>
              <w:t>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  <w:r>
              <w:t>/</w:t>
            </w:r>
            <w:r>
              <w:rPr>
                <w:rFonts w:eastAsia="Calibri" w:cs="Calibri"/>
                <w:szCs w:val="22"/>
                <w:lang w:eastAsia="zh-CN" w:bidi="ar-SA"/>
              </w:rPr>
              <w:t>7*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  <w:r>
              <w:rPr>
                <w:rFonts w:eastAsia="Calibri" w:cs="Calibri"/>
                <w:szCs w:val="22"/>
                <w:lang w:eastAsia="zh-CN" w:bidi="ar-SA"/>
              </w:rPr>
              <w:t>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1/7*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11465E">
        <w:trPr>
          <w:trHeight w:hRule="exact" w:val="617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</w:t>
            </w:r>
            <w:r>
              <w:t>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2500***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(5000)*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  <w:r>
              <w:rPr>
                <w:rFonts w:eastAsia="Calibri" w:cs="Calibri"/>
                <w:szCs w:val="22"/>
                <w:lang w:eastAsia="zh-CN" w:bidi="ar-SA"/>
              </w:rPr>
              <w:t>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  <w:r>
              <w:t>/</w:t>
            </w:r>
            <w:r>
              <w:rPr>
                <w:rFonts w:eastAsia="Calibri" w:cs="Calibri"/>
                <w:szCs w:val="22"/>
                <w:lang w:eastAsia="zh-CN" w:bidi="ar-SA"/>
              </w:rPr>
              <w:t>7*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  <w:r>
              <w:rPr>
                <w:rFonts w:eastAsia="Calibri" w:cs="Calibri"/>
                <w:szCs w:val="22"/>
                <w:lang w:eastAsia="zh-CN" w:bidi="ar-SA"/>
              </w:rPr>
              <w:t>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6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(0)**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</w:t>
            </w:r>
            <w:r>
              <w:rPr>
                <w:color w:val="auto"/>
              </w:rPr>
              <w:t>/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</w:t>
            </w:r>
            <w:r>
              <w:rPr>
                <w:rFonts w:eastAsia="Calibri" w:cs="Calibri"/>
                <w:szCs w:val="22"/>
                <w:lang w:eastAsia="zh-CN" w:bidi="ar-SA"/>
              </w:rPr>
              <w:t>*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1/4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2/12*</w:t>
            </w:r>
            <w:r>
              <w:rPr>
                <w:rFonts w:eastAsia="Calibri" w:cs="Calibri"/>
                <w:szCs w:val="22"/>
                <w:vertAlign w:val="superscript"/>
                <w:lang w:eastAsia="zh-CN" w:bidi="ar-SA"/>
              </w:rPr>
              <w:t>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707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57" w:right="57"/>
              <w:jc w:val="both"/>
              <w:rPr>
                <w:color w:val="auto"/>
              </w:rPr>
            </w:pPr>
            <w:proofErr w:type="gramStart"/>
            <w:r>
              <w:rPr>
                <w:rFonts w:cs="Times New Roman"/>
              </w:rPr>
              <w:lastRenderedPageBreak/>
              <w:t xml:space="preserve">* </w:t>
            </w:r>
            <w:r>
              <w:rPr>
                <w:rFonts w:eastAsia="Calibri" w:cs="Calibri"/>
                <w:lang w:eastAsia="zh-CN" w:bidi="ar-SA"/>
              </w:rPr>
              <w:t>для земельных участков ведения личного подсобного хозяйства и малоэтажной жилой застройки высота основного строения должна быть не более 7 м (1 этаж, мансарда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подкровельное</w:t>
            </w:r>
            <w:proofErr w:type="spellEnd"/>
            <w:r>
              <w:rPr>
                <w:rFonts w:eastAsia="Calibri" w:cs="Calibri"/>
                <w:lang w:eastAsia="zh-CN" w:bidi="ar-SA"/>
              </w:rPr>
              <w:t xml:space="preserve"> пространство) при скатном решении крыши (измеряется от нижней отметки уровня земли до конька крыши); высота прочих строений на участке не более 5 м от нижней отметки земли до наиболее выступающего элемента</w:t>
            </w:r>
            <w:r>
              <w:rPr>
                <w:rFonts w:eastAsia="Calibri" w:cs="Calibri"/>
                <w:szCs w:val="22"/>
                <w:lang w:eastAsia="zh-CN" w:bidi="ar-SA"/>
              </w:rPr>
              <w:t>.</w:t>
            </w:r>
            <w:proofErr w:type="gramEnd"/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2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3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4" w:tgtFrame="https://login.consultant.ru/link/?req=doc&amp;base=LAW&amp;n=477365&amp;dst=100138">
              <w:r>
                <w:rPr>
                  <w:rFonts w:eastAsia="Calibri" w:cs="Times New Roman"/>
                  <w:sz w:val="24"/>
                  <w:lang w:eastAsia="zh-CN" w:bidi="ar-SA"/>
                </w:rPr>
                <w:t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5" w:tgtFrame="https://login.consultant.ru/link/?req=doc&amp;base=LAW&amp;n=477365&amp;dst=100139">
              <w:r>
                <w:rPr>
                  <w:rFonts w:eastAsia="Calibri" w:cs="Times New Roman"/>
                  <w:sz w:val="24"/>
                  <w:lang w:eastAsia="zh-CN" w:bidi="ar-SA"/>
                </w:rPr>
                <w:t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</w:r>
            <w:r>
              <w:rPr>
                <w:rFonts w:eastAsia="Calibri" w:cs="Times New Roman"/>
                <w:sz w:val="24"/>
                <w:lang w:eastAsia="zh-CN" w:bidi="ar-SA"/>
              </w:rPr>
              <w:br/>
              <w:t xml:space="preserve">№ 4301-1 «О статусе Героев Советского Союза, Героев Российской Федерации и полных кавалеров ордена Славы» - 5000 </w:t>
            </w:r>
            <w:proofErr w:type="spellStart"/>
            <w:r>
              <w:rPr>
                <w:rFonts w:eastAsia="Calibri" w:cs="Times New Roman"/>
                <w:sz w:val="24"/>
                <w:lang w:eastAsia="zh-CN" w:bidi="ar-SA"/>
              </w:rPr>
              <w:t>кв.м</w:t>
            </w:r>
            <w:proofErr w:type="spellEnd"/>
            <w:r>
              <w:rPr>
                <w:rFonts w:eastAsia="Calibri" w:cs="Times New Roman"/>
                <w:sz w:val="24"/>
                <w:lang w:eastAsia="zh-CN" w:bidi="ar-SA"/>
              </w:rPr>
              <w:t>.</w:t>
            </w:r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5</w:t>
            </w:r>
            <w:r>
              <w:rPr>
                <w:rFonts w:eastAsia="Calibri" w:cs="Times New Roman"/>
                <w:sz w:val="24"/>
                <w:lang w:eastAsia="zh-CN" w:bidi="ar-SA"/>
              </w:rPr>
              <w:t> для участков общественно-деловой застройки высота основного строения должна быть не более 12 м (2 этажа) при скатном решении крыши (измеряется от нижней отметки уровня земли до конька крыши).</w:t>
            </w:r>
          </w:p>
          <w:p w:rsidR="0011465E" w:rsidRDefault="00D0599A">
            <w:pPr>
              <w:pStyle w:val="affff5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>6</w:t>
            </w:r>
            <w:r>
              <w:rPr>
                <w:rFonts w:eastAsia="Calibri" w:cs="Times New Roman"/>
                <w:sz w:val="24"/>
                <w:lang w:eastAsia="zh-CN" w:bidi="ar-SA"/>
              </w:rPr>
              <w:t> отступ от фронтальной границы участка до основного строения от сложившейся линии застройки не допускается (в случае, если участок не расположен в глубине квартала).</w:t>
            </w:r>
          </w:p>
          <w:p w:rsidR="0011465E" w:rsidRDefault="0011465E">
            <w:pPr>
              <w:pStyle w:val="affff5"/>
              <w:suppressLineNumbers/>
              <w:ind w:left="57" w:right="57" w:firstLine="0"/>
              <w:jc w:val="both"/>
              <w:rPr>
                <w:color w:val="auto"/>
              </w:rPr>
            </w:pPr>
          </w:p>
        </w:tc>
      </w:tr>
    </w:tbl>
    <w:p w:rsidR="0011465E" w:rsidRDefault="00D0599A" w:rsidP="00C77C7F">
      <w:pPr>
        <w:pStyle w:val="affff5"/>
        <w:widowControl/>
        <w:tabs>
          <w:tab w:val="left" w:pos="175"/>
        </w:tabs>
        <w:jc w:val="both"/>
      </w:pPr>
      <w:proofErr w:type="gramStart"/>
      <w:r>
        <w:rPr>
          <w:rFonts w:eastAsia="Times New Roman" w:cs="Times New Roman"/>
          <w:color w:val="2C2D2E"/>
          <w:spacing w:val="2"/>
          <w:szCs w:val="28"/>
        </w:rPr>
        <w:t xml:space="preserve">Требования к </w:t>
      </w:r>
      <w:r>
        <w:rPr>
          <w:rFonts w:eastAsia="Times New Roman" w:cs="Times New Roman"/>
          <w:spacing w:val="2"/>
          <w:szCs w:val="28"/>
        </w:rPr>
        <w:t xml:space="preserve">осуществлению деятельности, градостроительным регламентам, в том числе предельные параметры разрешенного строительства, в границах территории объединенной зоны охраны объекта культурного наследия, отражены в п. 2 Приложения №2 к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Касимовский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район,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р.п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>.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11465E" w:rsidP="00C77C7F">
      <w:pPr>
        <w:pStyle w:val="1"/>
        <w:ind w:firstLine="709"/>
        <w:jc w:val="both"/>
        <w:rPr>
          <w:rFonts w:cs="Times New Roman"/>
        </w:rPr>
      </w:pPr>
    </w:p>
    <w:p w:rsidR="0011465E" w:rsidRDefault="00D0599A" w:rsidP="00C77C7F">
      <w:pPr>
        <w:pStyle w:val="1"/>
        <w:ind w:firstLine="709"/>
        <w:jc w:val="both"/>
        <w:rPr>
          <w:rFonts w:cs="Times New Roman"/>
        </w:rPr>
      </w:pPr>
      <w:bookmarkStart w:id="16" w:name="_Toc211961562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3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16"/>
    </w:p>
    <w:p w:rsidR="0011465E" w:rsidRDefault="0011465E" w:rsidP="00C77C7F">
      <w:pPr>
        <w:pStyle w:val="affff5"/>
        <w:jc w:val="both"/>
        <w:rPr>
          <w:rFonts w:eastAsia="Calibri" w:cs="Calibri"/>
          <w:b/>
          <w:bCs/>
          <w:color w:val="auto"/>
          <w:spacing w:val="4"/>
          <w:szCs w:val="22"/>
          <w:shd w:val="clear" w:color="auto" w:fill="FFFFFF"/>
          <w:lang w:eastAsia="zh-CN" w:bidi="ar-SA"/>
        </w:rPr>
      </w:pPr>
    </w:p>
    <w:p w:rsidR="0011465E" w:rsidRDefault="00D0599A" w:rsidP="00C77C7F">
      <w:pPr>
        <w:pStyle w:val="affff5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>Зона специализированной общественной застройки предназначена для размещения объектов религиозного использования.</w:t>
      </w:r>
    </w:p>
    <w:p w:rsidR="0011465E" w:rsidRDefault="00D0599A" w:rsidP="00C77C7F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11.3</w:t>
      </w:r>
      <w:r>
        <w:rPr>
          <w:rFonts w:eastAsia="Calibri" w:cs="Times New Roman"/>
          <w:color w:val="auto"/>
          <w:szCs w:val="28"/>
          <w:lang w:eastAsia="zh-CN" w:bidi="ar-SA"/>
        </w:rPr>
        <w:t>.1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  <w:rPr>
          <w:color w:val="auto"/>
        </w:rPr>
      </w:pPr>
      <w:r>
        <w:rPr>
          <w:rFonts w:cs="Times New Roman"/>
          <w:szCs w:val="28"/>
        </w:rPr>
        <w:lastRenderedPageBreak/>
        <w:t>Таблица 11.3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11465E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 w:line="255" w:lineRule="exact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11465E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11465E" w:rsidRDefault="00D0599A" w:rsidP="00C77C7F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7A5453" w:rsidRDefault="007A5453" w:rsidP="00C77C7F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11465E" w:rsidRDefault="00D0599A" w:rsidP="00C77C7F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szCs w:val="28"/>
        </w:rPr>
        <w:t xml:space="preserve">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11.3.2</w:t>
      </w:r>
      <w:r>
        <w:rPr>
          <w:rFonts w:cs="Times New Roman"/>
          <w:szCs w:val="28"/>
        </w:rPr>
        <w:t>.</w:t>
      </w:r>
    </w:p>
    <w:p w:rsidR="0011465E" w:rsidRDefault="00D0599A">
      <w:pPr>
        <w:pStyle w:val="affff5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38"/>
        <w:gridCol w:w="1344"/>
      </w:tblGrid>
      <w:tr w:rsidR="0011465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/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</w:tbl>
    <w:p w:rsidR="0011465E" w:rsidRDefault="0011465E" w:rsidP="00C77C7F">
      <w:pPr>
        <w:pStyle w:val="affff5"/>
        <w:jc w:val="both"/>
        <w:rPr>
          <w:rFonts w:cs="Times New Roman"/>
        </w:rPr>
      </w:pPr>
    </w:p>
    <w:p w:rsidR="0011465E" w:rsidRDefault="00D0599A" w:rsidP="00C77C7F">
      <w:pPr>
        <w:pStyle w:val="1"/>
        <w:ind w:firstLine="709"/>
        <w:jc w:val="both"/>
        <w:rPr>
          <w:rFonts w:cs="Times New Roman"/>
        </w:rPr>
      </w:pPr>
      <w:bookmarkStart w:id="17" w:name="_Toc211961563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4</w:t>
      </w:r>
      <w:r>
        <w:rPr>
          <w:rFonts w:cs="Times New Roman"/>
        </w:rPr>
        <w:t xml:space="preserve">. Зона размещения </w:t>
      </w:r>
      <w:r>
        <w:rPr>
          <w:rFonts w:cs="Times New Roman"/>
          <w:lang w:eastAsia="zh-CN" w:bidi="ar-SA"/>
        </w:rPr>
        <w:t>объектов социального и коммунально-бытового назначения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2.5</w:t>
      </w:r>
      <w:r>
        <w:rPr>
          <w:rFonts w:cs="Times New Roman"/>
        </w:rPr>
        <w:t>)</w:t>
      </w:r>
      <w:bookmarkEnd w:id="17"/>
    </w:p>
    <w:p w:rsidR="0011465E" w:rsidRDefault="0011465E" w:rsidP="00C77C7F">
      <w:pPr>
        <w:pStyle w:val="affff5"/>
        <w:jc w:val="both"/>
        <w:rPr>
          <w:rFonts w:eastAsia="Calibri" w:cs="Calibri"/>
          <w:b/>
          <w:bCs/>
          <w:color w:val="auto"/>
          <w:spacing w:val="4"/>
          <w:szCs w:val="22"/>
          <w:shd w:val="clear" w:color="auto" w:fill="FFFFFF"/>
          <w:lang w:eastAsia="zh-CN" w:bidi="ar-SA"/>
        </w:rPr>
      </w:pPr>
    </w:p>
    <w:p w:rsidR="0011465E" w:rsidRDefault="00D0599A" w:rsidP="00C77C7F">
      <w:pPr>
        <w:pStyle w:val="affff5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размещения </w:t>
      </w:r>
      <w:r>
        <w:rPr>
          <w:rStyle w:val="20"/>
          <w:rFonts w:eastAsia="Times New Roman" w:cs="Times New Roman"/>
          <w:szCs w:val="28"/>
          <w:lang w:eastAsia="ar-SA" w:bidi="ar-SA"/>
        </w:rPr>
        <w:t>объектов социального и коммунально-бытового назначения</w:t>
      </w:r>
      <w:r>
        <w:rPr>
          <w:rStyle w:val="20"/>
          <w:rFonts w:eastAsia="Times New Roman" w:cs="Times New Roman"/>
          <w:szCs w:val="28"/>
          <w:lang w:eastAsia="ar-SA"/>
        </w:rPr>
        <w:t xml:space="preserve"> предназначена для размещения объектов здравоохранения, культуры, социального и коммунально-бытового назначения, объектов образования, административных учреждений.</w:t>
      </w:r>
    </w:p>
    <w:p w:rsidR="0011465E" w:rsidRDefault="00D0599A" w:rsidP="00C77C7F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shd w:val="clear" w:color="auto" w:fill="FFFFFF"/>
          <w:lang w:eastAsia="ar-SA" w:bidi="ar-SA"/>
        </w:rPr>
        <w:t>размещения объектов социального и коммунально-бытового назначения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11.4</w:t>
      </w:r>
      <w:r>
        <w:rPr>
          <w:rFonts w:eastAsia="Calibri" w:cs="Times New Roman"/>
          <w:color w:val="auto"/>
          <w:szCs w:val="28"/>
          <w:lang w:eastAsia="zh-CN" w:bidi="ar-SA"/>
        </w:rPr>
        <w:t>.1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rPr>
          <w:rFonts w:cs="Times New Roman"/>
          <w:szCs w:val="28"/>
        </w:rPr>
        <w:t>Таблица 11.4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дома социального обслуживания;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3.2.4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pStyle w:val="afffff7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амбулаторно-поликлиническое обслуживание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стационарное медицинское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дошкольное, начальное и среднее общее образование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среднее и высшее профессиональное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объекты культурно-досуговой деятельности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государственное</w:t>
            </w:r>
            <w:r>
              <w:rPr>
                <w:color w:val="auto"/>
              </w:rPr>
              <w:t xml:space="preserve">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3.9.1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5.</w:t>
            </w:r>
            <w:r>
              <w:rPr>
                <w:color w:val="auto"/>
              </w:rPr>
              <w:t>1.1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11465E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1465E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  <w:tr w:rsidR="0011465E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C77C7F" w:rsidRDefault="00C77C7F" w:rsidP="00C77C7F">
      <w:pPr>
        <w:pStyle w:val="affff5"/>
        <w:jc w:val="both"/>
        <w:rPr>
          <w:rFonts w:eastAsia="Times New Roman" w:cs="Times New Roman"/>
          <w:szCs w:val="28"/>
        </w:rPr>
      </w:pPr>
    </w:p>
    <w:p w:rsidR="0011465E" w:rsidRDefault="00D0599A" w:rsidP="00C77C7F">
      <w:pPr>
        <w:pStyle w:val="affff5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shd w:val="clear" w:color="auto" w:fill="FFFFFF"/>
          <w:lang w:eastAsia="ar-SA" w:bidi="ar-SA"/>
        </w:rPr>
        <w:t>размещения объектов социального и коммунально-бытового назначения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11.4.2</w:t>
      </w:r>
      <w:r>
        <w:rPr>
          <w:rFonts w:cs="Times New Roman"/>
          <w:szCs w:val="28"/>
        </w:rPr>
        <w:t>.</w:t>
      </w:r>
    </w:p>
    <w:p w:rsidR="0011465E" w:rsidRDefault="00D0599A">
      <w:pPr>
        <w:pStyle w:val="affff5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11.4.2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8"/>
        <w:gridCol w:w="1080"/>
        <w:gridCol w:w="1224"/>
        <w:gridCol w:w="1103"/>
        <w:gridCol w:w="1347"/>
        <w:gridCol w:w="1847"/>
        <w:gridCol w:w="1335"/>
      </w:tblGrid>
      <w:tr w:rsidR="0011465E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</w:t>
            </w:r>
            <w:r>
              <w:rPr>
                <w:color w:val="auto"/>
              </w:rPr>
              <w:br/>
              <w:t>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  <w: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C77C7F" w:rsidRDefault="00C77C7F" w:rsidP="00C77C7F">
      <w:pPr>
        <w:pStyle w:val="1"/>
        <w:spacing w:before="0" w:after="0"/>
        <w:ind w:firstLine="709"/>
        <w:jc w:val="both"/>
        <w:rPr>
          <w:rFonts w:cs="Times New Roman"/>
          <w:shd w:val="clear" w:color="auto" w:fill="auto"/>
        </w:rPr>
      </w:pPr>
    </w:p>
    <w:p w:rsidR="0011465E" w:rsidRDefault="00D0599A" w:rsidP="00C77C7F">
      <w:pPr>
        <w:pStyle w:val="1"/>
        <w:spacing w:before="0" w:after="0"/>
        <w:ind w:firstLine="709"/>
        <w:jc w:val="both"/>
        <w:rPr>
          <w:shd w:val="clear" w:color="auto" w:fill="auto"/>
        </w:rPr>
      </w:pPr>
      <w:bookmarkStart w:id="18" w:name="_Toc211961564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Производственная зона (</w:t>
      </w:r>
      <w:r>
        <w:rPr>
          <w:rFonts w:cs="Times New Roman"/>
          <w:shd w:val="clear" w:color="auto" w:fill="auto"/>
          <w:lang w:eastAsia="zh-CN" w:bidi="ar-SA"/>
        </w:rPr>
        <w:t>3.</w:t>
      </w:r>
      <w:r>
        <w:rPr>
          <w:rFonts w:cs="Times New Roman"/>
          <w:shd w:val="clear" w:color="auto" w:fill="auto"/>
        </w:rPr>
        <w:t>1)</w:t>
      </w:r>
      <w:bookmarkEnd w:id="18"/>
    </w:p>
    <w:p w:rsidR="0011465E" w:rsidRDefault="0011465E" w:rsidP="00C77C7F">
      <w:pPr>
        <w:pStyle w:val="affff5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11465E" w:rsidRDefault="00D0599A" w:rsidP="00C77C7F">
      <w:pPr>
        <w:pStyle w:val="affff5"/>
        <w:jc w:val="both"/>
      </w:pPr>
      <w:r>
        <w:rPr>
          <w:bCs/>
          <w:color w:val="auto"/>
          <w:szCs w:val="28"/>
        </w:rPr>
        <w:t xml:space="preserve">1. </w:t>
      </w:r>
      <w:r>
        <w:rPr>
          <w:bCs/>
          <w:szCs w:val="28"/>
          <w:shd w:val="clear" w:color="auto" w:fill="FFFFFF"/>
        </w:rPr>
        <w:t xml:space="preserve">Производственная зона предназначена для размещения производственных, </w:t>
      </w:r>
      <w:r>
        <w:rPr>
          <w:rFonts w:eastAsia="Times New Roman" w:cs="Times New Roman"/>
          <w:bCs/>
          <w:szCs w:val="28"/>
          <w:shd w:val="clear" w:color="auto" w:fill="FFFFFF"/>
          <w:lang w:eastAsia="zh-CN" w:bidi="ar-SA"/>
        </w:rPr>
        <w:t xml:space="preserve">промышленных и </w:t>
      </w:r>
      <w:r>
        <w:rPr>
          <w:bCs/>
          <w:szCs w:val="28"/>
          <w:shd w:val="clear" w:color="auto" w:fill="FFFFFF"/>
        </w:rPr>
        <w:t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11465E" w:rsidRDefault="00D0599A" w:rsidP="00C77C7F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>в таблице 11.5</w:t>
      </w:r>
      <w:r>
        <w:rPr>
          <w:rFonts w:eastAsia="Calibri" w:cs="Times New Roman"/>
          <w:color w:val="auto"/>
          <w:szCs w:val="28"/>
          <w:lang w:eastAsia="zh-CN" w:bidi="ar-SA"/>
        </w:rPr>
        <w:t>.1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t xml:space="preserve">.1. 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C77C7F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  <w:p w:rsidR="0011465E" w:rsidRDefault="0011465E" w:rsidP="00C77C7F">
            <w:pPr>
              <w:pStyle w:val="afffff7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ind w:left="28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rFonts w:cs="Times New Roman"/>
              </w:rPr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6.4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ind w:left="28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6.6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ind w:left="28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6.7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ind w:left="28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ind w:left="28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bookmarkStart w:id="19" w:name="sub_1069"/>
            <w:r>
              <w:rPr>
                <w:color w:val="auto"/>
              </w:rPr>
              <w:t>склад</w:t>
            </w:r>
            <w:bookmarkEnd w:id="19"/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spacing w:before="0" w:after="0"/>
              <w:ind w:left="28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t>железнодорожные пути.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7.1.1</w:t>
            </w:r>
          </w:p>
        </w:tc>
      </w:tr>
      <w:tr w:rsidR="0011465E">
        <w:trPr>
          <w:trHeight w:val="24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  <w:p w:rsidR="0011465E" w:rsidRDefault="0011465E" w:rsidP="00C77C7F">
            <w:pPr>
              <w:pStyle w:val="1ff6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rFonts w:cs="Times New Roman"/>
              </w:rPr>
            </w:pPr>
            <w:r>
              <w:t>тяжелая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6.2</w:t>
            </w:r>
          </w:p>
        </w:tc>
      </w:tr>
      <w:tr w:rsidR="0011465E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pStyle w:val="1ff6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rFonts w:cs="Times New Roman"/>
              </w:rPr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6.3</w:t>
            </w:r>
          </w:p>
        </w:tc>
      </w:tr>
      <w:tr w:rsidR="0011465E">
        <w:trPr>
          <w:trHeight w:val="262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C77C7F">
            <w:pPr>
              <w:pStyle w:val="1ff6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tabs>
                <w:tab w:val="left" w:pos="1218"/>
              </w:tabs>
              <w:spacing w:before="0" w:after="0"/>
              <w:rPr>
                <w:rFonts w:cs="Times New Roman"/>
              </w:rPr>
            </w:pPr>
            <w:r>
              <w:t>нефтехимическая промышленность.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6.5</w:t>
            </w:r>
          </w:p>
        </w:tc>
      </w:tr>
      <w:tr w:rsidR="0011465E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77C7F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C77C7F" w:rsidRDefault="00C77C7F" w:rsidP="00C77C7F">
      <w:pPr>
        <w:pStyle w:val="affff5"/>
        <w:jc w:val="both"/>
      </w:pPr>
    </w:p>
    <w:p w:rsidR="0011465E" w:rsidRDefault="00D0599A" w:rsidP="00C77C7F">
      <w:pPr>
        <w:pStyle w:val="affff5"/>
        <w:jc w:val="both"/>
      </w:pPr>
      <w:r>
        <w:t>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представлены</w:t>
      </w:r>
      <w:r>
        <w:br/>
        <w:t>в таблице 11.5.2.</w:t>
      </w:r>
    </w:p>
    <w:p w:rsidR="00C77C7F" w:rsidRDefault="00C77C7F">
      <w:pPr>
        <w:pStyle w:val="affff5"/>
        <w:jc w:val="right"/>
      </w:pPr>
    </w:p>
    <w:p w:rsidR="00C77C7F" w:rsidRDefault="00C77C7F">
      <w:pPr>
        <w:pStyle w:val="affff5"/>
        <w:jc w:val="right"/>
      </w:pPr>
    </w:p>
    <w:p w:rsidR="00C77C7F" w:rsidRDefault="00C77C7F">
      <w:pPr>
        <w:pStyle w:val="affff5"/>
        <w:jc w:val="right"/>
      </w:pPr>
    </w:p>
    <w:p w:rsidR="00C77C7F" w:rsidRDefault="00C77C7F">
      <w:pPr>
        <w:pStyle w:val="affff5"/>
        <w:jc w:val="right"/>
      </w:pPr>
    </w:p>
    <w:p w:rsidR="00C77C7F" w:rsidRDefault="00C77C7F">
      <w:pPr>
        <w:pStyle w:val="affff5"/>
        <w:jc w:val="right"/>
      </w:pPr>
    </w:p>
    <w:p w:rsidR="0011465E" w:rsidRDefault="00D0599A">
      <w:pPr>
        <w:pStyle w:val="affff5"/>
        <w:jc w:val="right"/>
      </w:pPr>
      <w:r>
        <w:lastRenderedPageBreak/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02"/>
        <w:gridCol w:w="1102"/>
        <w:gridCol w:w="1470"/>
        <w:gridCol w:w="1840"/>
        <w:gridCol w:w="1342"/>
      </w:tblGrid>
      <w:tr w:rsidR="0011465E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jc w:val="center"/>
              <w:rPr>
                <w:color w:val="auto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ind w:left="0"/>
              <w:jc w:val="center"/>
            </w:pPr>
            <w: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ind w:left="0"/>
              <w:jc w:val="center"/>
            </w:pPr>
            <w: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ind w:left="0"/>
              <w:jc w:val="center"/>
            </w:pPr>
            <w: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ind w:left="0"/>
              <w:jc w:val="center"/>
            </w:pPr>
            <w: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Условно разрешенные виды использования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11465E" w:rsidP="00C77C7F">
      <w:pPr>
        <w:pStyle w:val="1"/>
        <w:spacing w:before="0" w:after="0"/>
        <w:ind w:firstLine="709"/>
        <w:contextualSpacing/>
        <w:jc w:val="both"/>
        <w:rPr>
          <w:color w:val="auto"/>
        </w:rPr>
      </w:pPr>
    </w:p>
    <w:p w:rsidR="0011465E" w:rsidRDefault="00D0599A" w:rsidP="00C77C7F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0" w:name="_Toc211961565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</w:t>
      </w:r>
      <w:r>
        <w:rPr>
          <w:rFonts w:eastAsia="Times New Roman" w:cs="Times New Roman"/>
          <w:shd w:val="clear" w:color="auto" w:fill="auto"/>
        </w:rPr>
        <w:t>Зона инженерной инфраструктуры.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  <w:color w:val="auto"/>
        </w:rPr>
        <w:t>)</w:t>
      </w:r>
      <w:bookmarkEnd w:id="20"/>
    </w:p>
    <w:p w:rsidR="0011465E" w:rsidRDefault="0011465E" w:rsidP="00C77C7F">
      <w:pPr>
        <w:pStyle w:val="affff5"/>
        <w:jc w:val="both"/>
        <w:rPr>
          <w:color w:val="auto"/>
          <w:szCs w:val="28"/>
        </w:rPr>
      </w:pPr>
    </w:p>
    <w:p w:rsidR="0011465E" w:rsidRDefault="00D0599A" w:rsidP="00C77C7F">
      <w:pPr>
        <w:pStyle w:val="affff5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bCs/>
          <w:szCs w:val="28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теплоснабжени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газоснабжени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водоснабжени</w:t>
      </w:r>
      <w:r>
        <w:rPr>
          <w:rFonts w:eastAsia="Times New Roman" w:cs="Times New Roman"/>
          <w:bCs/>
          <w:szCs w:val="28"/>
          <w:lang w:bidi="ar-SA"/>
        </w:rPr>
        <w:t>я</w:t>
      </w:r>
      <w:r>
        <w:rPr>
          <w:rFonts w:eastAsia="Times New Roman" w:cs="Times New Roman"/>
          <w:bCs/>
          <w:szCs w:val="28"/>
        </w:rPr>
        <w:t>, водоотведени</w:t>
      </w:r>
      <w:r>
        <w:rPr>
          <w:rFonts w:eastAsia="Times New Roman" w:cs="Times New Roman"/>
          <w:bCs/>
          <w:szCs w:val="28"/>
          <w:lang w:bidi="ar-SA"/>
        </w:rPr>
        <w:t>я,</w:t>
      </w:r>
      <w:r>
        <w:rPr>
          <w:rFonts w:eastAsia="Times New Roman" w:cs="Times New Roman"/>
          <w:bCs/>
          <w:szCs w:val="28"/>
        </w:rPr>
        <w:t xml:space="preserve"> очисткой стоков, связи.</w:t>
      </w:r>
    </w:p>
    <w:p w:rsidR="0011465E" w:rsidRDefault="00D0599A" w:rsidP="00C77C7F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</w:t>
      </w:r>
      <w:r>
        <w:rPr>
          <w:rFonts w:eastAsia="Times New Roman" w:cs="Times New Roman"/>
          <w:bCs/>
          <w:szCs w:val="28"/>
        </w:rPr>
        <w:t>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1.6.1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>Таблица 11.6.1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942EA7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942EA7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11465E" w:rsidRDefault="00D0599A" w:rsidP="00942EA7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942EA7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</w:pPr>
            <w:r>
              <w:t>3.1.1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942EA7">
            <w:pPr>
              <w:pStyle w:val="afffff7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942E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</w:pPr>
            <w:r>
              <w:t>6.7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942E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</w:pPr>
            <w:r>
              <w:t>6.8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942E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</w:pPr>
            <w:r>
              <w:t>7.5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942EA7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</w:pPr>
            <w:r>
              <w:t>11.3</w:t>
            </w:r>
          </w:p>
        </w:tc>
      </w:tr>
      <w:tr w:rsidR="0011465E">
        <w:trPr>
          <w:trHeight w:val="67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Вспомогательные</w:t>
            </w:r>
          </w:p>
          <w:p w:rsidR="0011465E" w:rsidRDefault="00D0599A" w:rsidP="00942EA7">
            <w:pPr>
              <w:pStyle w:val="afffff7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42EA7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942EA7" w:rsidRDefault="00942EA7" w:rsidP="00942EA7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11465E" w:rsidRDefault="00D0599A" w:rsidP="00942EA7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</w:t>
      </w:r>
      <w:r>
        <w:rPr>
          <w:rFonts w:eastAsia="Times New Roman" w:cs="Times New Roman"/>
          <w:color w:val="auto"/>
          <w:szCs w:val="28"/>
        </w:rPr>
        <w:lastRenderedPageBreak/>
        <w:t>капитального строительства в з</w:t>
      </w:r>
      <w:r>
        <w:rPr>
          <w:rFonts w:eastAsia="Times New Roman" w:cs="Times New Roman"/>
          <w:bCs/>
          <w:szCs w:val="28"/>
        </w:rPr>
        <w:t>оне инженерной инфраструктуры</w:t>
      </w:r>
      <w:r>
        <w:rPr>
          <w:rFonts w:eastAsia="Times New Roman"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t xml:space="preserve"> в таблице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11.6.2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48"/>
        <w:gridCol w:w="1334"/>
      </w:tblGrid>
      <w:tr w:rsidR="0011465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/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11465E" w:rsidP="00942EA7">
      <w:pPr>
        <w:pStyle w:val="affff5"/>
        <w:jc w:val="both"/>
        <w:rPr>
          <w:color w:val="auto"/>
          <w:szCs w:val="28"/>
        </w:rPr>
      </w:pPr>
    </w:p>
    <w:p w:rsidR="0011465E" w:rsidRDefault="00D0599A" w:rsidP="00942EA7">
      <w:pPr>
        <w:pStyle w:val="1"/>
        <w:ind w:firstLine="709"/>
        <w:jc w:val="both"/>
        <w:rPr>
          <w:color w:val="auto"/>
        </w:rPr>
      </w:pPr>
      <w:bookmarkStart w:id="21" w:name="_Toc211961566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7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Иная </w:t>
      </w:r>
      <w:r>
        <w:rPr>
          <w:rFonts w:cs="Times New Roman"/>
          <w:lang w:eastAsia="zh-CN" w:bidi="ar-SA"/>
        </w:rPr>
        <w:t>зона транспортной инфраструктуры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4.1)</w:t>
      </w:r>
      <w:bookmarkEnd w:id="21"/>
    </w:p>
    <w:p w:rsidR="0011465E" w:rsidRDefault="0011465E" w:rsidP="00942EA7">
      <w:pPr>
        <w:pStyle w:val="affff5"/>
        <w:jc w:val="both"/>
        <w:rPr>
          <w:color w:val="auto"/>
          <w:sz w:val="21"/>
          <w:szCs w:val="21"/>
        </w:rPr>
      </w:pPr>
    </w:p>
    <w:p w:rsidR="0011465E" w:rsidRDefault="00D0599A" w:rsidP="00942EA7">
      <w:pPr>
        <w:pStyle w:val="affff5"/>
        <w:numPr>
          <w:ilvl w:val="0"/>
          <w:numId w:val="1"/>
        </w:numPr>
        <w:ind w:firstLine="709"/>
        <w:jc w:val="both"/>
      </w:pPr>
      <w:r>
        <w:rPr>
          <w:szCs w:val="28"/>
        </w:rPr>
        <w:t xml:space="preserve">1. </w:t>
      </w:r>
      <w:proofErr w:type="gramStart"/>
      <w:r>
        <w:rPr>
          <w:rFonts w:eastAsia="Calibri" w:cs="Calibri"/>
          <w:szCs w:val="28"/>
          <w:shd w:val="clear" w:color="auto" w:fill="FFFFFF"/>
          <w:lang w:eastAsia="zh-CN" w:bidi="ar-SA"/>
        </w:rPr>
        <w:t>Иная з</w:t>
      </w:r>
      <w:r>
        <w:rPr>
          <w:szCs w:val="28"/>
          <w:shd w:val="clear" w:color="auto" w:fill="FFFFFF"/>
        </w:rPr>
        <w:t xml:space="preserve">она транспортной инфраструктуры предназначена для </w:t>
      </w:r>
      <w:r>
        <w:rPr>
          <w:rStyle w:val="20"/>
          <w:rFonts w:eastAsia="Times New Roman" w:cs="Times New Roman"/>
          <w:kern w:val="2"/>
          <w:szCs w:val="28"/>
          <w:lang w:eastAsia="ar-SA" w:bidi="ar-SA"/>
        </w:rPr>
        <w:t xml:space="preserve">размещения объектов транспортной инфраструктуры, </w:t>
      </w:r>
      <w:r>
        <w:rPr>
          <w:rStyle w:val="20"/>
          <w:rFonts w:eastAsia="Times New Roman" w:cs="Calibri"/>
          <w:szCs w:val="28"/>
          <w:shd w:val="clear" w:color="auto" w:fill="FFFFFF"/>
          <w:lang w:eastAsia="ar-SA" w:bidi="ar-SA"/>
        </w:rPr>
        <w:t>с учетом</w:t>
      </w:r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t xml:space="preserve"> требований установленных постановлением Правительства Рязанской области от 19 января 2021 №8</w:t>
      </w:r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br/>
        <w:t xml:space="preserve">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t>Касимовский</w:t>
      </w:r>
      <w:proofErr w:type="spellEnd"/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t xml:space="preserve"> район, </w:t>
      </w:r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br/>
      </w:r>
      <w:proofErr w:type="spellStart"/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t>р.п</w:t>
      </w:r>
      <w:proofErr w:type="spellEnd"/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t>.</w:t>
      </w:r>
      <w:proofErr w:type="gramEnd"/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t xml:space="preserve"> </w:t>
      </w:r>
      <w:proofErr w:type="gramStart"/>
      <w:r>
        <w:rPr>
          <w:rStyle w:val="20"/>
          <w:rFonts w:eastAsia="Times New Roman" w:cs="Calibri"/>
          <w:bCs/>
          <w:szCs w:val="28"/>
          <w:shd w:val="clear" w:color="auto" w:fill="FFFFFF"/>
          <w:lang w:bidi="ar-SA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D0599A" w:rsidP="00942EA7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иной зоне 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транспорт</w:t>
      </w:r>
      <w:r>
        <w:rPr>
          <w:rFonts w:eastAsia="Times New Roman" w:cs="Times New Roman"/>
          <w:szCs w:val="28"/>
          <w:lang w:bidi="ar-SA"/>
        </w:rPr>
        <w:t>ной инфраструктуры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1.7.1</w:t>
      </w:r>
      <w:r>
        <w:rPr>
          <w:rFonts w:cs="Times New Roman"/>
          <w:szCs w:val="28"/>
        </w:rPr>
        <w:t>.</w:t>
      </w:r>
    </w:p>
    <w:p w:rsidR="0011465E" w:rsidRDefault="00D0599A">
      <w:pPr>
        <w:pStyle w:val="affff5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7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1D77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1D77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1D77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1D77F1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rPr>
                <w:color w:val="auto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7.2</w:t>
            </w:r>
          </w:p>
        </w:tc>
      </w:tr>
      <w:tr w:rsidR="0011465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1D77F1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ind w:left="57"/>
              <w:jc w:val="center"/>
            </w:pPr>
            <w:r>
              <w:t>12.0.1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1465E" w:rsidRDefault="00D0599A" w:rsidP="001D77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7F1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D77F1" w:rsidRDefault="001D77F1" w:rsidP="001D77F1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11465E" w:rsidRDefault="00D0599A" w:rsidP="001D77F1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иной зоне 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транс</w:t>
      </w:r>
      <w:r>
        <w:rPr>
          <w:rFonts w:eastAsia="Times New Roman" w:cs="Times New Roman"/>
          <w:szCs w:val="28"/>
          <w:lang w:bidi="ar-SA"/>
        </w:rPr>
        <w:t>портной инфраструктуры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11.7.2</w:t>
      </w:r>
      <w:r>
        <w:rPr>
          <w:rFonts w:cs="Times New Roman"/>
          <w:szCs w:val="28"/>
        </w:rPr>
        <w:t>.</w:t>
      </w:r>
    </w:p>
    <w:p w:rsidR="0011465E" w:rsidRDefault="0011465E">
      <w:pPr>
        <w:pStyle w:val="affff5"/>
        <w:rPr>
          <w:color w:val="auto"/>
        </w:rPr>
      </w:pPr>
    </w:p>
    <w:p w:rsidR="0011465E" w:rsidRDefault="00D0599A">
      <w:pPr>
        <w:pStyle w:val="affff5"/>
        <w:jc w:val="right"/>
        <w:rPr>
          <w:color w:val="auto"/>
        </w:rPr>
      </w:pPr>
      <w:r>
        <w:rPr>
          <w:color w:val="auto"/>
          <w:szCs w:val="28"/>
        </w:rPr>
        <w:lastRenderedPageBreak/>
        <w:t xml:space="preserve">Таблица </w:t>
      </w:r>
      <w:r>
        <w:rPr>
          <w:rFonts w:eastAsia="Calibri" w:cs="Calibri"/>
          <w:color w:val="auto"/>
          <w:szCs w:val="28"/>
          <w:lang w:eastAsia="zh-CN" w:bidi="ar-SA"/>
        </w:rPr>
        <w:t>11.7.2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48"/>
        <w:gridCol w:w="1334"/>
      </w:tblGrid>
      <w:tr w:rsidR="0011465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</w:t>
            </w:r>
            <w:r>
              <w:rPr>
                <w:color w:val="auto"/>
              </w:rPr>
              <w:br/>
              <w:t>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12.0.1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11465E" w:rsidP="007D0E3F">
      <w:pPr>
        <w:pStyle w:val="affff5"/>
        <w:widowControl/>
        <w:contextualSpacing/>
        <w:jc w:val="both"/>
        <w:rPr>
          <w:color w:val="auto"/>
          <w:sz w:val="32"/>
          <w:szCs w:val="32"/>
        </w:rPr>
      </w:pPr>
    </w:p>
    <w:p w:rsidR="0011465E" w:rsidRDefault="00D0599A" w:rsidP="007D0E3F">
      <w:pPr>
        <w:pStyle w:val="affff5"/>
        <w:widowControl/>
        <w:tabs>
          <w:tab w:val="left" w:pos="175"/>
        </w:tabs>
        <w:contextualSpacing/>
        <w:jc w:val="both"/>
      </w:pPr>
      <w:proofErr w:type="gramStart"/>
      <w:r>
        <w:rPr>
          <w:rFonts w:eastAsia="Times New Roman" w:cs="Times New Roman"/>
          <w:color w:val="2C2D2E"/>
          <w:spacing w:val="2"/>
          <w:szCs w:val="28"/>
        </w:rPr>
        <w:t xml:space="preserve">Требования к </w:t>
      </w:r>
      <w:r>
        <w:rPr>
          <w:rFonts w:eastAsia="Times New Roman" w:cs="Times New Roman"/>
          <w:spacing w:val="2"/>
          <w:szCs w:val="28"/>
        </w:rPr>
        <w:t xml:space="preserve">осуществлению деятельности, градостроительным регламентам, в том числе предельные параметры разрешенного строительства, в границах территории объединенной зоны охраны объекта культурного наследия, отражены в п. 2, п. 3 Приложения №2 к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Касимовский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район,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р.п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>.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11465E" w:rsidP="007D0E3F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</w:p>
    <w:p w:rsidR="0011465E" w:rsidRDefault="00D0599A" w:rsidP="007D0E3F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22" w:name="_Toc211961567"/>
      <w:r>
        <w:rPr>
          <w:rFonts w:eastAsia="Times New Roman" w:cs="Times New Roman"/>
          <w:shd w:val="clear" w:color="auto" w:fill="auto"/>
        </w:rPr>
        <w:t>Статья 11.</w:t>
      </w:r>
      <w:r>
        <w:rPr>
          <w:rFonts w:eastAsia="Times New Roman" w:cs="Times New Roman"/>
          <w:shd w:val="clear" w:color="auto" w:fill="auto"/>
          <w:lang w:eastAsia="zh-CN" w:bidi="ar-SA"/>
        </w:rPr>
        <w:t>8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eastAsia="Times New Roman" w:cs="Times New Roman"/>
          <w:color w:val="auto"/>
        </w:rPr>
        <w:t xml:space="preserve"> </w:t>
      </w:r>
      <w:r>
        <w:rPr>
          <w:rFonts w:eastAsia="Times New Roman" w:cs="Times New Roman"/>
          <w:shd w:val="clear" w:color="auto" w:fill="auto"/>
        </w:rPr>
        <w:t xml:space="preserve">Зона </w:t>
      </w:r>
      <w:r>
        <w:rPr>
          <w:rFonts w:eastAsia="Times New Roman" w:cs="Times New Roman"/>
          <w:shd w:val="clear" w:color="auto" w:fill="auto"/>
          <w:lang w:eastAsia="zh-CN" w:bidi="ar-SA"/>
        </w:rPr>
        <w:t>размещения объектов спорта</w:t>
      </w:r>
      <w:r>
        <w:rPr>
          <w:rFonts w:eastAsia="Times New Roman" w:cs="Times New Roman"/>
          <w:shd w:val="clear" w:color="auto" w:fill="auto"/>
        </w:rPr>
        <w:t xml:space="preserve"> (5.</w:t>
      </w:r>
      <w:r>
        <w:rPr>
          <w:rFonts w:eastAsia="Times New Roman" w:cs="Times New Roman"/>
          <w:shd w:val="clear" w:color="auto" w:fill="auto"/>
          <w:lang w:eastAsia="zh-CN" w:bidi="ar-SA"/>
        </w:rPr>
        <w:t>5</w:t>
      </w:r>
      <w:r>
        <w:rPr>
          <w:rFonts w:eastAsia="Times New Roman" w:cs="Times New Roman"/>
          <w:shd w:val="clear" w:color="auto" w:fill="auto"/>
        </w:rPr>
        <w:t>)</w:t>
      </w:r>
      <w:bookmarkEnd w:id="22"/>
      <w:r>
        <w:rPr>
          <w:rFonts w:eastAsia="Times New Roman" w:cs="Times New Roman"/>
          <w:shd w:val="clear" w:color="auto" w:fill="auto"/>
        </w:rPr>
        <w:t xml:space="preserve"> </w:t>
      </w:r>
    </w:p>
    <w:p w:rsidR="0011465E" w:rsidRDefault="0011465E" w:rsidP="007D0E3F">
      <w:pPr>
        <w:pStyle w:val="affff5"/>
        <w:jc w:val="both"/>
        <w:rPr>
          <w:color w:val="auto"/>
          <w:szCs w:val="28"/>
        </w:rPr>
      </w:pPr>
    </w:p>
    <w:p w:rsidR="0011465E" w:rsidRDefault="00D0599A" w:rsidP="007D0E3F">
      <w:pPr>
        <w:pStyle w:val="affff5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Style w:val="20"/>
          <w:rFonts w:eastAsia="Times New Roman" w:cs="Times New Roman"/>
          <w:color w:val="auto"/>
          <w:szCs w:val="28"/>
          <w:lang w:eastAsia="ar-SA"/>
        </w:rPr>
        <w:t xml:space="preserve">Зона </w:t>
      </w:r>
      <w:r>
        <w:rPr>
          <w:rStyle w:val="20"/>
          <w:rFonts w:eastAsia="Times New Roman" w:cs="Times New Roman"/>
          <w:color w:val="auto"/>
          <w:szCs w:val="28"/>
          <w:lang w:eastAsia="ar-SA" w:bidi="ar-SA"/>
        </w:rPr>
        <w:t>размещения объектов спорта</w:t>
      </w:r>
      <w:r>
        <w:rPr>
          <w:rStyle w:val="20"/>
          <w:rFonts w:eastAsia="Times New Roman" w:cs="Times New Roman"/>
          <w:color w:val="auto"/>
          <w:szCs w:val="28"/>
          <w:lang w:eastAsia="ar-SA"/>
        </w:rPr>
        <w:t xml:space="preserve"> предназначена для размещения </w:t>
      </w:r>
      <w:r>
        <w:rPr>
          <w:rStyle w:val="20"/>
          <w:rFonts w:eastAsia="Times New Roman" w:cs="Times New Roman"/>
          <w:color w:val="auto"/>
          <w:lang w:eastAsia="zh-CN" w:bidi="ar-SA"/>
        </w:rPr>
        <w:t xml:space="preserve">спортивных сооружений для занятий водными видами спорта, </w:t>
      </w:r>
      <w:r>
        <w:rPr>
          <w:rStyle w:val="20"/>
          <w:rFonts w:eastAsia="Times New Roman" w:cs="Times New Roman"/>
          <w:color w:val="auto"/>
          <w:szCs w:val="28"/>
          <w:lang w:eastAsia="ar-SA"/>
        </w:rPr>
        <w:t>спортивных баз и лагерей и площадок для занятий спортом.</w:t>
      </w:r>
    </w:p>
    <w:p w:rsidR="0011465E" w:rsidRDefault="00D0599A" w:rsidP="007D0E3F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color w:val="auto"/>
          <w:szCs w:val="28"/>
          <w:lang w:eastAsia="ar-SA" w:bidi="ar-SA"/>
        </w:rPr>
        <w:t>размещения объектов водного спорта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1.8.1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8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5777"/>
        <w:gridCol w:w="1759"/>
      </w:tblGrid>
      <w:tr w:rsidR="0011465E">
        <w:trPr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11465E">
        <w:trPr>
          <w:trHeight w:val="314"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водный спорт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5.1.5</w:t>
            </w:r>
          </w:p>
        </w:tc>
      </w:tr>
      <w:tr w:rsidR="0011465E">
        <w:trPr>
          <w:trHeight w:val="31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7D0E3F">
            <w:pPr>
              <w:pStyle w:val="afffff7"/>
              <w:spacing w:before="0" w:after="0"/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5.1.3</w:t>
            </w:r>
          </w:p>
        </w:tc>
      </w:tr>
      <w:tr w:rsidR="0011465E">
        <w:trPr>
          <w:trHeight w:val="31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7D0E3F">
            <w:pPr>
              <w:pStyle w:val="1ff6"/>
              <w:widowControl w:val="0"/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t>спортивные базы.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5.1.7</w:t>
            </w:r>
          </w:p>
        </w:tc>
      </w:tr>
      <w:tr w:rsidR="0011465E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-</w:t>
            </w:r>
          </w:p>
        </w:tc>
      </w:tr>
      <w:tr w:rsidR="0011465E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t>Вспомогательные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7D0E3F">
            <w:pPr>
              <w:pStyle w:val="afffff7"/>
              <w:spacing w:before="0" w:after="0"/>
              <w:jc w:val="center"/>
            </w:pPr>
            <w:r>
              <w:t>-</w:t>
            </w:r>
          </w:p>
        </w:tc>
      </w:tr>
    </w:tbl>
    <w:p w:rsidR="007D0E3F" w:rsidRDefault="007D0E3F" w:rsidP="007D0E3F">
      <w:pPr>
        <w:pStyle w:val="affff5"/>
        <w:jc w:val="both"/>
        <w:rPr>
          <w:rFonts w:eastAsia="Times New Roman" w:cs="Times New Roman"/>
          <w:color w:val="auto"/>
          <w:szCs w:val="28"/>
        </w:rPr>
      </w:pPr>
    </w:p>
    <w:p w:rsidR="0011465E" w:rsidRDefault="00D0599A" w:rsidP="007D0E3F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color w:val="auto"/>
          <w:szCs w:val="28"/>
          <w:lang w:eastAsia="ar-SA" w:bidi="ar-SA"/>
        </w:rPr>
        <w:t>размещения объектов спорта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8.2</w:t>
      </w:r>
      <w:r>
        <w:rPr>
          <w:rFonts w:cs="Times New Roman"/>
          <w:color w:val="auto"/>
          <w:szCs w:val="28"/>
        </w:rPr>
        <w:t>.</w:t>
      </w:r>
    </w:p>
    <w:p w:rsidR="0011465E" w:rsidRDefault="0011465E">
      <w:pPr>
        <w:pStyle w:val="affff5"/>
        <w:jc w:val="right"/>
      </w:pPr>
    </w:p>
    <w:p w:rsidR="0011465E" w:rsidRDefault="00D0599A">
      <w:pPr>
        <w:pStyle w:val="affff5"/>
        <w:jc w:val="right"/>
      </w:pPr>
      <w:r>
        <w:lastRenderedPageBreak/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8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792"/>
        <w:gridCol w:w="1390"/>
      </w:tblGrid>
      <w:tr w:rsidR="0011465E">
        <w:trPr>
          <w:trHeight w:val="791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>
            <w:pPr>
              <w:rPr>
                <w:color w:val="auto"/>
              </w:rPr>
            </w:pPr>
          </w:p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11465E" w:rsidP="000460C6">
      <w:pPr>
        <w:pStyle w:val="1"/>
        <w:ind w:firstLine="709"/>
        <w:jc w:val="both"/>
      </w:pPr>
    </w:p>
    <w:p w:rsidR="0011465E" w:rsidRDefault="00D0599A" w:rsidP="000460C6">
      <w:pPr>
        <w:pStyle w:val="1"/>
        <w:ind w:firstLine="709"/>
        <w:jc w:val="both"/>
      </w:pPr>
      <w:bookmarkStart w:id="23" w:name="_Toc20"/>
      <w:bookmarkStart w:id="24" w:name="_Toc211961568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9</w:t>
      </w:r>
      <w:r>
        <w:rPr>
          <w:rFonts w:cs="Times New Roman"/>
        </w:rPr>
        <w:t xml:space="preserve">. </w:t>
      </w:r>
      <w:bookmarkEnd w:id="23"/>
      <w:r>
        <w:rPr>
          <w:rFonts w:cs="Times New Roman"/>
          <w:lang w:eastAsia="en-US"/>
        </w:rPr>
        <w:t>Единая охранная зона (</w:t>
      </w:r>
      <w:r>
        <w:rPr>
          <w:rFonts w:cs="Times New Roman"/>
          <w:lang w:eastAsia="en-US" w:bidi="ar-SA"/>
        </w:rPr>
        <w:t>ЕОЗ</w:t>
      </w:r>
      <w:r>
        <w:rPr>
          <w:rFonts w:cs="Times New Roman"/>
          <w:lang w:eastAsia="en-US"/>
        </w:rPr>
        <w:t>)</w:t>
      </w:r>
      <w:bookmarkEnd w:id="24"/>
    </w:p>
    <w:p w:rsidR="0011465E" w:rsidRDefault="0011465E" w:rsidP="000460C6">
      <w:pPr>
        <w:pStyle w:val="affff5"/>
        <w:jc w:val="both"/>
        <w:rPr>
          <w:rFonts w:cs="Times New Roman"/>
          <w:szCs w:val="28"/>
        </w:rPr>
      </w:pPr>
    </w:p>
    <w:p w:rsidR="0011465E" w:rsidRDefault="00D0599A" w:rsidP="000460C6">
      <w:pPr>
        <w:pStyle w:val="affff5"/>
        <w:jc w:val="both"/>
      </w:pPr>
      <w:r>
        <w:rPr>
          <w:szCs w:val="28"/>
        </w:rPr>
        <w:t xml:space="preserve">1. </w:t>
      </w:r>
      <w:proofErr w:type="gramStart"/>
      <w:r>
        <w:rPr>
          <w:rFonts w:eastAsia="Calibri" w:cs="Calibri"/>
          <w:szCs w:val="28"/>
          <w:lang w:eastAsia="zh-CN" w:bidi="ar-SA"/>
        </w:rPr>
        <w:t xml:space="preserve">Единая охранная зона предназначена для </w:t>
      </w:r>
      <w:r>
        <w:rPr>
          <w:rFonts w:eastAsia="Calibri" w:cs="Calibri"/>
          <w:spacing w:val="2"/>
          <w:szCs w:val="28"/>
          <w:lang w:bidi="ar-SA"/>
        </w:rPr>
        <w:t>сохранения и восстановления историко-градостроительной и природной среды объекта культурного наследия, а также благоустройства, сохранения и формирования озелененных участков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, в соответствии с требованиями установленными Постановлением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Касимовский</w:t>
      </w:r>
      <w:proofErr w:type="spell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 район, </w:t>
      </w:r>
      <w:proofErr w:type="spell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р.п</w:t>
      </w:r>
      <w:proofErr w:type="spell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.</w:t>
      </w:r>
      <w:proofErr w:type="gram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 </w:t>
      </w:r>
      <w:proofErr w:type="gram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D0599A" w:rsidP="000460C6">
      <w:pPr>
        <w:pStyle w:val="affff5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Calibri" w:cs="Calibri"/>
          <w:szCs w:val="28"/>
          <w:lang w:eastAsia="zh-CN" w:bidi="ar-SA"/>
        </w:rPr>
        <w:t>единой охранной зоне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11.9.1</w:t>
      </w:r>
      <w:r>
        <w:rPr>
          <w:rFonts w:cs="Times New Roman"/>
          <w:szCs w:val="28"/>
        </w:rPr>
        <w:t>.</w:t>
      </w:r>
    </w:p>
    <w:p w:rsidR="0011465E" w:rsidRDefault="00D0599A">
      <w:pPr>
        <w:pStyle w:val="affff5"/>
        <w:jc w:val="right"/>
      </w:pPr>
      <w:r>
        <w:rPr>
          <w:rFonts w:cs="Times New Roman"/>
          <w:szCs w:val="28"/>
        </w:rPr>
        <w:t>Таблица 11.</w:t>
      </w:r>
      <w:r>
        <w:rPr>
          <w:rFonts w:eastAsia="Calibri" w:cs="Times New Roman"/>
          <w:szCs w:val="28"/>
          <w:lang w:eastAsia="zh-CN" w:bidi="ar-SA"/>
        </w:rPr>
        <w:t>9</w:t>
      </w:r>
      <w:r>
        <w:rPr>
          <w:rFonts w:cs="Times New Roman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0460C6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0460C6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11465E" w:rsidRDefault="00D0599A" w:rsidP="000460C6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0460C6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11465E">
        <w:trPr>
          <w:trHeight w:val="40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парки культуры и отдыха</w:t>
            </w:r>
            <w:r>
              <w:rPr>
                <w:rFonts w:eastAsia="Calibri" w:cs="Calibri"/>
                <w:szCs w:val="22"/>
                <w:lang w:eastAsia="zh-CN" w:bidi="ar-SA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  <w:ind w:left="57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3.6.2</w:t>
            </w:r>
          </w:p>
        </w:tc>
      </w:tr>
      <w:tr w:rsidR="0011465E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0460C6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благоустройство территории</w:t>
            </w:r>
            <w:r>
              <w:rPr>
                <w:rFonts w:eastAsia="Calibri" w:cs="Calibri"/>
                <w:szCs w:val="22"/>
                <w:lang w:eastAsia="zh-CN" w:bidi="ar-SA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  <w:ind w:left="57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12.0.2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</w:pPr>
            <w:r>
              <w:t>Вспомогательные</w:t>
            </w:r>
          </w:p>
          <w:p w:rsidR="0011465E" w:rsidRDefault="00D0599A" w:rsidP="000460C6">
            <w:pPr>
              <w:pStyle w:val="afffff7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0460C6">
            <w:pPr>
              <w:pStyle w:val="afffff7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0460C6" w:rsidRDefault="000460C6" w:rsidP="000460C6">
      <w:pPr>
        <w:pStyle w:val="affff5"/>
        <w:jc w:val="both"/>
      </w:pPr>
    </w:p>
    <w:p w:rsidR="0011465E" w:rsidRDefault="00D0599A" w:rsidP="000460C6">
      <w:pPr>
        <w:pStyle w:val="affff5"/>
        <w:jc w:val="both"/>
      </w:pPr>
      <w: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Calibri" w:cs="Calibri"/>
          <w:szCs w:val="28"/>
          <w:lang w:eastAsia="zh-CN" w:bidi="ar-SA"/>
        </w:rPr>
        <w:t>единой охранной зоне</w:t>
      </w:r>
      <w:r>
        <w:t xml:space="preserve"> представлены в таблице </w:t>
      </w:r>
      <w:r>
        <w:rPr>
          <w:rFonts w:eastAsia="Calibri" w:cs="Calibri"/>
          <w:szCs w:val="22"/>
          <w:lang w:eastAsia="zh-CN" w:bidi="ar-SA"/>
        </w:rPr>
        <w:t>11.9.2</w:t>
      </w:r>
      <w:r>
        <w:t>.</w:t>
      </w:r>
    </w:p>
    <w:p w:rsidR="0011465E" w:rsidRDefault="0011465E" w:rsidP="0061212D">
      <w:pPr>
        <w:pStyle w:val="affff5"/>
        <w:ind w:firstLine="0"/>
      </w:pPr>
    </w:p>
    <w:p w:rsidR="00050117" w:rsidRDefault="00050117" w:rsidP="0061212D">
      <w:pPr>
        <w:pStyle w:val="affff5"/>
        <w:ind w:firstLine="0"/>
      </w:pPr>
    </w:p>
    <w:p w:rsidR="00050117" w:rsidRDefault="00050117" w:rsidP="0061212D">
      <w:pPr>
        <w:pStyle w:val="affff5"/>
        <w:ind w:firstLine="0"/>
      </w:pPr>
    </w:p>
    <w:p w:rsidR="0011465E" w:rsidRDefault="00D0599A">
      <w:pPr>
        <w:pStyle w:val="affff5"/>
        <w:jc w:val="right"/>
      </w:pPr>
      <w:r>
        <w:lastRenderedPageBreak/>
        <w:t xml:space="preserve">Таблица </w:t>
      </w:r>
      <w:r>
        <w:rPr>
          <w:rFonts w:eastAsia="Calibri" w:cs="Calibri"/>
          <w:szCs w:val="22"/>
          <w:lang w:eastAsia="zh-CN" w:bidi="ar-SA"/>
        </w:rPr>
        <w:t>11.9.2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60"/>
        <w:gridCol w:w="1826"/>
        <w:gridCol w:w="1300"/>
      </w:tblGrid>
      <w:tr w:rsidR="0011465E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/>
        </w:tc>
      </w:tr>
      <w:tr w:rsidR="0011465E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3.6.2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E3027D" w:rsidRDefault="00E3027D" w:rsidP="00050117">
      <w:pPr>
        <w:pStyle w:val="affff5"/>
        <w:widowControl/>
        <w:tabs>
          <w:tab w:val="left" w:pos="175"/>
        </w:tabs>
        <w:jc w:val="both"/>
        <w:rPr>
          <w:rFonts w:eastAsia="Times New Roman" w:cs="Times New Roman"/>
          <w:color w:val="2C2D2E"/>
          <w:spacing w:val="2"/>
          <w:szCs w:val="28"/>
        </w:rPr>
      </w:pPr>
    </w:p>
    <w:p w:rsidR="0011465E" w:rsidRDefault="00D0599A" w:rsidP="00050117">
      <w:pPr>
        <w:pStyle w:val="affff5"/>
        <w:widowControl/>
        <w:tabs>
          <w:tab w:val="left" w:pos="175"/>
        </w:tabs>
        <w:jc w:val="both"/>
      </w:pPr>
      <w:proofErr w:type="gramStart"/>
      <w:r>
        <w:rPr>
          <w:rFonts w:eastAsia="Times New Roman" w:cs="Times New Roman"/>
          <w:color w:val="2C2D2E"/>
          <w:spacing w:val="2"/>
          <w:szCs w:val="28"/>
        </w:rPr>
        <w:t xml:space="preserve">Требования к </w:t>
      </w:r>
      <w:r>
        <w:rPr>
          <w:rFonts w:eastAsia="Times New Roman" w:cs="Times New Roman"/>
          <w:spacing w:val="2"/>
          <w:szCs w:val="28"/>
        </w:rPr>
        <w:t xml:space="preserve">осуществлению деятельности, градостроительным регламентам, в границах территории объединенной зоны охраны объекта культурного наследия, отражены в п. 1 Приложения №2 к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Касимовский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район,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р.п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>.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11465E" w:rsidP="00E3027D">
      <w:pPr>
        <w:pStyle w:val="1"/>
        <w:spacing w:before="0" w:after="0"/>
        <w:ind w:firstLine="709"/>
        <w:jc w:val="both"/>
        <w:rPr>
          <w:rFonts w:cs="Times New Roman"/>
        </w:rPr>
      </w:pPr>
    </w:p>
    <w:p w:rsidR="0011465E" w:rsidRDefault="00D0599A" w:rsidP="00E3027D">
      <w:pPr>
        <w:pStyle w:val="1"/>
        <w:spacing w:before="0" w:after="0"/>
        <w:ind w:firstLine="709"/>
        <w:jc w:val="both"/>
        <w:rPr>
          <w:rFonts w:cs="Times New Roman"/>
        </w:rPr>
      </w:pPr>
      <w:bookmarkStart w:id="25" w:name="_Toc211961569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10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>)</w:t>
      </w:r>
      <w:bookmarkEnd w:id="25"/>
      <w:r>
        <w:rPr>
          <w:rFonts w:cs="Times New Roman"/>
        </w:rPr>
        <w:t xml:space="preserve"> </w:t>
      </w:r>
    </w:p>
    <w:p w:rsidR="0011465E" w:rsidRDefault="0011465E" w:rsidP="00E3027D">
      <w:pPr>
        <w:pStyle w:val="affff5"/>
        <w:jc w:val="both"/>
        <w:rPr>
          <w:rFonts w:cs="Times New Roman"/>
          <w:szCs w:val="28"/>
        </w:rPr>
      </w:pPr>
    </w:p>
    <w:p w:rsidR="0011465E" w:rsidRDefault="00D0599A" w:rsidP="00050117">
      <w:pPr>
        <w:pStyle w:val="affff5"/>
        <w:jc w:val="both"/>
      </w:pPr>
      <w:r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11465E" w:rsidRDefault="00D0599A" w:rsidP="00050117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cs="Times New Roman"/>
          <w:color w:val="auto"/>
          <w:szCs w:val="28"/>
          <w:lang w:eastAsia="ar-SA"/>
        </w:rPr>
        <w:t xml:space="preserve">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11.1</w:t>
      </w:r>
      <w:r>
        <w:rPr>
          <w:rFonts w:eastAsia="Calibri" w:cs="Times New Roman"/>
          <w:color w:val="auto"/>
          <w:szCs w:val="28"/>
          <w:lang w:eastAsia="zh-CN" w:bidi="ar-SA"/>
        </w:rPr>
        <w:t>0.1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>Таблица 11.1</w:t>
      </w:r>
      <w:r>
        <w:rPr>
          <w:rFonts w:eastAsia="Calibri" w:cs="Calibri"/>
          <w:color w:val="auto"/>
          <w:szCs w:val="22"/>
          <w:lang w:eastAsia="zh-CN" w:bidi="ar-SA"/>
        </w:rPr>
        <w:t>0.1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9189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C9189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C9189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C9189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11465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11465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11465E" w:rsidRDefault="00D0599A" w:rsidP="00C91892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rPr>
                <w:rFonts w:eastAsia="Times New Roman"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C91892">
            <w:pPr>
              <w:pStyle w:val="afffff7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A90C8A" w:rsidRDefault="00A90C8A" w:rsidP="00C91892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C91892">
      <w:pPr>
        <w:pStyle w:val="affff5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eastAsia="Times New Roman" w:cs="Times New Roman"/>
          <w:color w:val="auto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11.1</w:t>
      </w:r>
      <w:r>
        <w:rPr>
          <w:rFonts w:eastAsia="Calibri" w:cs="Times New Roman"/>
          <w:color w:val="auto"/>
          <w:szCs w:val="28"/>
          <w:lang w:eastAsia="zh-CN" w:bidi="ar-SA"/>
        </w:rPr>
        <w:t>0.2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lastRenderedPageBreak/>
        <w:t>Таблица 11.1</w:t>
      </w:r>
      <w:r>
        <w:rPr>
          <w:rFonts w:eastAsia="Calibri" w:cs="Calibri"/>
          <w:color w:val="auto"/>
          <w:szCs w:val="22"/>
          <w:lang w:eastAsia="zh-CN" w:bidi="ar-SA"/>
        </w:rPr>
        <w:t>0.2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139"/>
        <w:gridCol w:w="1188"/>
        <w:gridCol w:w="1347"/>
        <w:gridCol w:w="1850"/>
        <w:gridCol w:w="1332"/>
      </w:tblGrid>
      <w:tr w:rsidR="0011465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/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11465E" w:rsidP="00E3027D">
      <w:pPr>
        <w:pStyle w:val="1"/>
        <w:spacing w:before="0" w:after="0"/>
        <w:ind w:firstLine="709"/>
        <w:jc w:val="both"/>
        <w:rPr>
          <w:color w:val="auto"/>
        </w:rPr>
      </w:pPr>
    </w:p>
    <w:p w:rsidR="0011465E" w:rsidRDefault="00D0599A" w:rsidP="00E3027D">
      <w:pPr>
        <w:pStyle w:val="1"/>
        <w:spacing w:before="0" w:after="0"/>
        <w:ind w:firstLine="709"/>
        <w:jc w:val="both"/>
        <w:rPr>
          <w:color w:val="auto"/>
        </w:rPr>
      </w:pPr>
      <w:bookmarkStart w:id="26" w:name="_Toc211961570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11</w:t>
      </w:r>
      <w:r>
        <w:rPr>
          <w:rFonts w:cs="Times New Roman"/>
          <w:color w:val="auto"/>
        </w:rPr>
        <w:t xml:space="preserve">. </w:t>
      </w:r>
      <w:r>
        <w:rPr>
          <w:rFonts w:cs="Times New Roman"/>
          <w:lang w:eastAsia="en-US"/>
        </w:rPr>
        <w:t>Иные рекреационные зоны (5.7)</w:t>
      </w:r>
      <w:bookmarkEnd w:id="26"/>
    </w:p>
    <w:p w:rsidR="0011465E" w:rsidRDefault="0011465E" w:rsidP="00E3027D">
      <w:pPr>
        <w:pStyle w:val="affff5"/>
        <w:jc w:val="both"/>
      </w:pPr>
    </w:p>
    <w:p w:rsidR="0011465E" w:rsidRDefault="00D0599A" w:rsidP="00E3027D">
      <w:pPr>
        <w:pStyle w:val="affff5"/>
        <w:jc w:val="both"/>
      </w:pPr>
      <w:r>
        <w:rPr>
          <w:szCs w:val="28"/>
        </w:rPr>
        <w:t xml:space="preserve">1. 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Иные рекреационные зоны</w:t>
      </w:r>
      <w:r>
        <w:rPr>
          <w:rFonts w:eastAsia="Times New Roman" w:cs="Calibri"/>
          <w:b/>
          <w:bCs/>
          <w:spacing w:val="2"/>
          <w:szCs w:val="28"/>
          <w:shd w:val="clear" w:color="auto" w:fill="FFFFFF"/>
          <w:lang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 xml:space="preserve">предназначены для </w:t>
      </w:r>
      <w:r>
        <w:rPr>
          <w:rFonts w:eastAsia="Calibri" w:cs="Calibri"/>
          <w:spacing w:val="2"/>
          <w:szCs w:val="28"/>
          <w:lang w:bidi="ar-SA"/>
        </w:rPr>
        <w:t xml:space="preserve">сохранения и восстановления историко-градостроительной и природной среды объекта культурного наследия, 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в соответствии с требованиями установленными Постановлением Минкультуры Рязанской области от 30 октября 2013 №17 «Об утверждении границы территории объекта культурного наследия федерального значения «Промышленно-усадебный комплекс </w:t>
      </w:r>
      <w:proofErr w:type="spell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Баташовых</w:t>
      </w:r>
      <w:proofErr w:type="spell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 - </w:t>
      </w:r>
      <w:r>
        <w:rPr>
          <w:rFonts w:eastAsia="Times New Roman" w:cs="Calibri"/>
          <w:spacing w:val="2"/>
          <w:szCs w:val="28"/>
          <w:shd w:val="clear" w:color="auto" w:fill="FFFFFF"/>
          <w:lang w:val="en-US" w:bidi="ar-SA"/>
        </w:rPr>
        <w:t>XVIII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-</w:t>
      </w:r>
      <w:r>
        <w:rPr>
          <w:rFonts w:eastAsia="Times New Roman" w:cs="Calibri"/>
          <w:spacing w:val="2"/>
          <w:szCs w:val="28"/>
          <w:shd w:val="clear" w:color="auto" w:fill="FFFFFF"/>
          <w:lang w:val="en-US" w:bidi="ar-SA"/>
        </w:rPr>
        <w:t>XIX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 вв.» (Рязанская область, </w:t>
      </w:r>
      <w:proofErr w:type="spell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Касимовский</w:t>
      </w:r>
      <w:proofErr w:type="spell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 район, п. </w:t>
      </w:r>
      <w:proofErr w:type="gram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Гусь-Железный</w:t>
      </w:r>
      <w:proofErr w:type="gram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).</w:t>
      </w:r>
    </w:p>
    <w:p w:rsidR="0011465E" w:rsidRDefault="00D0599A" w:rsidP="00495588">
      <w:pPr>
        <w:pStyle w:val="affff5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иных рекреационных зонах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11.11.1</w:t>
      </w:r>
      <w:r>
        <w:rPr>
          <w:rFonts w:cs="Times New Roman"/>
          <w:szCs w:val="28"/>
        </w:rPr>
        <w:t>.</w:t>
      </w:r>
    </w:p>
    <w:p w:rsidR="0011465E" w:rsidRDefault="00D0599A">
      <w:pPr>
        <w:pStyle w:val="affff5"/>
        <w:jc w:val="right"/>
      </w:pPr>
      <w:r>
        <w:rPr>
          <w:rFonts w:cs="Times New Roman"/>
          <w:szCs w:val="28"/>
        </w:rPr>
        <w:t>Таблица 11.</w:t>
      </w:r>
      <w:r>
        <w:rPr>
          <w:rFonts w:eastAsia="Calibri" w:cs="Times New Roman"/>
          <w:szCs w:val="28"/>
          <w:lang w:eastAsia="zh-CN" w:bidi="ar-SA"/>
        </w:rPr>
        <w:t>11</w:t>
      </w:r>
      <w:r>
        <w:rPr>
          <w:rFonts w:cs="Times New Roman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495588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495588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11465E" w:rsidRDefault="00D0599A" w:rsidP="00495588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495588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11465E">
        <w:trPr>
          <w:trHeight w:val="40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историко-культурная деятельность</w:t>
            </w:r>
            <w:r>
              <w:rPr>
                <w:rFonts w:eastAsia="Calibri" w:cs="Calibri"/>
                <w:szCs w:val="22"/>
                <w:lang w:eastAsia="zh-CN" w:bidi="ar-SA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  <w:ind w:left="57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9.3</w:t>
            </w:r>
          </w:p>
        </w:tc>
      </w:tr>
      <w:tr w:rsidR="0011465E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495588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благоустройство территории</w:t>
            </w:r>
            <w:r>
              <w:rPr>
                <w:rFonts w:eastAsia="Calibri" w:cs="Calibri"/>
                <w:szCs w:val="22"/>
                <w:lang w:eastAsia="zh-CN" w:bidi="ar-SA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  <w:ind w:left="57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12.0.2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</w:pPr>
            <w:r>
              <w:t>Вспомогательные</w:t>
            </w:r>
          </w:p>
          <w:p w:rsidR="0011465E" w:rsidRDefault="00D0599A" w:rsidP="00495588">
            <w:pPr>
              <w:pStyle w:val="afffff7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495588">
            <w:pPr>
              <w:pStyle w:val="afffff7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E3027D" w:rsidRDefault="00E3027D" w:rsidP="00495588">
      <w:pPr>
        <w:pStyle w:val="affff5"/>
        <w:jc w:val="both"/>
      </w:pPr>
    </w:p>
    <w:p w:rsidR="0011465E" w:rsidRDefault="00D0599A" w:rsidP="00495588">
      <w:pPr>
        <w:pStyle w:val="affff5"/>
        <w:jc w:val="both"/>
      </w:pPr>
      <w: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иных рекреационных зонах</w:t>
      </w:r>
      <w:r>
        <w:t xml:space="preserve"> представлены в таблице </w:t>
      </w:r>
      <w:r>
        <w:rPr>
          <w:rFonts w:eastAsia="Calibri" w:cs="Calibri"/>
          <w:szCs w:val="22"/>
          <w:lang w:eastAsia="zh-CN" w:bidi="ar-SA"/>
        </w:rPr>
        <w:t>11.11.2</w:t>
      </w:r>
      <w:r>
        <w:t>.</w:t>
      </w:r>
    </w:p>
    <w:p w:rsidR="00E3027D" w:rsidRDefault="00E3027D">
      <w:pPr>
        <w:pStyle w:val="affff5"/>
        <w:jc w:val="right"/>
      </w:pPr>
    </w:p>
    <w:p w:rsidR="00E3027D" w:rsidRDefault="00E3027D">
      <w:pPr>
        <w:pStyle w:val="affff5"/>
        <w:jc w:val="right"/>
      </w:pPr>
    </w:p>
    <w:p w:rsidR="00E3027D" w:rsidRDefault="00E3027D">
      <w:pPr>
        <w:pStyle w:val="affff5"/>
        <w:jc w:val="right"/>
      </w:pPr>
    </w:p>
    <w:p w:rsidR="00E3027D" w:rsidRDefault="00E3027D">
      <w:pPr>
        <w:pStyle w:val="affff5"/>
        <w:jc w:val="right"/>
      </w:pPr>
    </w:p>
    <w:p w:rsidR="00E3027D" w:rsidRDefault="00E3027D">
      <w:pPr>
        <w:pStyle w:val="affff5"/>
        <w:jc w:val="right"/>
      </w:pPr>
    </w:p>
    <w:p w:rsidR="00E3027D" w:rsidRDefault="00E3027D">
      <w:pPr>
        <w:pStyle w:val="affff5"/>
        <w:jc w:val="right"/>
      </w:pPr>
    </w:p>
    <w:p w:rsidR="00E3027D" w:rsidRDefault="00E3027D">
      <w:pPr>
        <w:pStyle w:val="affff5"/>
        <w:jc w:val="right"/>
      </w:pPr>
    </w:p>
    <w:p w:rsidR="0011465E" w:rsidRDefault="00D0599A">
      <w:pPr>
        <w:pStyle w:val="affff5"/>
        <w:jc w:val="right"/>
      </w:pPr>
      <w:r>
        <w:lastRenderedPageBreak/>
        <w:t xml:space="preserve">Таблица </w:t>
      </w:r>
      <w:r>
        <w:rPr>
          <w:rFonts w:eastAsia="Calibri" w:cs="Calibri"/>
          <w:szCs w:val="22"/>
          <w:lang w:eastAsia="zh-CN" w:bidi="ar-SA"/>
        </w:rPr>
        <w:t>11.11.2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60"/>
        <w:gridCol w:w="1826"/>
        <w:gridCol w:w="1300"/>
      </w:tblGrid>
      <w:tr w:rsidR="0011465E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/>
        </w:tc>
      </w:tr>
      <w:tr w:rsidR="0011465E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9.3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11465E" w:rsidP="0020751B">
      <w:pPr>
        <w:pStyle w:val="affff5"/>
        <w:keepNext/>
        <w:keepLines/>
        <w:widowControl/>
        <w:contextualSpacing/>
        <w:jc w:val="both"/>
        <w:rPr>
          <w:rFonts w:cs="Times New Roman"/>
        </w:rPr>
      </w:pPr>
    </w:p>
    <w:p w:rsidR="0011465E" w:rsidRDefault="00D0599A" w:rsidP="0020751B">
      <w:pPr>
        <w:pStyle w:val="affff5"/>
        <w:widowControl/>
        <w:tabs>
          <w:tab w:val="left" w:pos="175"/>
        </w:tabs>
        <w:jc w:val="both"/>
      </w:pPr>
      <w:r>
        <w:rPr>
          <w:rFonts w:eastAsia="Times New Roman" w:cs="Times New Roman"/>
          <w:color w:val="2C2D2E"/>
          <w:spacing w:val="2"/>
          <w:szCs w:val="28"/>
        </w:rPr>
        <w:t>Р</w:t>
      </w:r>
      <w:r>
        <w:rPr>
          <w:rFonts w:eastAsia="Times New Roman" w:cs="Times New Roman"/>
          <w:spacing w:val="2"/>
          <w:szCs w:val="28"/>
        </w:rPr>
        <w:t xml:space="preserve">ежим использования территории объекта культурного наследия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федерального значения «Промышленно-усадебный комплекс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Баташовых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- XVIII-XIX вв.» (Рязанская область,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Касимовский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район, п.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Гусь-Железный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>)</w:t>
      </w:r>
      <w:r>
        <w:rPr>
          <w:rFonts w:eastAsia="Times New Roman" w:cs="Times New Roman"/>
          <w:spacing w:val="2"/>
          <w:szCs w:val="28"/>
        </w:rPr>
        <w:t xml:space="preserve">,  отражен в Приложении №2 к </w:t>
      </w:r>
      <w:bookmarkStart w:id="27" w:name="P0023"/>
      <w:bookmarkEnd w:id="27"/>
      <w:r>
        <w:rPr>
          <w:rFonts w:eastAsia="Times New Roman" w:cs="Times New Roman"/>
          <w:szCs w:val="28"/>
        </w:rPr>
        <w:t>Постановлению министерства культуры и туризма Рязанской области от 30 октября 2013 года № 17</w:t>
      </w:r>
      <w:r>
        <w:rPr>
          <w:rFonts w:eastAsia="Times New Roman" w:cs="Times New Roman"/>
          <w:spacing w:val="2"/>
          <w:szCs w:val="28"/>
          <w:shd w:val="clear" w:color="auto" w:fill="FFFFFF"/>
        </w:rPr>
        <w:t>.</w:t>
      </w:r>
    </w:p>
    <w:p w:rsidR="0011465E" w:rsidRDefault="0011465E" w:rsidP="0020751B">
      <w:pPr>
        <w:pStyle w:val="affff5"/>
        <w:widowControl/>
        <w:tabs>
          <w:tab w:val="left" w:pos="175"/>
        </w:tabs>
        <w:jc w:val="both"/>
      </w:pPr>
    </w:p>
    <w:p w:rsidR="0011465E" w:rsidRDefault="00D0599A" w:rsidP="0020751B">
      <w:pPr>
        <w:pStyle w:val="1"/>
        <w:ind w:firstLine="709"/>
        <w:jc w:val="both"/>
        <w:rPr>
          <w:color w:val="auto"/>
        </w:rPr>
      </w:pPr>
      <w:bookmarkStart w:id="28" w:name="_Toc211961571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12</w:t>
      </w:r>
      <w:r>
        <w:rPr>
          <w:rFonts w:cs="Times New Roman"/>
          <w:color w:val="auto"/>
        </w:rPr>
        <w:t xml:space="preserve">. </w:t>
      </w:r>
      <w:r>
        <w:rPr>
          <w:rFonts w:cs="Times New Roman"/>
          <w:lang w:eastAsia="en-US"/>
        </w:rPr>
        <w:t>Единая зона охраняемого природного ландшафта (</w:t>
      </w:r>
      <w:r>
        <w:rPr>
          <w:rFonts w:cs="Times New Roman"/>
          <w:lang w:eastAsia="en-US" w:bidi="ar-SA"/>
        </w:rPr>
        <w:t>ЕЗОПЛ</w:t>
      </w:r>
      <w:r>
        <w:rPr>
          <w:rFonts w:cs="Times New Roman"/>
          <w:lang w:eastAsia="en-US"/>
        </w:rPr>
        <w:t>)</w:t>
      </w:r>
      <w:bookmarkEnd w:id="28"/>
    </w:p>
    <w:p w:rsidR="0011465E" w:rsidRDefault="0011465E" w:rsidP="0020751B">
      <w:pPr>
        <w:pStyle w:val="affff5"/>
        <w:jc w:val="both"/>
      </w:pPr>
    </w:p>
    <w:p w:rsidR="0011465E" w:rsidRDefault="00D0599A" w:rsidP="0020751B">
      <w:pPr>
        <w:pStyle w:val="affff5"/>
        <w:jc w:val="both"/>
      </w:pPr>
      <w:r>
        <w:rPr>
          <w:szCs w:val="28"/>
        </w:rPr>
        <w:t xml:space="preserve">1.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  <w:lang w:eastAsia="en-US" w:bidi="ar-SA"/>
        </w:rPr>
        <w:t>Единая зона охраняемого природного ландшафта</w:t>
      </w:r>
      <w:r>
        <w:rPr>
          <w:rFonts w:eastAsia="Times New Roman" w:cs="Calibri"/>
          <w:b/>
          <w:bCs/>
          <w:spacing w:val="2"/>
          <w:szCs w:val="28"/>
          <w:shd w:val="clear" w:color="auto" w:fill="FFFFFF"/>
          <w:lang w:bidi="ar-SA"/>
        </w:rPr>
        <w:t xml:space="preserve"> </w:t>
      </w:r>
      <w:r>
        <w:rPr>
          <w:rFonts w:eastAsia="NSimSun" w:cs="Calibri"/>
          <w:spacing w:val="2"/>
          <w:szCs w:val="28"/>
          <w:shd w:val="clear" w:color="auto" w:fill="FFFFFF"/>
        </w:rPr>
        <w:t xml:space="preserve">выделена для </w:t>
      </w:r>
      <w:r>
        <w:rPr>
          <w:rFonts w:eastAsia="NSimSun" w:cs="Calibri"/>
          <w:spacing w:val="2"/>
          <w:szCs w:val="28"/>
          <w:shd w:val="clear" w:color="auto" w:fill="FFFFFF"/>
          <w:lang w:eastAsia="en-US"/>
        </w:rPr>
        <w:t xml:space="preserve">сохранения и использования существующего природного ландшафта и создания экологически чистой окружающей среды в интересах здоровья населения </w:t>
      </w:r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и сохранности объекта культурного наследия, в соответствии с требованиями установленными Постановлением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Касимовский</w:t>
      </w:r>
      <w:proofErr w:type="spell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 район, </w:t>
      </w:r>
      <w:proofErr w:type="spell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р.п</w:t>
      </w:r>
      <w:proofErr w:type="spell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.</w:t>
      </w:r>
      <w:proofErr w:type="gramEnd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 xml:space="preserve"> </w:t>
      </w:r>
      <w:proofErr w:type="gramStart"/>
      <w:r>
        <w:rPr>
          <w:rFonts w:eastAsia="Times New Roman" w:cs="Calibri"/>
          <w:spacing w:val="2"/>
          <w:szCs w:val="28"/>
          <w:shd w:val="clear" w:color="auto" w:fill="FFFFFF"/>
          <w:lang w:bidi="ar-SA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D0599A" w:rsidP="0020751B">
      <w:pPr>
        <w:pStyle w:val="affff5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en-US" w:bidi="ar-SA"/>
        </w:rPr>
        <w:t>единой зоне охраняемого природного ландшафта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11.12.1</w:t>
      </w:r>
      <w:r>
        <w:rPr>
          <w:rFonts w:cs="Times New Roman"/>
          <w:szCs w:val="28"/>
        </w:rPr>
        <w:t>.</w:t>
      </w:r>
    </w:p>
    <w:p w:rsidR="0011465E" w:rsidRDefault="00D0599A">
      <w:pPr>
        <w:pStyle w:val="affff5"/>
        <w:jc w:val="right"/>
      </w:pPr>
      <w:r>
        <w:rPr>
          <w:rFonts w:cs="Times New Roman"/>
          <w:szCs w:val="28"/>
        </w:rPr>
        <w:t>Таблица 11.</w:t>
      </w:r>
      <w:r>
        <w:rPr>
          <w:rFonts w:eastAsia="Calibri" w:cs="Times New Roman"/>
          <w:szCs w:val="28"/>
          <w:lang w:eastAsia="zh-CN" w:bidi="ar-SA"/>
        </w:rPr>
        <w:t>12</w:t>
      </w:r>
      <w:r>
        <w:rPr>
          <w:rFonts w:cs="Times New Roman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11465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1D7DED">
            <w:pPr>
              <w:pStyle w:val="afffff7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1D7DED">
            <w:pPr>
              <w:pStyle w:val="afffff7"/>
              <w:spacing w:before="0" w:after="0"/>
              <w:jc w:val="center"/>
            </w:pPr>
            <w:r>
              <w:t>Наименование вида</w:t>
            </w:r>
          </w:p>
          <w:p w:rsidR="0011465E" w:rsidRDefault="00D0599A" w:rsidP="001D7DED">
            <w:pPr>
              <w:pStyle w:val="afffff7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1D7DED">
            <w:pPr>
              <w:pStyle w:val="afffff7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11465E">
        <w:trPr>
          <w:trHeight w:val="40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историко-культурная деятельность</w:t>
            </w:r>
            <w:r>
              <w:rPr>
                <w:rFonts w:eastAsia="Calibri" w:cs="Calibri"/>
                <w:szCs w:val="22"/>
                <w:lang w:eastAsia="zh-CN" w:bidi="ar-SA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ind w:left="57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9.3</w:t>
            </w:r>
          </w:p>
        </w:tc>
      </w:tr>
      <w:tr w:rsidR="0011465E">
        <w:trPr>
          <w:trHeight w:val="40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1D7DED">
            <w:pPr>
              <w:pStyle w:val="afffff7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11465E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11465E" w:rsidP="001D7DE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благоустройство территории</w:t>
            </w:r>
            <w:r>
              <w:rPr>
                <w:rFonts w:eastAsia="Calibri" w:cs="Calibri"/>
                <w:szCs w:val="22"/>
                <w:lang w:eastAsia="zh-CN" w:bidi="ar-SA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ind w:left="57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12.0.2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</w:pPr>
            <w:r>
              <w:t>Вспомогательные</w:t>
            </w:r>
          </w:p>
          <w:p w:rsidR="0011465E" w:rsidRDefault="00D0599A" w:rsidP="001D7DED">
            <w:pPr>
              <w:pStyle w:val="afffff7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1D7DED">
            <w:pPr>
              <w:pStyle w:val="afffff7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11465E" w:rsidRDefault="00D0599A" w:rsidP="001D7DED">
      <w:pPr>
        <w:pStyle w:val="affff5"/>
        <w:jc w:val="both"/>
      </w:pPr>
      <w:r>
        <w:lastRenderedPageBreak/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en-US" w:bidi="ar-SA"/>
        </w:rPr>
        <w:t>единой зоне охраняемого природного ландшафта</w:t>
      </w:r>
      <w:r>
        <w:t xml:space="preserve"> представлены в таблице </w:t>
      </w:r>
      <w:r>
        <w:rPr>
          <w:rFonts w:eastAsia="Calibri" w:cs="Calibri"/>
          <w:szCs w:val="22"/>
          <w:lang w:eastAsia="zh-CN" w:bidi="ar-SA"/>
        </w:rPr>
        <w:t>11.12.2</w:t>
      </w:r>
      <w:r>
        <w:t>.</w:t>
      </w:r>
    </w:p>
    <w:p w:rsidR="0011465E" w:rsidRDefault="00D0599A">
      <w:pPr>
        <w:pStyle w:val="affff5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11.12.2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60"/>
        <w:gridCol w:w="1826"/>
        <w:gridCol w:w="1300"/>
      </w:tblGrid>
      <w:tr w:rsidR="0011465E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/>
        </w:tc>
      </w:tr>
      <w:tr w:rsidR="0011465E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9.3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11465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D0599A" w:rsidP="001D7DED">
      <w:pPr>
        <w:pStyle w:val="affff5"/>
        <w:widowControl/>
        <w:tabs>
          <w:tab w:val="left" w:pos="175"/>
        </w:tabs>
        <w:jc w:val="both"/>
      </w:pPr>
      <w:proofErr w:type="gramStart"/>
      <w:r>
        <w:rPr>
          <w:rFonts w:eastAsia="Times New Roman" w:cs="Times New Roman"/>
          <w:color w:val="2C2D2E"/>
          <w:spacing w:val="2"/>
          <w:szCs w:val="28"/>
        </w:rPr>
        <w:t xml:space="preserve">Требования к </w:t>
      </w:r>
      <w:r>
        <w:rPr>
          <w:rFonts w:eastAsia="Times New Roman" w:cs="Times New Roman"/>
          <w:spacing w:val="2"/>
          <w:szCs w:val="28"/>
        </w:rPr>
        <w:t xml:space="preserve">осуществлению деятельности, градостроительным регламентам, в границах территории объединенной зоны охраны объекта культурного наследия, отражены в п. 3 Приложения №2 к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Постановлению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Касимовский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район,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р.п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>.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11465E" w:rsidP="00F078AB">
      <w:pPr>
        <w:pStyle w:val="1"/>
        <w:spacing w:before="0" w:after="0"/>
        <w:ind w:firstLine="709"/>
        <w:jc w:val="both"/>
        <w:rPr>
          <w:color w:val="auto"/>
        </w:rPr>
      </w:pPr>
    </w:p>
    <w:p w:rsidR="0011465E" w:rsidRDefault="00D0599A" w:rsidP="00F078AB">
      <w:pPr>
        <w:pStyle w:val="1"/>
        <w:spacing w:before="0" w:after="0"/>
        <w:ind w:firstLine="709"/>
        <w:jc w:val="both"/>
        <w:rPr>
          <w:color w:val="auto"/>
        </w:rPr>
      </w:pPr>
      <w:bookmarkStart w:id="29" w:name="_Toc211961572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13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  <w:bookmarkEnd w:id="29"/>
    </w:p>
    <w:p w:rsidR="0011465E" w:rsidRDefault="0011465E" w:rsidP="00F078AB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1D7DED">
      <w:pPr>
        <w:pStyle w:val="affff5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11465E" w:rsidRDefault="00D0599A" w:rsidP="001D7DED">
      <w:pPr>
        <w:pStyle w:val="affff5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11.1</w:t>
      </w:r>
      <w:r>
        <w:rPr>
          <w:rFonts w:eastAsia="Calibri" w:cs="Times New Roman"/>
          <w:color w:val="auto"/>
          <w:szCs w:val="28"/>
          <w:lang w:eastAsia="zh-CN" w:bidi="ar-SA"/>
        </w:rPr>
        <w:t>3</w:t>
      </w:r>
      <w:r>
        <w:rPr>
          <w:rFonts w:cs="Times New Roman"/>
          <w:color w:val="auto"/>
          <w:szCs w:val="28"/>
        </w:rPr>
        <w:t>.1.</w:t>
      </w:r>
    </w:p>
    <w:p w:rsidR="0011465E" w:rsidRDefault="00D0599A">
      <w:pPr>
        <w:pStyle w:val="affff5"/>
        <w:jc w:val="right"/>
      </w:pPr>
      <w:r>
        <w:t>Таблица 11.1</w:t>
      </w:r>
      <w:r>
        <w:rPr>
          <w:rFonts w:eastAsia="Calibri" w:cs="Calibri"/>
          <w:color w:val="auto"/>
          <w:szCs w:val="22"/>
          <w:lang w:eastAsia="zh-CN" w:bidi="ar-SA"/>
        </w:rPr>
        <w:t>3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11465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8D23A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8D23A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11465E" w:rsidRDefault="00D0599A" w:rsidP="008D23A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8D23A2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1465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11465E" w:rsidRDefault="00D0599A" w:rsidP="008D23A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8D23A2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1465E" w:rsidRDefault="00D0599A" w:rsidP="008D23A2">
      <w:pPr>
        <w:pStyle w:val="affff5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11.1</w:t>
      </w:r>
      <w:r>
        <w:rPr>
          <w:rFonts w:eastAsia="Calibri" w:cs="Times New Roman"/>
          <w:color w:val="auto"/>
          <w:szCs w:val="28"/>
          <w:lang w:eastAsia="zh-CN" w:bidi="ar-SA"/>
        </w:rPr>
        <w:t>3</w:t>
      </w:r>
      <w:r>
        <w:rPr>
          <w:rFonts w:cs="Times New Roman"/>
          <w:color w:val="auto"/>
          <w:szCs w:val="28"/>
        </w:rPr>
        <w:t>.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lastRenderedPageBreak/>
        <w:t>Таблица 11.1</w:t>
      </w:r>
      <w:r>
        <w:rPr>
          <w:rFonts w:eastAsia="Calibri" w:cs="Calibri"/>
          <w:color w:val="auto"/>
          <w:szCs w:val="22"/>
          <w:lang w:eastAsia="zh-CN" w:bidi="ar-SA"/>
        </w:rPr>
        <w:t>3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0"/>
        <w:gridCol w:w="1332"/>
      </w:tblGrid>
      <w:tr w:rsidR="0011465E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11465E" w:rsidRDefault="00D0599A">
            <w:pPr>
              <w:pStyle w:val="afffff7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11465E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11465E"/>
        </w:tc>
      </w:tr>
      <w:tr w:rsidR="0011465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11465E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>
            <w:pPr>
              <w:pStyle w:val="afffff7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11465E" w:rsidRDefault="0011465E" w:rsidP="00F078AB">
      <w:pPr>
        <w:pStyle w:val="affff5"/>
        <w:jc w:val="both"/>
        <w:rPr>
          <w:color w:val="auto"/>
        </w:rPr>
      </w:pPr>
    </w:p>
    <w:p w:rsidR="0011465E" w:rsidRDefault="00D0599A" w:rsidP="00F078AB">
      <w:pPr>
        <w:pStyle w:val="1"/>
        <w:spacing w:before="0" w:after="0"/>
        <w:ind w:firstLine="709"/>
        <w:jc w:val="both"/>
        <w:rPr>
          <w:color w:val="auto"/>
        </w:rPr>
      </w:pPr>
      <w:bookmarkStart w:id="30" w:name="_Toc211961573"/>
      <w:r>
        <w:rPr>
          <w:rFonts w:cs="Times New Roman"/>
          <w:color w:val="auto"/>
        </w:rPr>
        <w:t>Статья 12.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  <w:bookmarkEnd w:id="30"/>
    </w:p>
    <w:p w:rsidR="0011465E" w:rsidRDefault="0011465E" w:rsidP="00F078AB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F078AB">
      <w:pPr>
        <w:pStyle w:val="affff5"/>
        <w:jc w:val="both"/>
      </w:pPr>
      <w:r>
        <w:rPr>
          <w:rFonts w:eastAsia="Times New Roman" w:cs="Times New Roman"/>
          <w:color w:val="auto"/>
          <w:spacing w:val="5"/>
          <w:szCs w:val="28"/>
        </w:rPr>
        <w:t>1. В</w:t>
      </w:r>
      <w:r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</w:t>
      </w:r>
      <w:r>
        <w:rPr>
          <w:rFonts w:eastAsia="Times New Roman" w:cs="Times New Roman"/>
          <w:color w:val="auto"/>
          <w:szCs w:val="28"/>
        </w:rPr>
        <w:t xml:space="preserve"> </w:t>
      </w:r>
      <w:proofErr w:type="spellStart"/>
      <w:r>
        <w:rPr>
          <w:rFonts w:eastAsia="Times New Roman" w:cs="Times New Roman"/>
          <w:color w:val="auto"/>
          <w:szCs w:val="28"/>
        </w:rPr>
        <w:t>Касимовский</w:t>
      </w:r>
      <w:proofErr w:type="spellEnd"/>
      <w:r>
        <w:rPr>
          <w:rFonts w:eastAsia="Times New Roman" w:cs="Times New Roman"/>
          <w:color w:val="auto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eastAsia="Times New Roman" w:cs="Times New Roman"/>
          <w:color w:val="auto"/>
          <w:szCs w:val="28"/>
        </w:rPr>
        <w:t>р.п</w:t>
      </w:r>
      <w:proofErr w:type="spellEnd"/>
      <w:r>
        <w:rPr>
          <w:rFonts w:eastAsia="Times New Roman" w:cs="Times New Roman"/>
          <w:color w:val="auto"/>
          <w:szCs w:val="28"/>
        </w:rPr>
        <w:t xml:space="preserve">. </w:t>
      </w:r>
      <w:proofErr w:type="gramStart"/>
      <w:r>
        <w:rPr>
          <w:rFonts w:eastAsia="Times New Roman" w:cs="Times New Roman"/>
          <w:color w:val="auto"/>
          <w:szCs w:val="28"/>
        </w:rPr>
        <w:t xml:space="preserve">Гусь-Железный, п. Красная Нива, с. </w:t>
      </w:r>
      <w:proofErr w:type="spellStart"/>
      <w:r>
        <w:rPr>
          <w:rFonts w:eastAsia="Times New Roman" w:cs="Times New Roman"/>
          <w:color w:val="auto"/>
          <w:szCs w:val="28"/>
        </w:rPr>
        <w:t>Лався</w:t>
      </w:r>
      <w:proofErr w:type="spellEnd"/>
      <w:r>
        <w:rPr>
          <w:rFonts w:eastAsia="Times New Roman" w:cs="Times New Roman"/>
          <w:color w:val="auto"/>
          <w:szCs w:val="28"/>
        </w:rPr>
        <w:t xml:space="preserve">, д. </w:t>
      </w:r>
      <w:proofErr w:type="spellStart"/>
      <w:r>
        <w:rPr>
          <w:rFonts w:eastAsia="Times New Roman" w:cs="Times New Roman"/>
          <w:color w:val="auto"/>
          <w:szCs w:val="28"/>
        </w:rPr>
        <w:t>Чаур</w:t>
      </w:r>
      <w:proofErr w:type="spellEnd"/>
      <w:r>
        <w:rPr>
          <w:rFonts w:eastAsia="Times New Roman" w:cs="Times New Roman"/>
          <w:color w:val="auto"/>
          <w:szCs w:val="28"/>
        </w:rPr>
        <w:t xml:space="preserve">, д. </w:t>
      </w:r>
      <w:proofErr w:type="spellStart"/>
      <w:r>
        <w:rPr>
          <w:rFonts w:eastAsia="Times New Roman" w:cs="Times New Roman"/>
          <w:color w:val="auto"/>
          <w:szCs w:val="28"/>
        </w:rPr>
        <w:t>Чуликса</w:t>
      </w:r>
      <w:proofErr w:type="spellEnd"/>
      <w:r>
        <w:rPr>
          <w:rFonts w:eastAsia="Times New Roman" w:cs="Times New Roman"/>
          <w:color w:val="auto"/>
          <w:szCs w:val="28"/>
        </w:rPr>
        <w:t xml:space="preserve"> </w:t>
      </w:r>
      <w:r w:rsidR="00F104DC">
        <w:rPr>
          <w:rFonts w:eastAsia="Times New Roman" w:cs="Times New Roman"/>
          <w:color w:val="auto"/>
          <w:szCs w:val="28"/>
        </w:rPr>
        <w:br/>
      </w:r>
      <w:r>
        <w:rPr>
          <w:rFonts w:eastAsia="Times New Roman" w:cs="Times New Roman"/>
          <w:color w:val="auto"/>
          <w:szCs w:val="28"/>
        </w:rPr>
        <w:t xml:space="preserve">с прилегающей территорией в кадастровых кварталах 62:04:2210101, 62:04:2210102, 62:04:2210105, 62:04:2240101, 62:04:2240201, 62:04:0490101, </w:t>
      </w:r>
      <w:r w:rsidR="00F104DC">
        <w:rPr>
          <w:rFonts w:eastAsia="Times New Roman" w:cs="Times New Roman"/>
          <w:color w:val="auto"/>
          <w:szCs w:val="28"/>
        </w:rPr>
        <w:br/>
      </w:r>
      <w:r>
        <w:rPr>
          <w:rFonts w:eastAsia="Times New Roman" w:cs="Times New Roman"/>
          <w:color w:val="auto"/>
          <w:szCs w:val="28"/>
        </w:rPr>
        <w:t xml:space="preserve">за исключением территории, расположенной в границах </w:t>
      </w:r>
      <w:proofErr w:type="spellStart"/>
      <w:r>
        <w:rPr>
          <w:rFonts w:eastAsia="Times New Roman" w:cs="Times New Roman"/>
          <w:color w:val="auto"/>
          <w:szCs w:val="28"/>
        </w:rPr>
        <w:t>Погостинского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Cs w:val="28"/>
        </w:rPr>
        <w:t>Гиблицкого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Cs w:val="28"/>
        </w:rPr>
        <w:t>Клетинского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Cs w:val="28"/>
        </w:rPr>
        <w:t>Лощининского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Cs w:val="28"/>
        </w:rPr>
        <w:t>Булгаковского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Cs w:val="28"/>
        </w:rPr>
        <w:t>Торбаевского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 </w:t>
      </w:r>
      <w:r w:rsidR="00F104DC">
        <w:rPr>
          <w:rFonts w:eastAsia="Times New Roman" w:cs="Times New Roman"/>
          <w:color w:val="auto"/>
          <w:szCs w:val="28"/>
        </w:rPr>
        <w:br/>
      </w:r>
      <w:r>
        <w:rPr>
          <w:rFonts w:eastAsia="Times New Roman" w:cs="Times New Roman"/>
          <w:color w:val="auto"/>
          <w:szCs w:val="28"/>
        </w:rPr>
        <w:t xml:space="preserve">и Дмитриевского сельских округов, и </w:t>
      </w:r>
      <w:proofErr w:type="spellStart"/>
      <w:r>
        <w:rPr>
          <w:rFonts w:eastAsia="Times New Roman" w:cs="Times New Roman"/>
          <w:color w:val="auto"/>
          <w:szCs w:val="28"/>
        </w:rPr>
        <w:t>р.п</w:t>
      </w:r>
      <w:proofErr w:type="spellEnd"/>
      <w:r>
        <w:rPr>
          <w:rFonts w:eastAsia="Times New Roman" w:cs="Times New Roman"/>
          <w:color w:val="auto"/>
          <w:szCs w:val="28"/>
        </w:rPr>
        <w:t>.</w:t>
      </w:r>
      <w:proofErr w:type="gramEnd"/>
      <w:r>
        <w:rPr>
          <w:rFonts w:eastAsia="Times New Roman" w:cs="Times New Roman"/>
          <w:color w:val="auto"/>
          <w:szCs w:val="28"/>
        </w:rPr>
        <w:t xml:space="preserve"> </w:t>
      </w:r>
      <w:proofErr w:type="spellStart"/>
      <w:r>
        <w:rPr>
          <w:rFonts w:eastAsia="Times New Roman" w:cs="Times New Roman"/>
          <w:color w:val="auto"/>
          <w:szCs w:val="28"/>
        </w:rPr>
        <w:t>Сынтул</w:t>
      </w:r>
      <w:proofErr w:type="spellEnd"/>
      <w:r>
        <w:rPr>
          <w:rFonts w:eastAsia="Times New Roman" w:cs="Times New Roman"/>
          <w:color w:val="auto"/>
          <w:szCs w:val="28"/>
        </w:rPr>
        <w:t xml:space="preserve"> с территорией в кадастровых кварталах 62:04:0040102, 62:04:0040103</w:t>
      </w:r>
      <w:r>
        <w:rPr>
          <w:rFonts w:eastAsia="Times New Roman" w:cs="Times New Roman"/>
          <w:color w:val="auto"/>
          <w:spacing w:val="5"/>
          <w:szCs w:val="28"/>
        </w:rPr>
        <w:t xml:space="preserve"> </w:t>
      </w:r>
      <w:r>
        <w:rPr>
          <w:rFonts w:cs="Times New Roman"/>
          <w:color w:val="auto"/>
          <w:spacing w:val="5"/>
          <w:szCs w:val="28"/>
        </w:rPr>
        <w:t>выделены земли</w:t>
      </w:r>
      <w:r>
        <w:rPr>
          <w:color w:val="auto"/>
          <w:spacing w:val="5"/>
          <w:szCs w:val="28"/>
        </w:rPr>
        <w:t xml:space="preserve">, для </w:t>
      </w:r>
      <w:r w:rsidR="00F104DC">
        <w:rPr>
          <w:color w:val="auto"/>
          <w:spacing w:val="5"/>
          <w:szCs w:val="28"/>
        </w:rPr>
        <w:br/>
      </w:r>
      <w:r>
        <w:rPr>
          <w:color w:val="auto"/>
          <w:spacing w:val="5"/>
          <w:szCs w:val="28"/>
        </w:rPr>
        <w:t>которых градостроительные регламенты не устанавливаются,</w:t>
      </w:r>
      <w:r>
        <w:rPr>
          <w:color w:val="auto"/>
          <w:szCs w:val="28"/>
        </w:rPr>
        <w:t xml:space="preserve"> представленные </w:t>
      </w:r>
      <w:r w:rsidR="00F104DC">
        <w:rPr>
          <w:color w:val="auto"/>
          <w:szCs w:val="28"/>
        </w:rPr>
        <w:br/>
      </w:r>
      <w:r>
        <w:rPr>
          <w:color w:val="auto"/>
          <w:szCs w:val="28"/>
        </w:rPr>
        <w:t>в таблице 12.</w:t>
      </w:r>
      <w:r>
        <w:rPr>
          <w:rFonts w:eastAsia="Calibri" w:cs="Calibri"/>
          <w:color w:val="auto"/>
          <w:szCs w:val="28"/>
          <w:lang w:eastAsia="zh-CN" w:bidi="ar-SA"/>
        </w:rPr>
        <w:t>1</w:t>
      </w:r>
      <w:r>
        <w:rPr>
          <w:color w:val="auto"/>
          <w:szCs w:val="28"/>
        </w:rPr>
        <w:t>.</w:t>
      </w:r>
    </w:p>
    <w:p w:rsidR="0011465E" w:rsidRDefault="00D0599A">
      <w:pPr>
        <w:pStyle w:val="affff5"/>
        <w:jc w:val="right"/>
      </w:pPr>
      <w:r>
        <w:t>Таблица 12.1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7487"/>
      </w:tblGrid>
      <w:tr w:rsidR="0011465E">
        <w:trPr>
          <w:trHeight w:val="454"/>
          <w:tblHeader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keepNext/>
              <w:spacing w:before="0" w:after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11465E" w:rsidRDefault="00D0599A">
            <w:pPr>
              <w:pStyle w:val="afffff7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11465E">
        <w:trPr>
          <w:trHeight w:val="680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keepNext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24130</wp:posOffset>
                      </wp:positionV>
                      <wp:extent cx="735965" cy="370840"/>
                      <wp:effectExtent l="0" t="0" r="0" b="0"/>
                      <wp:wrapNone/>
                      <wp:docPr id="42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480" cy="37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c4e6b2" stroked="t" style="position:absolute;margin-left:35.05pt;margin-top:1.9pt;width:57.85pt;height:29.1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35965" cy="353060"/>
                      <wp:effectExtent l="0" t="0" r="0" b="0"/>
                      <wp:wrapNone/>
                      <wp:docPr id="4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480" cy="352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5.05pt;margin-top:5.5pt;width:57.85pt;height:27.7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  <w:tr w:rsidR="0011465E">
        <w:trPr>
          <w:trHeight w:val="680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keepNext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41045" cy="358140"/>
                      <wp:effectExtent l="5080" t="5715" r="5080" b="4445"/>
                      <wp:wrapNone/>
                      <wp:docPr id="44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520" cy="3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fillcolor="#d0e0b0" stroked="t" style="position:absolute;margin-left:35.35pt;margin-top:3.75pt;width:58.25pt;height:28.1pt;v-text-anchor:middle">
                      <w10:wrap type="none"/>
                      <v:fill o:detectmouseclick="t" type="solid" color2="#2f1f4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41045" cy="358140"/>
                      <wp:effectExtent l="0" t="0" r="0" b="0"/>
                      <wp:wrapNone/>
                      <wp:docPr id="45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520" cy="357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5.35pt;margin-top:3.75pt;width:58.25pt;height:28.1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ind w:left="57"/>
            </w:pPr>
            <w:r>
              <w:t>Земли сельскохозяйственных угодий</w:t>
            </w:r>
          </w:p>
        </w:tc>
      </w:tr>
      <w:tr w:rsidR="0011465E">
        <w:trPr>
          <w:trHeight w:val="680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pStyle w:val="afffff7"/>
              <w:keepNext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4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31520" cy="335280"/>
                      <wp:effectExtent l="5080" t="5715" r="5080" b="4445"/>
                      <wp:wrapNone/>
                      <wp:docPr id="46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3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F3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ffc0f3" stroked="t" style="position:absolute;margin-left:35.45pt;margin-top:3.7pt;width:57.5pt;height:26.3pt;v-text-anchor:middle">
                      <w10:wrap type="none"/>
                      <v:fill o:detectmouseclick="t" type="solid" color2="#003f0c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5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31520" cy="335280"/>
                      <wp:effectExtent l="0" t="0" r="0" b="0"/>
                      <wp:wrapNone/>
                      <wp:docPr id="47" name="Врезка2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6" stroked="f" style="position:absolute;margin-left:35.45pt;margin-top:3.7pt;width:57.5pt;height:26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6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31520" cy="335280"/>
                      <wp:effectExtent l="0" t="0" r="0" b="0"/>
                      <wp:wrapNone/>
                      <wp:docPr id="48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stroked="f" style="position:absolute;margin-left:35.45pt;margin-top:3.7pt;width:57.5pt;height:26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7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31520" cy="335280"/>
                      <wp:effectExtent l="0" t="0" r="0" b="0"/>
                      <wp:wrapNone/>
                      <wp:docPr id="49" name="Врезк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0" stroked="f" style="position:absolute;margin-left:35.45pt;margin-top:3.7pt;width:57.5pt;height:26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31520" cy="335280"/>
                      <wp:effectExtent l="0" t="0" r="0" b="0"/>
                      <wp:wrapNone/>
                      <wp:docPr id="50" name="Врезка1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_0" stroked="f" style="position:absolute;margin-left:35.45pt;margin-top:3.7pt;width:57.5pt;height:26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465E" w:rsidRDefault="00D0599A">
            <w:pPr>
              <w:spacing w:line="276" w:lineRule="auto"/>
            </w:pPr>
            <w:r>
              <w:rPr>
                <w:rFonts w:eastAsia="Times New Roman"/>
              </w:rPr>
              <w:t>Земли запаса</w:t>
            </w:r>
          </w:p>
        </w:tc>
      </w:tr>
    </w:tbl>
    <w:p w:rsidR="0011465E" w:rsidRDefault="00D0599A" w:rsidP="005F0B4B">
      <w:pPr>
        <w:pStyle w:val="affff5"/>
        <w:jc w:val="both"/>
        <w:rPr>
          <w:rFonts w:eastAsia="Calibri" w:cs="Times New Roman"/>
          <w:color w:val="auto"/>
          <w:szCs w:val="28"/>
          <w:lang w:eastAsia="zh-CN" w:bidi="ar-SA"/>
        </w:rPr>
      </w:pPr>
      <w:r>
        <w:rPr>
          <w:rFonts w:eastAsia="Calibri" w:cs="Times New Roman"/>
          <w:szCs w:val="28"/>
          <w:shd w:val="clear" w:color="auto" w:fill="FFFFFF"/>
          <w:lang w:eastAsia="zh-CN" w:bidi="ar-SA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Calibri" w:cs="Times New Roman"/>
          <w:bCs/>
          <w:spacing w:val="2"/>
          <w:szCs w:val="28"/>
          <w:shd w:val="clear" w:color="auto" w:fill="FFFFFF"/>
          <w:lang w:eastAsia="zh-CN" w:bidi="ar-SA"/>
        </w:rPr>
        <w:t xml:space="preserve">земель лесного фонда, </w:t>
      </w:r>
      <w:r>
        <w:rPr>
          <w:rFonts w:eastAsia="Calibri" w:cs="Times New Roman"/>
          <w:bCs/>
          <w:szCs w:val="28"/>
          <w:shd w:val="clear" w:color="auto" w:fill="FFFFFF"/>
          <w:lang w:eastAsia="zh-CN" w:bidi="ar-SA"/>
        </w:rPr>
        <w:t>сельскохозяйственных угодий в составе земель сельскохозяйственного назначения и земель запаса.</w:t>
      </w:r>
    </w:p>
    <w:p w:rsidR="0011465E" w:rsidRDefault="00D0599A" w:rsidP="005F0B4B">
      <w:pPr>
        <w:pStyle w:val="affff5"/>
        <w:jc w:val="both"/>
        <w:rPr>
          <w:color w:val="auto"/>
        </w:rPr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11465E" w:rsidRDefault="0011465E" w:rsidP="005F0B4B">
      <w:pPr>
        <w:pStyle w:val="affff5"/>
        <w:jc w:val="both"/>
        <w:rPr>
          <w:color w:val="auto"/>
        </w:rPr>
      </w:pPr>
    </w:p>
    <w:p w:rsidR="0011465E" w:rsidRDefault="00D0599A" w:rsidP="005F0B4B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31" w:name="_Toc211961574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31"/>
    </w:p>
    <w:p w:rsidR="0011465E" w:rsidRDefault="0011465E" w:rsidP="005F0B4B">
      <w:pPr>
        <w:pStyle w:val="affff5"/>
        <w:jc w:val="both"/>
        <w:rPr>
          <w:color w:val="auto"/>
        </w:rPr>
      </w:pPr>
    </w:p>
    <w:p w:rsidR="0011465E" w:rsidRDefault="00D0599A" w:rsidP="005F0B4B">
      <w:pPr>
        <w:pStyle w:val="affff5"/>
        <w:jc w:val="both"/>
      </w:pPr>
      <w:r>
        <w:rPr>
          <w:rFonts w:cs="Times New Roman"/>
          <w:szCs w:val="28"/>
        </w:rPr>
        <w:t xml:space="preserve">На территории </w:t>
      </w:r>
      <w:r>
        <w:rPr>
          <w:rFonts w:cs="Times New Roman"/>
          <w:spacing w:val="5"/>
          <w:szCs w:val="28"/>
        </w:rPr>
        <w:t>муниципального образования –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Касимовский</w:t>
      </w:r>
      <w:proofErr w:type="spellEnd"/>
      <w:r>
        <w:rPr>
          <w:rFonts w:eastAsia="Times New Roman" w:cs="Times New Roman"/>
          <w:szCs w:val="28"/>
        </w:rPr>
        <w:t xml:space="preserve"> муниципальный округ Рязанской области применительно к территориям </w:t>
      </w:r>
      <w:r>
        <w:rPr>
          <w:rFonts w:eastAsia="Times New Roman" w:cs="Times New Roman"/>
          <w:szCs w:val="28"/>
        </w:rPr>
        <w:br/>
      </w:r>
      <w:proofErr w:type="spellStart"/>
      <w:r>
        <w:rPr>
          <w:rFonts w:eastAsia="Times New Roman" w:cs="Times New Roman"/>
          <w:szCs w:val="28"/>
        </w:rPr>
        <w:t>р.п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gramStart"/>
      <w:r>
        <w:rPr>
          <w:rFonts w:eastAsia="Times New Roman" w:cs="Times New Roman"/>
          <w:szCs w:val="28"/>
        </w:rPr>
        <w:t>Гусь-Железный</w:t>
      </w:r>
      <w:proofErr w:type="gramEnd"/>
      <w:r>
        <w:rPr>
          <w:rFonts w:eastAsia="Times New Roman" w:cs="Times New Roman"/>
          <w:szCs w:val="28"/>
        </w:rPr>
        <w:t xml:space="preserve">, п. Красная Нива, с. </w:t>
      </w:r>
      <w:proofErr w:type="spellStart"/>
      <w:r>
        <w:rPr>
          <w:rFonts w:eastAsia="Times New Roman" w:cs="Times New Roman"/>
          <w:szCs w:val="28"/>
        </w:rPr>
        <w:t>Лався</w:t>
      </w:r>
      <w:proofErr w:type="spellEnd"/>
      <w:r>
        <w:rPr>
          <w:rFonts w:eastAsia="Times New Roman" w:cs="Times New Roman"/>
          <w:szCs w:val="28"/>
        </w:rPr>
        <w:t xml:space="preserve">, д. </w:t>
      </w:r>
      <w:proofErr w:type="spellStart"/>
      <w:r>
        <w:rPr>
          <w:rFonts w:eastAsia="Times New Roman" w:cs="Times New Roman"/>
          <w:szCs w:val="28"/>
        </w:rPr>
        <w:t>Чаур</w:t>
      </w:r>
      <w:proofErr w:type="spellEnd"/>
      <w:r>
        <w:rPr>
          <w:rFonts w:eastAsia="Times New Roman" w:cs="Times New Roman"/>
          <w:szCs w:val="28"/>
        </w:rPr>
        <w:t xml:space="preserve">, д. </w:t>
      </w:r>
      <w:proofErr w:type="spellStart"/>
      <w:r>
        <w:rPr>
          <w:rFonts w:eastAsia="Times New Roman" w:cs="Times New Roman"/>
          <w:szCs w:val="28"/>
        </w:rPr>
        <w:t>Чуликса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р.п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>
        <w:rPr>
          <w:rFonts w:eastAsia="Times New Roman" w:cs="Times New Roman"/>
          <w:szCs w:val="28"/>
        </w:rPr>
        <w:t>Сынтул</w:t>
      </w:r>
      <w:proofErr w:type="spellEnd"/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zh-CN" w:bidi="ar-SA"/>
        </w:rPr>
        <w:t>прилегающей к ним территорией</w:t>
      </w:r>
      <w:r>
        <w:rPr>
          <w:rFonts w:eastAsia="Times New Roman" w:cs="Times New Roman"/>
          <w:szCs w:val="28"/>
        </w:rPr>
        <w:t xml:space="preserve"> в границах территории </w:t>
      </w:r>
      <w:r>
        <w:rPr>
          <w:rFonts w:eastAsia="Times New Roman" w:cs="Times New Roman"/>
          <w:szCs w:val="28"/>
          <w:lang w:eastAsia="zh-CN" w:bidi="ar-SA"/>
        </w:rPr>
        <w:t xml:space="preserve">объединенной зоны охраны </w:t>
      </w:r>
      <w:r>
        <w:rPr>
          <w:rFonts w:eastAsia="Times New Roman" w:cs="Times New Roman"/>
          <w:szCs w:val="28"/>
        </w:rPr>
        <w:t>объект</w:t>
      </w:r>
      <w:r>
        <w:rPr>
          <w:rFonts w:eastAsia="Times New Roman" w:cs="Times New Roman"/>
          <w:szCs w:val="28"/>
          <w:lang w:eastAsia="zh-CN" w:bidi="ar-SA"/>
        </w:rPr>
        <w:t>ов</w:t>
      </w:r>
      <w:r>
        <w:rPr>
          <w:rFonts w:eastAsia="Times New Roman" w:cs="Times New Roman"/>
          <w:szCs w:val="28"/>
        </w:rPr>
        <w:t xml:space="preserve"> культурного наследия федерального значения (Рязанская область, </w:t>
      </w:r>
      <w:proofErr w:type="spellStart"/>
      <w:r>
        <w:rPr>
          <w:rFonts w:eastAsia="Times New Roman" w:cs="Times New Roman"/>
          <w:szCs w:val="28"/>
        </w:rPr>
        <w:t>Касимовский</w:t>
      </w:r>
      <w:proofErr w:type="spellEnd"/>
      <w:r>
        <w:rPr>
          <w:rFonts w:eastAsia="Times New Roman" w:cs="Times New Roman"/>
          <w:szCs w:val="28"/>
        </w:rPr>
        <w:t xml:space="preserve"> район, </w:t>
      </w:r>
      <w:proofErr w:type="spellStart"/>
      <w:r>
        <w:rPr>
          <w:rFonts w:eastAsia="Times New Roman" w:cs="Times New Roman"/>
          <w:szCs w:val="28"/>
        </w:rPr>
        <w:t>р.п</w:t>
      </w:r>
      <w:proofErr w:type="spellEnd"/>
      <w:r>
        <w:rPr>
          <w:rFonts w:eastAsia="Times New Roman" w:cs="Times New Roman"/>
          <w:szCs w:val="28"/>
        </w:rPr>
        <w:t>.</w:t>
      </w:r>
      <w:proofErr w:type="gramEnd"/>
      <w:r>
        <w:rPr>
          <w:rFonts w:eastAsia="Times New Roman" w:cs="Times New Roman"/>
          <w:szCs w:val="28"/>
        </w:rPr>
        <w:t xml:space="preserve"> </w:t>
      </w:r>
      <w:proofErr w:type="gramStart"/>
      <w:r>
        <w:rPr>
          <w:rFonts w:eastAsia="Times New Roman" w:cs="Times New Roman"/>
          <w:szCs w:val="28"/>
        </w:rPr>
        <w:t>Гусь-Железный</w:t>
      </w:r>
      <w:proofErr w:type="gramEnd"/>
      <w:r>
        <w:rPr>
          <w:rFonts w:eastAsia="Times New Roman" w:cs="Times New Roman"/>
          <w:szCs w:val="28"/>
        </w:rPr>
        <w:t xml:space="preserve">) устанавливаются требования </w:t>
      </w:r>
      <w:r>
        <w:rPr>
          <w:rFonts w:eastAsia="Times New Roman" w:cs="Times New Roman"/>
          <w:szCs w:val="28"/>
        </w:rPr>
        <w:br/>
        <w:t xml:space="preserve">к архитектурно-градостроительному облику согласно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>Постановлени</w:t>
      </w:r>
      <w:r>
        <w:rPr>
          <w:rFonts w:eastAsia="Times New Roman" w:cs="Times New Roman"/>
          <w:spacing w:val="2"/>
          <w:szCs w:val="28"/>
          <w:shd w:val="clear" w:color="auto" w:fill="FFFFFF"/>
          <w:lang w:bidi="ar-SA"/>
        </w:rPr>
        <w:t>ю</w:t>
      </w: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Правительства Рязанской области от 19 января 2021 №8 «Об установлении объединенной зоны охраны объектов культурного наследия федерального значения (Рязанская область,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Касимовский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район, </w:t>
      </w:r>
      <w:proofErr w:type="spellStart"/>
      <w:r>
        <w:rPr>
          <w:rFonts w:eastAsia="Times New Roman" w:cs="Times New Roman"/>
          <w:spacing w:val="2"/>
          <w:szCs w:val="28"/>
          <w:shd w:val="clear" w:color="auto" w:fill="FFFFFF"/>
        </w:rPr>
        <w:t>р.п</w:t>
      </w:r>
      <w:proofErr w:type="spell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Гусь-Железный) и об утверждении требований к градостроительным регламентам в границах территории данной зоны».</w:t>
      </w:r>
      <w:proofErr w:type="gramEnd"/>
    </w:p>
    <w:p w:rsidR="0011465E" w:rsidRDefault="00D0599A" w:rsidP="005F0B4B">
      <w:pPr>
        <w:pStyle w:val="affff5"/>
        <w:jc w:val="both"/>
      </w:pPr>
      <w:r>
        <w:rPr>
          <w:rFonts w:cs="Times New Roman"/>
          <w:szCs w:val="28"/>
        </w:rPr>
        <w:t xml:space="preserve">На остальной территории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11465E" w:rsidRDefault="0011465E" w:rsidP="005F0B4B">
      <w:pPr>
        <w:pStyle w:val="affff5"/>
        <w:jc w:val="both"/>
        <w:rPr>
          <w:color w:val="auto"/>
        </w:rPr>
      </w:pPr>
    </w:p>
    <w:p w:rsidR="0011465E" w:rsidRDefault="00D0599A" w:rsidP="005F0B4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2" w:name="_Toc21196157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2"/>
    </w:p>
    <w:p w:rsidR="0011465E" w:rsidRDefault="0011465E" w:rsidP="005F0B4B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5F0B4B">
      <w:pPr>
        <w:pStyle w:val="affff5"/>
        <w:numPr>
          <w:ilvl w:val="0"/>
          <w:numId w:val="1"/>
        </w:numPr>
        <w:ind w:firstLine="709"/>
        <w:contextualSpacing/>
        <w:jc w:val="both"/>
        <w:rPr>
          <w:color w:val="auto"/>
        </w:rPr>
      </w:pP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 xml:space="preserve">Расчетные показатели </w:t>
      </w:r>
      <w:r>
        <w:rPr>
          <w:rFonts w:eastAsia="Times New Roman" w:cs="Times New Roman"/>
          <w:bCs/>
          <w:spacing w:val="4"/>
          <w:szCs w:val="28"/>
          <w:shd w:val="clear" w:color="auto" w:fill="FFFFFF"/>
          <w:lang w:eastAsia="zh-CN" w:bidi="ru-RU"/>
        </w:rPr>
        <w:t>минимально допустимого уровня обеспеченности соответствующей территории объекта</w:t>
      </w:r>
      <w:r>
        <w:rPr>
          <w:rFonts w:eastAsia="Times New Roman" w:cs="Times New Roman"/>
          <w:bCs/>
          <w:spacing w:val="4"/>
          <w:szCs w:val="28"/>
          <w:lang w:eastAsia="zh-CN" w:bidi="ru-RU"/>
        </w:rPr>
        <w:t>м</w:t>
      </w:r>
      <w:r>
        <w:rPr>
          <w:rFonts w:eastAsia="Times New Roman" w:cs="Times New Roman"/>
          <w:bCs/>
          <w:spacing w:val="4"/>
          <w:szCs w:val="28"/>
          <w:shd w:val="clear" w:color="auto" w:fill="FFFFFF"/>
          <w:lang w:eastAsia="zh-CN" w:bidi="ru-RU"/>
        </w:rPr>
        <w:t xml:space="preserve">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применительно к территории, в границах которой предусматривается осуществление деятельности по комплексному развитию территории</w:t>
      </w: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>, представлены в таблице</w:t>
      </w:r>
      <w:r>
        <w:rPr>
          <w:rFonts w:eastAsia="Arial" w:cs="Times New Roman"/>
          <w:spacing w:val="4"/>
          <w:szCs w:val="28"/>
          <w:lang w:eastAsia="zh-CN" w:bidi="ar-SA"/>
        </w:rPr>
        <w:t xml:space="preserve"> в таблице 14.1.</w:t>
      </w:r>
    </w:p>
    <w:p w:rsidR="0011465E" w:rsidRDefault="00D0599A">
      <w:pPr>
        <w:pStyle w:val="affff5"/>
        <w:numPr>
          <w:ilvl w:val="0"/>
          <w:numId w:val="1"/>
        </w:numPr>
        <w:ind w:firstLine="709"/>
        <w:contextualSpacing/>
        <w:jc w:val="right"/>
        <w:rPr>
          <w:color w:val="auto"/>
        </w:rPr>
      </w:pP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>Таблица 14.1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917"/>
        <w:gridCol w:w="1502"/>
        <w:gridCol w:w="1503"/>
        <w:gridCol w:w="1502"/>
        <w:gridCol w:w="1503"/>
      </w:tblGrid>
      <w:tr w:rsidR="0011465E" w:rsidTr="00F104DC">
        <w:trPr>
          <w:trHeight w:val="450"/>
          <w:tblHeader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Наименование </w:t>
            </w:r>
            <w:r>
              <w:rPr>
                <w:rFonts w:eastAsia="Calibri" w:cs="Calibri"/>
                <w:lang w:eastAsia="zh-CN" w:bidi="ar-SA"/>
              </w:rPr>
              <w:t>объекта</w:t>
            </w:r>
          </w:p>
        </w:tc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>Значение расчетного п</w:t>
            </w:r>
            <w:r>
              <w:rPr>
                <w:rFonts w:eastAsia="Calibri" w:cs="Calibri"/>
                <w:lang w:eastAsia="zh-CN" w:bidi="ar-SA"/>
              </w:rPr>
              <w:t>оказателя</w:t>
            </w:r>
          </w:p>
        </w:tc>
      </w:tr>
      <w:tr w:rsidR="0011465E" w:rsidTr="00F104DC">
        <w:trPr>
          <w:tblHeader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 w:rsidP="005F0B4B">
            <w:pPr>
              <w:pStyle w:val="afffff7"/>
              <w:spacing w:before="0" w:after="0"/>
              <w:jc w:val="center"/>
            </w:pP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D0599A" w:rsidP="005F0B4B">
            <w:pPr>
              <w:pStyle w:val="affff5"/>
              <w:numPr>
                <w:ilvl w:val="0"/>
                <w:numId w:val="1"/>
              </w:numPr>
              <w:contextualSpacing/>
              <w:jc w:val="center"/>
            </w:pPr>
            <w:r>
              <w:rPr>
                <w:rFonts w:eastAsia="Arial" w:cs="Times New Roman"/>
                <w:spacing w:val="4"/>
                <w:sz w:val="24"/>
                <w:lang w:eastAsia="zh-CN" w:bidi="ar-SA"/>
              </w:rPr>
              <w:t>Минимально допустимый уровень обеспеченности территории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5F0B4B">
            <w:pPr>
              <w:pStyle w:val="affff5"/>
              <w:numPr>
                <w:ilvl w:val="0"/>
                <w:numId w:val="1"/>
              </w:numPr>
              <w:contextualSpacing/>
              <w:jc w:val="center"/>
            </w:pPr>
            <w:r>
              <w:rPr>
                <w:rFonts w:eastAsia="Arial" w:cs="Times New Roman"/>
                <w:spacing w:val="4"/>
                <w:sz w:val="24"/>
                <w:lang w:eastAsia="zh-CN" w:bidi="ar-SA"/>
              </w:rPr>
              <w:t>Максимально допустимый уровень территориальной  доступности</w:t>
            </w:r>
          </w:p>
        </w:tc>
      </w:tr>
      <w:tr w:rsidR="0011465E" w:rsidTr="00F104DC">
        <w:trPr>
          <w:trHeight w:hRule="exact" w:val="917"/>
          <w:tblHeader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65E" w:rsidRDefault="0011465E" w:rsidP="005F0B4B">
            <w:pPr>
              <w:pStyle w:val="afffff7"/>
              <w:spacing w:before="0" w:after="0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>. сельских округов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 xml:space="preserve">. </w:t>
            </w:r>
            <w:proofErr w:type="spellStart"/>
            <w:r>
              <w:t>р.п</w:t>
            </w:r>
            <w:proofErr w:type="spellEnd"/>
            <w:r>
              <w:t>. </w:t>
            </w:r>
            <w:proofErr w:type="spellStart"/>
            <w:r>
              <w:t>Пителино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>. сельских округов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 xml:space="preserve">Для </w:t>
            </w:r>
            <w:proofErr w:type="spellStart"/>
            <w:r>
              <w:t>терр</w:t>
            </w:r>
            <w:proofErr w:type="spellEnd"/>
            <w:r>
              <w:t xml:space="preserve">. </w:t>
            </w:r>
            <w:proofErr w:type="spellStart"/>
            <w:r>
              <w:t>р.п</w:t>
            </w:r>
            <w:proofErr w:type="spellEnd"/>
            <w:r>
              <w:t>. </w:t>
            </w:r>
            <w:proofErr w:type="spellStart"/>
            <w:r>
              <w:t>Пителино</w:t>
            </w:r>
            <w:proofErr w:type="spellEnd"/>
          </w:p>
        </w:tc>
      </w:tr>
      <w:tr w:rsidR="0011465E">
        <w:trPr>
          <w:trHeight w:hRule="exact" w:val="62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color w:val="auto"/>
              </w:rPr>
              <w:t>Дошкольн</w:t>
            </w:r>
            <w:r>
              <w:rPr>
                <w:rFonts w:eastAsia="Calibri" w:cs="Calibri"/>
                <w:color w:val="auto"/>
                <w:lang w:eastAsia="zh-CN" w:bidi="ar-SA"/>
              </w:rPr>
              <w:t>ые</w:t>
            </w:r>
            <w:r>
              <w:rPr>
                <w:color w:val="auto"/>
              </w:rPr>
              <w:t xml:space="preserve"> образовательн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ые </w:t>
            </w:r>
            <w:r>
              <w:rPr>
                <w:color w:val="auto"/>
              </w:rPr>
              <w:t>организаци</w:t>
            </w:r>
            <w:r>
              <w:rPr>
                <w:rFonts w:eastAsia="Calibri" w:cs="Calibri"/>
                <w:color w:val="auto"/>
                <w:lang w:eastAsia="zh-CN" w:bidi="ar-SA"/>
              </w:rPr>
              <w:t>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>25 мест на 1 тыс. чел.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Fonts w:eastAsia="Calibri" w:cs="Calibri"/>
                <w:lang w:eastAsia="zh-CN" w:bidi="ar-SA"/>
              </w:rPr>
              <w:t>31</w:t>
            </w:r>
            <w:r>
              <w:t xml:space="preserve"> место на 1 тыс. чел.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10</w:t>
            </w:r>
            <w:r>
              <w:rPr>
                <w:color w:val="auto"/>
              </w:rPr>
              <w:t>00 м*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5</w:t>
            </w:r>
            <w:r>
              <w:rPr>
                <w:color w:val="auto"/>
              </w:rPr>
              <w:t>00 м*</w:t>
            </w:r>
            <w:r>
              <w:rPr>
                <w:color w:val="auto"/>
                <w:vertAlign w:val="superscript"/>
              </w:rPr>
              <w:t>2</w:t>
            </w:r>
          </w:p>
        </w:tc>
      </w:tr>
      <w:tr w:rsidR="0011465E">
        <w:trPr>
          <w:trHeight w:hRule="exact" w:val="62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auto"/>
              </w:rPr>
              <w:lastRenderedPageBreak/>
              <w:t>Общеобразовательн</w:t>
            </w:r>
            <w:r>
              <w:rPr>
                <w:rFonts w:eastAsia="Times New Roman" w:cs="Times New Roman"/>
                <w:color w:val="auto"/>
                <w:lang w:bidi="ar-SA"/>
              </w:rPr>
              <w:t>ые</w:t>
            </w:r>
          </w:p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auto"/>
              </w:rPr>
              <w:t>организаци</w:t>
            </w:r>
            <w:r>
              <w:rPr>
                <w:rFonts w:eastAsia="Times New Roman" w:cs="Times New Roman"/>
                <w:color w:val="auto"/>
                <w:lang w:bidi="ar-SA"/>
              </w:rPr>
              <w:t>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Fonts w:eastAsia="Calibri" w:cs="Calibri"/>
                <w:lang w:eastAsia="zh-CN" w:bidi="ar-SA"/>
              </w:rPr>
              <w:t>112</w:t>
            </w:r>
            <w:r>
              <w:t xml:space="preserve"> мест на 1 тыс. чел.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Fonts w:eastAsia="Calibri" w:cs="Calibri"/>
                <w:lang w:eastAsia="zh-CN" w:bidi="ar-SA"/>
              </w:rPr>
              <w:t>118</w:t>
            </w:r>
            <w:r>
              <w:t xml:space="preserve"> мест на 1 тыс. чел.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1000 м*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500 м*</w:t>
            </w:r>
            <w:r>
              <w:rPr>
                <w:rFonts w:eastAsia="Calibri" w:cs="Calibri"/>
                <w:color w:val="auto"/>
                <w:vertAlign w:val="superscript"/>
                <w:lang w:eastAsia="zh-CN" w:bidi="ar-SA"/>
              </w:rPr>
              <w:t>2</w:t>
            </w:r>
          </w:p>
        </w:tc>
      </w:tr>
      <w:tr w:rsidR="0011465E">
        <w:trPr>
          <w:trHeight w:val="1221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>О</w:t>
            </w:r>
            <w:r>
              <w:t>зелененны</w:t>
            </w:r>
            <w:r>
              <w:rPr>
                <w:rFonts w:eastAsia="Calibri" w:cs="Calibri"/>
                <w:lang w:eastAsia="zh-CN" w:bidi="ar-SA"/>
              </w:rPr>
              <w:t>е</w:t>
            </w:r>
            <w:r>
              <w:t xml:space="preserve"> территори</w:t>
            </w:r>
            <w:r>
              <w:rPr>
                <w:rFonts w:eastAsia="Calibri" w:cs="Calibri"/>
                <w:lang w:eastAsia="zh-CN" w:bidi="ar-SA"/>
              </w:rPr>
              <w:t xml:space="preserve">и </w:t>
            </w:r>
            <w:r>
              <w:t>общего пользования (парки, сады, скверы бульвары, озелененные пешеходные зоны)</w:t>
            </w:r>
            <w:r>
              <w:rPr>
                <w:rFonts w:eastAsia="Times New Roman" w:cs="Times New Roman"/>
                <w:lang w:bidi="ar-SA"/>
              </w:rPr>
              <w:t>*</w:t>
            </w:r>
            <w:r>
              <w:rPr>
                <w:rFonts w:eastAsia="Times New Roman" w:cs="Times New Roman"/>
                <w:vertAlign w:val="superscript"/>
                <w:lang w:bidi="ar-SA"/>
              </w:rPr>
              <w:t>3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rPr>
                <w:rStyle w:val="affff2"/>
                <w:rFonts w:eastAsia="Calibri" w:cs="Calibri"/>
                <w:lang w:eastAsia="zh-CN" w:bidi="ar-SA"/>
              </w:rPr>
              <w:t xml:space="preserve">12 </w:t>
            </w:r>
            <w:proofErr w:type="spellStart"/>
            <w:r>
              <w:rPr>
                <w:rStyle w:val="affff2"/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Style w:val="affff2"/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Style w:val="affff2"/>
                <w:rFonts w:eastAsia="Calibri" w:cs="Calibri"/>
                <w:lang w:eastAsia="zh-CN" w:bidi="ar-SA"/>
              </w:rPr>
              <w:t xml:space="preserve"> на 1 </w:t>
            </w:r>
            <w:r>
              <w:rPr>
                <w:rStyle w:val="affff2"/>
              </w:rPr>
              <w:t>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</w:pPr>
            <w:r>
              <w:t>15 минут пешеходной доступности</w:t>
            </w:r>
          </w:p>
        </w:tc>
      </w:tr>
      <w:tr w:rsidR="0011465E">
        <w:trPr>
          <w:trHeight w:val="1476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>Площадки для занятия спортом на открытом воздухе (физкультурные площадки, беговые дорожки,</w:t>
            </w:r>
            <w:r>
              <w:rPr>
                <w:rFonts w:eastAsia="Calibri" w:cs="Calibri"/>
                <w:lang w:eastAsia="zh-CN" w:bidi="ar-SA"/>
              </w:rPr>
              <w:br/>
              <w:t xml:space="preserve">поля для спортивной игры) </w:t>
            </w:r>
            <w:r>
              <w:rPr>
                <w:rFonts w:eastAsia="Times New Roman" w:cs="Times New Roman"/>
                <w:lang w:eastAsia="zh-CN" w:bidi="ar-SA"/>
              </w:rPr>
              <w:t>на территори</w:t>
            </w:r>
            <w:r>
              <w:rPr>
                <w:rFonts w:eastAsia="Calibri" w:cs="Calibri"/>
                <w:lang w:eastAsia="zh-CN" w:bidi="ar-SA"/>
              </w:rPr>
              <w:t>ях общего пользования</w:t>
            </w:r>
            <w:r>
              <w:rPr>
                <w:rFonts w:eastAsia="Times New Roman" w:cs="Times New Roman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4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0,6 </w:t>
            </w:r>
            <w:proofErr w:type="spellStart"/>
            <w:r>
              <w:rPr>
                <w:color w:val="auto"/>
              </w:rPr>
              <w:t>кв</w:t>
            </w:r>
            <w:proofErr w:type="gramStart"/>
            <w:r>
              <w:rPr>
                <w:color w:val="auto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 xml:space="preserve">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  <w:szCs w:val="22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800 м</w:t>
            </w:r>
          </w:p>
        </w:tc>
      </w:tr>
      <w:tr w:rsidR="0011465E">
        <w:trPr>
          <w:trHeight w:val="1470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 xml:space="preserve">Количество </w:t>
            </w:r>
            <w:proofErr w:type="spellStart"/>
            <w:r>
              <w:rPr>
                <w:rFonts w:eastAsia="Calibri" w:cs="Calibri"/>
                <w:lang w:eastAsia="zh-CN" w:bidi="ar-SA"/>
              </w:rPr>
              <w:t>машино</w:t>
            </w:r>
            <w:proofErr w:type="spellEnd"/>
            <w:r>
              <w:rPr>
                <w:rFonts w:eastAsia="Calibri" w:cs="Calibri"/>
                <w:lang w:eastAsia="zh-CN" w:bidi="ar-SA"/>
              </w:rPr>
              <w:t>-мест для обеспеченности населения многоквартирного жилого дома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t xml:space="preserve">1 </w:t>
            </w:r>
            <w:proofErr w:type="spellStart"/>
            <w:r>
              <w:t>машино</w:t>
            </w:r>
            <w:proofErr w:type="spellEnd"/>
            <w:r>
              <w:t xml:space="preserve">-место на 86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t>общей площади квартир</w:t>
            </w:r>
            <w:r>
              <w:rPr>
                <w:rFonts w:eastAsia="Times New Roman" w:cs="Times New Roman"/>
                <w:lang w:bidi="ar-SA"/>
              </w:rPr>
              <w:t>*</w:t>
            </w:r>
            <w:r>
              <w:rPr>
                <w:rFonts w:eastAsia="Times New Roman" w:cs="Times New Roman"/>
                <w:color w:val="auto"/>
                <w:vertAlign w:val="superscript"/>
                <w:lang w:bidi="ar-SA"/>
              </w:rPr>
              <w:t>5</w:t>
            </w:r>
          </w:p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  <w:jc w:val="center"/>
              <w:rPr>
                <w:color w:val="auto"/>
              </w:rPr>
            </w:pPr>
            <w:r>
              <w:rPr>
                <w:rStyle w:val="affff2"/>
              </w:rPr>
              <w:t>в границах земельного участка многоквартирного жилого дома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 м</w:t>
            </w:r>
            <w:r>
              <w:rPr>
                <w:rFonts w:eastAsia="Times New Roman" w:cs="Times New Roman"/>
                <w:szCs w:val="22"/>
                <w:lang w:eastAsia="zh-CN" w:bidi="ar-SA"/>
              </w:rPr>
              <w:t>*</w:t>
            </w:r>
            <w:r>
              <w:rPr>
                <w:rFonts w:eastAsia="Times New Roman" w:cs="Times New Roman"/>
                <w:szCs w:val="22"/>
                <w:vertAlign w:val="superscript"/>
                <w:lang w:eastAsia="zh-CN" w:bidi="ar-SA"/>
              </w:rPr>
              <w:t>6</w:t>
            </w:r>
          </w:p>
        </w:tc>
      </w:tr>
      <w:tr w:rsidR="0011465E"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proofErr w:type="gramStart"/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 xml:space="preserve">Количество </w:t>
            </w:r>
            <w:proofErr w:type="spellStart"/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>машино</w:t>
            </w:r>
            <w:proofErr w:type="spellEnd"/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>-мест</w:t>
            </w:r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br/>
              <w:t>для объектов обслуживая</w:t>
            </w:r>
            <w:proofErr w:type="gramEnd"/>
          </w:p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Style w:val="affff2"/>
                <w:rFonts w:eastAsia="Calibri" w:cs="Calibri"/>
                <w:color w:val="auto"/>
                <w:lang w:eastAsia="zh-CN" w:bidi="ar-SA"/>
              </w:rPr>
              <w:t>жилой застройки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Согласно</w:t>
            </w:r>
            <w:r>
              <w:rPr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РНГП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Согласно</w:t>
            </w:r>
            <w:r>
              <w:rPr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РНГП</w:t>
            </w:r>
          </w:p>
        </w:tc>
      </w:tr>
      <w:tr w:rsidR="0011465E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r>
              <w:t>водо</w:t>
            </w:r>
            <w:r>
              <w:rPr>
                <w:rFonts w:eastAsia="Calibri" w:cs="Calibri"/>
                <w:lang w:eastAsia="zh-CN" w:bidi="ar-SA"/>
              </w:rPr>
              <w:t>снабжения</w:t>
            </w:r>
          </w:p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t>(объем водопотребления)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140 л/</w:t>
            </w:r>
            <w:proofErr w:type="spellStart"/>
            <w:r>
              <w:rPr>
                <w:rFonts w:eastAsia="Calibri" w:cs="Calibri"/>
                <w:lang w:eastAsia="zh-CN" w:bidi="ar-SA"/>
              </w:rPr>
              <w:t>сут</w:t>
            </w:r>
            <w:proofErr w:type="spellEnd"/>
            <w:r>
              <w:rPr>
                <w:rFonts w:eastAsia="Calibri" w:cs="Calibri"/>
                <w:lang w:eastAsia="zh-CN" w:bidi="ar-SA"/>
              </w:rPr>
              <w:t>.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Не нормируется</w:t>
            </w:r>
          </w:p>
        </w:tc>
      </w:tr>
      <w:tr w:rsidR="0011465E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>Объекты водоотведения</w:t>
            </w:r>
          </w:p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ind w:left="28"/>
            </w:pPr>
            <w:r>
              <w:rPr>
                <w:rFonts w:eastAsia="Calibri" w:cs="Calibri"/>
                <w:lang w:eastAsia="zh-CN" w:bidi="ar-SA"/>
              </w:rPr>
              <w:t>(объем водоотведения)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140 л/</w:t>
            </w:r>
            <w:proofErr w:type="spellStart"/>
            <w:r>
              <w:rPr>
                <w:rFonts w:eastAsia="Calibri" w:cs="Calibri"/>
                <w:lang w:eastAsia="zh-CN" w:bidi="ar-SA"/>
              </w:rPr>
              <w:t>сут</w:t>
            </w:r>
            <w:proofErr w:type="spellEnd"/>
            <w:r>
              <w:rPr>
                <w:rFonts w:eastAsia="Calibri" w:cs="Calibri"/>
                <w:lang w:eastAsia="zh-CN" w:bidi="ar-SA"/>
              </w:rPr>
              <w:t>.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11465E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r>
              <w:rPr>
                <w:rFonts w:eastAsia="Times New Roman" w:cs="Times New Roman"/>
                <w:color w:val="auto"/>
              </w:rPr>
              <w:t>электро</w:t>
            </w:r>
            <w:r>
              <w:rPr>
                <w:rFonts w:eastAsia="Times New Roman" w:cs="Times New Roman"/>
                <w:color w:val="auto"/>
                <w:lang w:bidi="ar-SA"/>
              </w:rPr>
              <w:t>снабжения</w:t>
            </w:r>
          </w:p>
          <w:p w:rsidR="0011465E" w:rsidRDefault="00D0599A" w:rsidP="005F0B4B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(объем электропотребления)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950 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кВт·</w:t>
            </w:r>
            <w:proofErr w:type="gramStart"/>
            <w:r>
              <w:rPr>
                <w:rFonts w:eastAsia="Calibri" w:cs="Calibri"/>
                <w:lang w:eastAsia="zh-CN" w:bidi="ar-SA"/>
              </w:rPr>
              <w:t>ч</w:t>
            </w:r>
            <w:proofErr w:type="spellEnd"/>
            <w:proofErr w:type="gramEnd"/>
            <w:r>
              <w:rPr>
                <w:rFonts w:eastAsia="Calibri" w:cs="Calibri"/>
                <w:lang w:eastAsia="zh-CN" w:bidi="ar-SA"/>
              </w:rPr>
              <w:t>/чел в год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11465E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proofErr w:type="spellStart"/>
            <w:r>
              <w:rPr>
                <w:color w:val="auto"/>
              </w:rPr>
              <w:t>газопотребления</w:t>
            </w:r>
            <w:proofErr w:type="spellEnd"/>
          </w:p>
          <w:p w:rsidR="0011465E" w:rsidRDefault="00D0599A" w:rsidP="005F0B4B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 xml:space="preserve">(объем </w:t>
            </w:r>
            <w:proofErr w:type="spellStart"/>
            <w:r>
              <w:rPr>
                <w:color w:val="auto"/>
              </w:rPr>
              <w:t>газопотребления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220 м3/год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11465E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Объекты </w:t>
            </w:r>
            <w:r>
              <w:rPr>
                <w:rFonts w:eastAsia="Times New Roman" w:cs="Times New Roman"/>
                <w:lang w:bidi="ar-SA"/>
              </w:rPr>
              <w:t xml:space="preserve"> теплоснабжения</w:t>
            </w:r>
          </w:p>
          <w:p w:rsidR="0011465E" w:rsidRDefault="00D0599A" w:rsidP="005F0B4B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lang w:bidi="ar-SA"/>
              </w:rPr>
              <w:t>(расход тепловой энергии на отопление и вентиляцию здания)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Согласно </w:t>
            </w:r>
            <w:r>
              <w:rPr>
                <w:rFonts w:eastAsia="Calibri" w:cs="Calibri"/>
                <w:szCs w:val="22"/>
                <w:lang w:eastAsia="zh-CN" w:bidi="ar-SA"/>
              </w:rPr>
              <w:t>РНГП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Не нормируется</w:t>
            </w:r>
          </w:p>
        </w:tc>
      </w:tr>
      <w:tr w:rsidR="0011465E">
        <w:trPr>
          <w:trHeight w:val="3938"/>
        </w:trPr>
        <w:tc>
          <w:tcPr>
            <w:tcW w:w="9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5F0B4B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lastRenderedPageBreak/>
              <w:t>* При расстояниях, свыше указанных, организуется транспортное обслуживание населения</w:t>
            </w:r>
            <w:r>
              <w:rPr>
                <w:rFonts w:eastAsia="Calibri" w:cs="Calibri"/>
                <w:lang w:eastAsia="zh-CN" w:bidi="ar-SA"/>
              </w:rPr>
              <w:br/>
              <w:t>(до организации и обратно). Расстояние транспортного обслуживания не должно превышать 30 км в одну сторону.</w:t>
            </w:r>
          </w:p>
          <w:p w:rsidR="0011465E" w:rsidRDefault="00D0599A" w:rsidP="005F0B4B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2</w:t>
            </w:r>
            <w:proofErr w:type="gramStart"/>
            <w:r>
              <w:rPr>
                <w:rFonts w:eastAsia="Calibri" w:cs="Calibri"/>
                <w:vertAlign w:val="superscript"/>
                <w:lang w:eastAsia="zh-CN" w:bidi="ar-SA"/>
              </w:rPr>
              <w:t xml:space="preserve"> </w:t>
            </w:r>
            <w:r>
              <w:rPr>
                <w:rFonts w:eastAsia="Calibri" w:cs="Calibri"/>
                <w:lang w:eastAsia="zh-CN" w:bidi="ar-SA"/>
              </w:rPr>
              <w:t>В</w:t>
            </w:r>
            <w:proofErr w:type="gramEnd"/>
            <w:r>
              <w:rPr>
                <w:rFonts w:eastAsia="Calibri" w:cs="Calibri"/>
                <w:lang w:eastAsia="zh-CN" w:bidi="ar-SA"/>
              </w:rPr>
              <w:t xml:space="preserve"> условиях стесненной городской застройки и труднодоступной местности радиус обслуживания увеличивается до 800 м.</w:t>
            </w:r>
          </w:p>
          <w:p w:rsidR="0011465E" w:rsidRDefault="00D0599A" w:rsidP="005F0B4B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3</w:t>
            </w:r>
            <w:r>
              <w:rPr>
                <w:rFonts w:eastAsia="Calibri" w:cs="Calibri"/>
                <w:lang w:eastAsia="zh-CN" w:bidi="ar-SA"/>
              </w:rPr>
              <w:t xml:space="preserve"> Размер вновь создаваемой озелененной территории общего пользования должен быть</w:t>
            </w:r>
            <w:r>
              <w:rPr>
                <w:rFonts w:eastAsia="Calibri" w:cs="Calibri"/>
                <w:lang w:eastAsia="zh-CN" w:bidi="ar-SA"/>
              </w:rPr>
              <w:br/>
              <w:t xml:space="preserve">не менее 0,5 га. </w:t>
            </w:r>
            <w:r>
              <w:rPr>
                <w:rFonts w:eastAsia="Calibri" w:cs="Times New Roman"/>
                <w:lang w:eastAsia="zh-CN" w:bidi="ar-SA"/>
              </w:rPr>
              <w:t>В населенных пунктах, расположенных в окружении лесов, прибрежных зонах рек и водоемов, площадь озелененных территорий общего пользования допускается уменьшать, но не более чем на 20%.</w:t>
            </w:r>
          </w:p>
          <w:p w:rsidR="0011465E" w:rsidRDefault="00D0599A" w:rsidP="005F0B4B">
            <w:pPr>
              <w:pStyle w:val="afffff7"/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Times New Roman" w:cs="Times New Roman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4</w:t>
            </w:r>
            <w:r>
              <w:rPr>
                <w:rFonts w:eastAsia="Times New Roman" w:cs="Times New Roman"/>
                <w:lang w:eastAsia="zh-CN" w:bidi="ar-SA"/>
              </w:rPr>
              <w:t xml:space="preserve"> </w:t>
            </w:r>
            <w:r>
              <w:rPr>
                <w:rFonts w:eastAsia="Calibri" w:cs="Calibri"/>
                <w:lang w:eastAsia="zh-CN" w:bidi="ar-SA"/>
              </w:rPr>
              <w:t>Размер вновь создаваемой площадки для занятий физкультурой взрослого населения</w:t>
            </w:r>
            <w:r>
              <w:rPr>
                <w:rFonts w:eastAsia="Calibri" w:cs="Calibri"/>
                <w:lang w:eastAsia="zh-CN" w:bidi="ar-SA"/>
              </w:rPr>
              <w:br/>
              <w:t>на территориях общего пользования должен быть не менее 0,1 га.</w:t>
            </w:r>
          </w:p>
          <w:p w:rsidR="0011465E" w:rsidRDefault="00D0599A" w:rsidP="005F0B4B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5</w:t>
            </w:r>
            <w:r>
              <w:rPr>
                <w:rFonts w:eastAsia="Calibri" w:cs="Calibri"/>
                <w:lang w:eastAsia="zh-CN" w:bidi="ar-SA"/>
              </w:rPr>
              <w:t xml:space="preserve"> Общая площадь квартиры определяется без учета помещений (лоджий, веранд, холодных кладовых и тамбуров), балконов, террас.</w:t>
            </w:r>
          </w:p>
          <w:p w:rsidR="0011465E" w:rsidRDefault="00D0599A" w:rsidP="005F0B4B">
            <w:pPr>
              <w:numPr>
                <w:ilvl w:val="0"/>
                <w:numId w:val="1"/>
              </w:numPr>
              <w:spacing w:before="0" w:after="0" w:line="283" w:lineRule="exact"/>
              <w:ind w:left="57" w:right="57"/>
              <w:jc w:val="both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6</w:t>
            </w:r>
            <w:r>
              <w:rPr>
                <w:rFonts w:eastAsia="Calibri" w:cs="Calibri"/>
                <w:lang w:eastAsia="zh-CN" w:bidi="ar-SA"/>
              </w:rPr>
              <w:t xml:space="preserve"> </w:t>
            </w:r>
            <w:r>
              <w:rPr>
                <w:rFonts w:eastAsia="NSimSun" w:cs="Times New Roman"/>
                <w:lang w:eastAsia="zh-CN" w:bidi="ar-SA"/>
              </w:rPr>
              <w:t>П</w:t>
            </w:r>
            <w:r>
              <w:rPr>
                <w:rFonts w:eastAsia="Calibri" w:cs="Calibri"/>
                <w:lang w:eastAsia="zh-CN" w:bidi="ar-SA"/>
              </w:rPr>
              <w:t xml:space="preserve">ри реализации комплексного развития территории, часть </w:t>
            </w:r>
            <w:proofErr w:type="spellStart"/>
            <w:r>
              <w:rPr>
                <w:rFonts w:eastAsia="Calibri" w:cs="Calibri"/>
                <w:lang w:eastAsia="zh-CN" w:bidi="ar-SA"/>
              </w:rPr>
              <w:t>машино</w:t>
            </w:r>
            <w:proofErr w:type="spellEnd"/>
            <w:r>
              <w:rPr>
                <w:rFonts w:eastAsia="Calibri" w:cs="Calibri"/>
                <w:lang w:eastAsia="zh-CN" w:bidi="ar-SA"/>
              </w:rPr>
              <w:t>-мест допускается размещать вне границ земельног</w:t>
            </w:r>
            <w:proofErr w:type="gramStart"/>
            <w:r>
              <w:rPr>
                <w:rFonts w:eastAsia="Calibri" w:cs="Calibri"/>
                <w:lang w:eastAsia="zh-CN" w:bidi="ar-SA"/>
              </w:rPr>
              <w:t>о(</w:t>
            </w:r>
            <w:proofErr w:type="spellStart"/>
            <w:proofErr w:type="gramEnd"/>
            <w:r>
              <w:rPr>
                <w:rFonts w:eastAsia="Calibri" w:cs="Calibri"/>
                <w:lang w:eastAsia="zh-CN" w:bidi="ar-SA"/>
              </w:rPr>
              <w:t>ых</w:t>
            </w:r>
            <w:proofErr w:type="spellEnd"/>
            <w:r>
              <w:rPr>
                <w:rFonts w:eastAsia="Calibri" w:cs="Calibri"/>
                <w:lang w:eastAsia="zh-CN" w:bidi="ar-SA"/>
              </w:rPr>
              <w:t>) участка(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ов</w:t>
            </w:r>
            <w:proofErr w:type="spellEnd"/>
            <w:r>
              <w:rPr>
                <w:rFonts w:eastAsia="Calibri" w:cs="Calibri"/>
                <w:lang w:eastAsia="zh-CN" w:bidi="ar-SA"/>
              </w:rPr>
              <w:t>) многоквартирного жилого дома, но не более 40% в пределах территориальной доступности и в пределах территории комплексного развития территории.</w:t>
            </w:r>
          </w:p>
        </w:tc>
      </w:tr>
    </w:tbl>
    <w:p w:rsidR="0011465E" w:rsidRDefault="0011465E" w:rsidP="00920178">
      <w:pPr>
        <w:spacing w:before="0" w:after="0"/>
        <w:jc w:val="both"/>
        <w:rPr>
          <w:color w:val="auto"/>
          <w:sz w:val="28"/>
          <w:szCs w:val="28"/>
        </w:rPr>
      </w:pPr>
    </w:p>
    <w:p w:rsidR="0011465E" w:rsidRDefault="00D0599A" w:rsidP="0092017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3" w:name="_Toc21196157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 xml:space="preserve">. </w:t>
      </w:r>
      <w:r>
        <w:rPr>
          <w:rFonts w:cs="Times New Roman"/>
          <w:shd w:val="clear" w:color="auto" w:fill="auto"/>
          <w:lang w:eastAsia="zh-CN" w:bidi="ar-SA"/>
        </w:rPr>
        <w:t>Ограничения использования земельных участков и объектов капитального строительства</w:t>
      </w:r>
      <w:bookmarkEnd w:id="33"/>
    </w:p>
    <w:p w:rsidR="0011465E" w:rsidRDefault="0011465E" w:rsidP="00920178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920178">
      <w:pPr>
        <w:pStyle w:val="affff5"/>
        <w:jc w:val="both"/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11465E" w:rsidRDefault="00D0599A" w:rsidP="00920178">
      <w:pPr>
        <w:pStyle w:val="affff5"/>
        <w:jc w:val="both"/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порядке, предусмотренном ч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color w:val="auto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</w:p>
    <w:p w:rsidR="0011465E" w:rsidRDefault="00D0599A" w:rsidP="00920178">
      <w:pPr>
        <w:pStyle w:val="affff5"/>
        <w:jc w:val="both"/>
      </w:pPr>
      <w:r>
        <w:rPr>
          <w:rFonts w:eastAsia="MS Mincho;ＭＳ 明朝" w:cs="Times New Roman"/>
          <w:color w:val="auto"/>
          <w:spacing w:val="2"/>
          <w:szCs w:val="28"/>
        </w:rPr>
        <w:t xml:space="preserve">3. Границы зон с особыми условиями использования территорий, границы </w:t>
      </w:r>
      <w:r>
        <w:rPr>
          <w:rFonts w:eastAsia="MS Mincho;ＭＳ 明朝" w:cs="Times New Roman"/>
          <w:color w:val="auto"/>
          <w:spacing w:val="2"/>
          <w:szCs w:val="28"/>
        </w:rPr>
        <w:lastRenderedPageBreak/>
        <w:t>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>ю</w:t>
      </w:r>
      <w:r>
        <w:rPr>
          <w:rFonts w:eastAsia="Times New Roman" w:cs="Times New Roman"/>
          <w:color w:val="auto"/>
          <w:spacing w:val="2"/>
          <w:szCs w:val="28"/>
        </w:rPr>
        <w:t>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11465E" w:rsidRDefault="0011465E" w:rsidP="00920178">
      <w:pPr>
        <w:pStyle w:val="1"/>
        <w:spacing w:before="0" w:after="0"/>
        <w:ind w:firstLine="709"/>
        <w:contextualSpacing/>
        <w:jc w:val="both"/>
        <w:rPr>
          <w:color w:val="auto"/>
        </w:rPr>
      </w:pPr>
    </w:p>
    <w:p w:rsidR="0011465E" w:rsidRDefault="00D0599A" w:rsidP="0092017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4" w:name="_Toc211961577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</w:t>
      </w:r>
      <w:bookmarkEnd w:id="34"/>
      <w:r>
        <w:rPr>
          <w:rFonts w:cs="Times New Roman"/>
          <w:shd w:val="clear" w:color="auto" w:fill="auto"/>
        </w:rPr>
        <w:t xml:space="preserve"> </w:t>
      </w:r>
    </w:p>
    <w:p w:rsidR="0011465E" w:rsidRDefault="0011465E" w:rsidP="00920178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rFonts w:cs="Times New Roman"/>
          <w:color w:val="auto"/>
        </w:rPr>
        <w:t xml:space="preserve">1. Санитарно-защитная зона </w:t>
      </w:r>
      <w:r>
        <w:rPr>
          <w:rFonts w:cs="Times New Roman"/>
          <w:color w:val="auto"/>
          <w:spacing w:val="5"/>
        </w:rPr>
        <w:t>–</w:t>
      </w:r>
      <w:r>
        <w:rPr>
          <w:rFonts w:cs="Times New Roman"/>
          <w:color w:val="auto"/>
        </w:rPr>
        <w:t xml:space="preserve"> </w:t>
      </w:r>
      <w:r>
        <w:rPr>
          <w:rFonts w:eastAsia="Calibri" w:cs="Times New Roman"/>
          <w:lang w:eastAsia="zh-CN" w:bidi="ar-SA"/>
        </w:rPr>
        <w:t>это специальная территория с особым режимом использования вокруг объектов и производств, являющихся источниками воздействия на среду обитания и здоровья человека.</w:t>
      </w: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szCs w:val="28"/>
        </w:rPr>
        <w:t>2. Правила установления санитарно-защитных зон и использования земельных участков, расположенных в границах санитарно-защитных зон утверждены Постановлением Правительства РФ от 03.03.2018 № 222.</w:t>
      </w: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rFonts w:eastAsia="Calibri" w:cs="Calibri"/>
          <w:color w:val="auto"/>
          <w:szCs w:val="28"/>
          <w:lang w:eastAsia="zh-CN" w:bidi="ar-SA"/>
        </w:rPr>
        <w:t>3</w:t>
      </w:r>
      <w:r>
        <w:rPr>
          <w:color w:val="auto"/>
          <w:szCs w:val="28"/>
        </w:rPr>
        <w:t>. Санитарно-защитные зоны устанавливаются в отношении действующих, планируемых к строительству, реконструируемых объектов капитального строительства, являющихся источниками химического, физического, биологического воздействия на среду обитания человека (далее - объекты),</w:t>
      </w:r>
      <w:r>
        <w:rPr>
          <w:color w:val="auto"/>
          <w:szCs w:val="28"/>
        </w:rPr>
        <w:br/>
        <w:t>в случае формирования за контурами объектов химического, физического и (или) биологического воздействия, превышающего санитарно-эпидемиологические требования.</w:t>
      </w: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color w:val="auto"/>
          <w:szCs w:val="28"/>
        </w:rPr>
        <w:t>4</w:t>
      </w:r>
      <w:r>
        <w:rPr>
          <w:color w:val="auto"/>
        </w:rPr>
        <w:t>. Решения об установлении, изменении или о прекращении существования санитарно-защитных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установлении, изменении или о прекращении существования санитарно-защитных зон. Федеральная служба по надзору в сфере защиты прав потребителей и благополучия человека</w:t>
      </w:r>
      <w:r>
        <w:rPr>
          <w:color w:val="auto"/>
        </w:rPr>
        <w:br/>
        <w:t>определяет предусмотренные классификацией, установленной санитарно-эпидемиологическими требованиями, виды объектов, в отношении которых решения об установлении, изменении или о прекращении существования санитарно-защитных зон принимаются ее территориальными органами.</w:t>
      </w: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color w:val="auto"/>
        </w:rPr>
        <w:t>5. В границах санитарно-защитной зоны не допускается использования земельных участков в целях:</w:t>
      </w: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color w:val="auto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:rsidR="0011465E" w:rsidRDefault="00D0599A" w:rsidP="00920178">
      <w:pPr>
        <w:pStyle w:val="affff5"/>
        <w:jc w:val="both"/>
        <w:rPr>
          <w:color w:val="auto"/>
        </w:rPr>
      </w:pPr>
      <w:proofErr w:type="gramStart"/>
      <w:r>
        <w:rPr>
          <w:rFonts w:eastAsia="Times New Roman" w:cs="Times New Roman"/>
          <w:szCs w:val="28"/>
        </w:rPr>
        <w:t xml:space="preserve"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</w:t>
      </w:r>
      <w:r>
        <w:rPr>
          <w:rFonts w:eastAsia="Times New Roman" w:cs="Times New Roman"/>
          <w:szCs w:val="28"/>
        </w:rPr>
        <w:lastRenderedPageBreak/>
        <w:t>объекта, в отношении которого установлена</w:t>
      </w:r>
      <w:proofErr w:type="gramEnd"/>
      <w:r>
        <w:rPr>
          <w:rFonts w:eastAsia="Times New Roman" w:cs="Times New Roman"/>
          <w:szCs w:val="28"/>
        </w:rPr>
        <w:t xml:space="preserve">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</w:p>
    <w:p w:rsidR="0011465E" w:rsidRDefault="0011465E" w:rsidP="00920178">
      <w:pPr>
        <w:pStyle w:val="affff5"/>
        <w:jc w:val="both"/>
        <w:rPr>
          <w:color w:val="auto"/>
        </w:rPr>
      </w:pPr>
    </w:p>
    <w:p w:rsidR="0011465E" w:rsidRDefault="00D0599A" w:rsidP="0092017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5" w:name="_Toc211961578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 и прибрежные защитные полосы</w:t>
      </w:r>
      <w:bookmarkEnd w:id="35"/>
    </w:p>
    <w:p w:rsidR="0011465E" w:rsidRDefault="0011465E" w:rsidP="00920178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920178">
      <w:pPr>
        <w:pStyle w:val="affff5"/>
        <w:jc w:val="both"/>
      </w:pPr>
      <w:r>
        <w:rPr>
          <w:szCs w:val="28"/>
        </w:rPr>
        <w:t xml:space="preserve">1. </w:t>
      </w:r>
      <w:proofErr w:type="spellStart"/>
      <w:proofErr w:type="gramStart"/>
      <w:r>
        <w:rPr>
          <w:szCs w:val="28"/>
        </w:rPr>
        <w:t>Водоохранными</w:t>
      </w:r>
      <w:proofErr w:type="spellEnd"/>
      <w:r>
        <w:rPr>
          <w:szCs w:val="28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11465E" w:rsidRDefault="00D0599A" w:rsidP="00920178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2</w:t>
      </w:r>
      <w:r>
        <w:rPr>
          <w:szCs w:val="28"/>
        </w:rPr>
        <w:t xml:space="preserve">.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 </w:t>
      </w:r>
    </w:p>
    <w:p w:rsidR="0011465E" w:rsidRDefault="00D0599A" w:rsidP="00920178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3</w:t>
      </w:r>
      <w:r>
        <w:rPr>
          <w:szCs w:val="28"/>
        </w:rPr>
        <w:t>. В границах водоохранных зон запреща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тся: 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>1) использование сточных вод в целях повышения почвенного плодородия;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>
        <w:rPr>
          <w:szCs w:val="28"/>
        </w:rPr>
        <w:t>концентрации</w:t>
      </w:r>
      <w:proofErr w:type="gramEnd"/>
      <w:r>
        <w:rPr>
          <w:szCs w:val="28"/>
        </w:rPr>
        <w:t xml:space="preserve"> которых в водах водных объектов </w:t>
      </w:r>
      <w:proofErr w:type="spellStart"/>
      <w:r>
        <w:rPr>
          <w:szCs w:val="28"/>
        </w:rPr>
        <w:t>рыбохозяйственного</w:t>
      </w:r>
      <w:proofErr w:type="spellEnd"/>
      <w:r>
        <w:rPr>
          <w:szCs w:val="28"/>
        </w:rPr>
        <w:t xml:space="preserve"> значения не установлены;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>3) осуществление авиационных мер по борьбе с вредными организмами;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11465E" w:rsidRDefault="00D0599A" w:rsidP="00920178">
      <w:pPr>
        <w:pStyle w:val="affff5"/>
        <w:jc w:val="both"/>
      </w:pPr>
      <w:proofErr w:type="gramStart"/>
      <w:r>
        <w:rPr>
          <w:szCs w:val="28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11465E" w:rsidRDefault="00D0599A" w:rsidP="00920178">
      <w:pPr>
        <w:pStyle w:val="affff5"/>
        <w:jc w:val="both"/>
      </w:pPr>
      <w:r>
        <w:rPr>
          <w:szCs w:val="28"/>
        </w:rPr>
        <w:t xml:space="preserve">6) хранение пестицидов и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(за исключением хранения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>;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>7) сброс сточных, в том числе дренажных, вод;</w:t>
      </w:r>
    </w:p>
    <w:p w:rsidR="0011465E" w:rsidRDefault="00D0599A" w:rsidP="00920178">
      <w:pPr>
        <w:pStyle w:val="affff5"/>
        <w:jc w:val="both"/>
      </w:pPr>
      <w:proofErr w:type="gramStart"/>
      <w:r>
        <w:rPr>
          <w:szCs w:val="2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</w:t>
      </w:r>
      <w:r>
        <w:rPr>
          <w:szCs w:val="28"/>
        </w:rPr>
        <w:lastRenderedPageBreak/>
        <w:t>соответствии с законодательством Российской Федерации о недрах горных отводов и (или) геологических отводов на основании утвержденного  технического проекта в соответствии со статьей 19.1 Закона Российской Федерации от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21.02.1992 № 2395-1 «О недрах»).</w:t>
      </w:r>
      <w:proofErr w:type="gramEnd"/>
    </w:p>
    <w:p w:rsidR="0011465E" w:rsidRDefault="00D0599A" w:rsidP="00920178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</w:t>
      </w:r>
    </w:p>
    <w:p w:rsidR="0011465E" w:rsidRDefault="00D0599A" w:rsidP="00920178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5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пункте 1 части 16 статьи 65 Водного кодекса Российской Федерации, допускается применение приемников, изготовленных из водонепроницаемых материалов, предотвращающих поступление загрязняющих веществ, иных веществ</w:t>
      </w:r>
      <w:proofErr w:type="gramEnd"/>
      <w:r>
        <w:rPr>
          <w:szCs w:val="28"/>
        </w:rPr>
        <w:t xml:space="preserve"> и микроорганизмов в окружающую среду. </w:t>
      </w:r>
    </w:p>
    <w:p w:rsidR="0011465E" w:rsidRDefault="00D0599A" w:rsidP="00920178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6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частью 15 статьи 65 Водного кодекса Российской Федерации, действуют ограничения, предусмотренные установленными лесным  законодательством правовым режимом защитных лесов, правовым режимом особо защитных участков лесов. </w:t>
      </w:r>
      <w:proofErr w:type="gramEnd"/>
    </w:p>
    <w:p w:rsidR="0011465E" w:rsidRDefault="00D0599A" w:rsidP="00920178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7</w:t>
      </w:r>
      <w:r>
        <w:rPr>
          <w:szCs w:val="28"/>
        </w:rPr>
        <w:t xml:space="preserve">. Строительство, реконструкция и эксплуатация специализированных хранилищ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допускаются при условии оборудования таких хранилищ сооружениями и системами, предотвращающими загрязнение водных объектов. </w:t>
      </w:r>
    </w:p>
    <w:p w:rsidR="0011465E" w:rsidRDefault="00D0599A" w:rsidP="00920178">
      <w:pPr>
        <w:pStyle w:val="affff5"/>
        <w:jc w:val="both"/>
      </w:pPr>
      <w:r>
        <w:rPr>
          <w:rFonts w:eastAsia="Calibri" w:cs="Calibri"/>
          <w:szCs w:val="28"/>
          <w:lang w:eastAsia="zh-CN" w:bidi="ar-SA"/>
        </w:rPr>
        <w:t>8</w:t>
      </w:r>
      <w:r>
        <w:rPr>
          <w:szCs w:val="28"/>
        </w:rPr>
        <w:t xml:space="preserve">. В границах прибрежных защитных полос наряду с установленными частью 15 статьи 65 Водного кодекса Российской Федерации ограничениями запрещаются: 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>1) распашка земель;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>2) размещение отвалов размываемых грунтов;</w:t>
      </w:r>
    </w:p>
    <w:p w:rsidR="0011465E" w:rsidRDefault="00D0599A" w:rsidP="00920178">
      <w:pPr>
        <w:pStyle w:val="affff5"/>
        <w:jc w:val="both"/>
      </w:pPr>
      <w:r>
        <w:rPr>
          <w:szCs w:val="28"/>
        </w:rPr>
        <w:t>3) выпас сельскохозяйственных животных и организация для них летних лагерей, ванн.</w:t>
      </w:r>
    </w:p>
    <w:p w:rsidR="0011465E" w:rsidRDefault="0011465E" w:rsidP="00920178">
      <w:pPr>
        <w:pStyle w:val="affff5"/>
        <w:contextualSpacing/>
        <w:jc w:val="both"/>
        <w:rPr>
          <w:color w:val="auto"/>
        </w:rPr>
      </w:pPr>
    </w:p>
    <w:p w:rsidR="0011465E" w:rsidRDefault="00D0599A" w:rsidP="0092017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6" w:name="_Toc21196157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</w:t>
      </w:r>
      <w:bookmarkEnd w:id="36"/>
    </w:p>
    <w:p w:rsidR="0011465E" w:rsidRDefault="0011465E" w:rsidP="00920178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920178">
      <w:pPr>
        <w:pStyle w:val="affff5"/>
        <w:jc w:val="both"/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2. Охранные зоны газораспределительных сетей. </w:t>
      </w:r>
      <w:proofErr w:type="gramStart"/>
      <w:r>
        <w:rPr>
          <w:rFonts w:cs="Times New Roman"/>
          <w:szCs w:val="28"/>
        </w:rPr>
        <w:t xml:space="preserve">Порядок определения границ охранных зон газораспределительных сетей, условия использования земельных участков, расположенных в их пределах, ограничения хозяйственной </w:t>
      </w:r>
      <w:r>
        <w:rPr>
          <w:rFonts w:cs="Times New Roman"/>
          <w:szCs w:val="28"/>
        </w:rPr>
        <w:lastRenderedPageBreak/>
        <w:t>деятельности, которая может привести к повреждению газораспределительных сетей, права и обязанности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устанавливаются постановлением Правительства</w:t>
      </w:r>
      <w:r>
        <w:rPr>
          <w:rFonts w:cs="Times New Roman"/>
          <w:szCs w:val="28"/>
          <w:highlight w:val="yellow"/>
          <w:u w:val="single"/>
        </w:rPr>
        <w:t xml:space="preserve"> </w:t>
      </w:r>
      <w:r>
        <w:rPr>
          <w:rFonts w:cs="Times New Roman"/>
          <w:szCs w:val="28"/>
        </w:rPr>
        <w:t>Российской Федерации от 20.11.2000 № 878</w:t>
      </w:r>
      <w:proofErr w:type="gramEnd"/>
      <w:r>
        <w:rPr>
          <w:rFonts w:cs="Times New Roman"/>
          <w:szCs w:val="28"/>
        </w:rPr>
        <w:t xml:space="preserve"> «Об утверждении правил охраны газораспределительных сетей». </w:t>
      </w:r>
    </w:p>
    <w:p w:rsidR="0011465E" w:rsidRDefault="00D0599A" w:rsidP="00920178">
      <w:pPr>
        <w:pStyle w:val="affff5"/>
        <w:jc w:val="both"/>
      </w:pPr>
      <w:r>
        <w:t>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:rsidR="0011465E" w:rsidRDefault="00D0599A" w:rsidP="00920178">
      <w:pPr>
        <w:pStyle w:val="affff5"/>
        <w:jc w:val="both"/>
      </w:pPr>
      <w:r>
        <w:t>а) строить объекты жилищно-гражданского и производственного назначения;</w:t>
      </w:r>
    </w:p>
    <w:p w:rsidR="0011465E" w:rsidRDefault="00D0599A" w:rsidP="00920178">
      <w:pPr>
        <w:pStyle w:val="affff5"/>
        <w:jc w:val="both"/>
      </w:pPr>
      <w: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11465E" w:rsidRDefault="00D0599A" w:rsidP="00920178">
      <w:pPr>
        <w:pStyle w:val="affff5"/>
        <w:jc w:val="both"/>
      </w:pPr>
      <w:r>
        <w:t>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11465E" w:rsidRDefault="00D0599A" w:rsidP="00920178">
      <w:pPr>
        <w:pStyle w:val="affff5"/>
        <w:jc w:val="both"/>
      </w:pPr>
      <w:r>
        <w:t>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11465E" w:rsidRDefault="00D0599A" w:rsidP="00920178">
      <w:pPr>
        <w:pStyle w:val="affff5"/>
        <w:jc w:val="both"/>
      </w:pPr>
      <w:r>
        <w:t>д) устраивать свалки и склады, разливать растворы кислот, солей, щелочей и других химически активных веществ;</w:t>
      </w:r>
    </w:p>
    <w:p w:rsidR="0011465E" w:rsidRDefault="00D0599A" w:rsidP="00920178">
      <w:pPr>
        <w:pStyle w:val="affff5"/>
        <w:jc w:val="both"/>
      </w:pPr>
      <w:r>
        <w:t>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11465E" w:rsidRDefault="00D0599A" w:rsidP="00920178">
      <w:pPr>
        <w:pStyle w:val="affff5"/>
        <w:jc w:val="both"/>
      </w:pPr>
      <w:r>
        <w:t>ж) разводить огонь и размещать источники огня;</w:t>
      </w:r>
    </w:p>
    <w:p w:rsidR="0011465E" w:rsidRDefault="00D0599A" w:rsidP="00920178">
      <w:pPr>
        <w:pStyle w:val="affff5"/>
        <w:jc w:val="both"/>
      </w:pPr>
      <w:r>
        <w:t>з) 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:rsidR="0011465E" w:rsidRDefault="00D0599A" w:rsidP="00920178">
      <w:pPr>
        <w:pStyle w:val="affff5"/>
        <w:jc w:val="both"/>
      </w:pPr>
      <w:r>
        <w:t>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>
        <w:t>дств св</w:t>
      </w:r>
      <w:proofErr w:type="gramEnd"/>
      <w:r>
        <w:t>язи, освещения и систем телемеханики;</w:t>
      </w:r>
    </w:p>
    <w:p w:rsidR="0011465E" w:rsidRDefault="00D0599A" w:rsidP="00920178">
      <w:pPr>
        <w:pStyle w:val="affff5"/>
        <w:jc w:val="both"/>
      </w:pPr>
      <w:r>
        <w:t>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11465E" w:rsidRDefault="00D0599A" w:rsidP="00920178">
      <w:pPr>
        <w:pStyle w:val="affff5"/>
        <w:jc w:val="both"/>
      </w:pPr>
      <w:r>
        <w:t>л) самовольно подключаться к газораспределительным сетям.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rPr>
          <w:rFonts w:cs="Times New Roman"/>
          <w:szCs w:val="28"/>
        </w:rPr>
        <w:t xml:space="preserve">3. Охранные зоны объектов электросетевого хозяйства. </w:t>
      </w:r>
      <w:proofErr w:type="gramStart"/>
      <w:r>
        <w:rPr>
          <w:rFonts w:cs="Times New Roman"/>
          <w:szCs w:val="28"/>
        </w:rPr>
        <w:t xml:space="preserve">Порядок установления охранных зон объектов электросетевого хозяйства, а также особые условия использования земельных участков, расположенных в пределах охранных зон, обеспечивающие безопасное функционирование и эксплуатацию указанных объектов устанавливаются постановлением Правительства Российской Федерации от 24.02.2009 № 160 «О порядке установления охранных зон объектов </w:t>
      </w:r>
      <w:r>
        <w:rPr>
          <w:rFonts w:cs="Times New Roman"/>
          <w:szCs w:val="28"/>
        </w:rPr>
        <w:lastRenderedPageBreak/>
        <w:t xml:space="preserve">электросетевого хозяйства и особых условий использования земельных участков, расположенных в границах таких зон». </w:t>
      </w:r>
      <w:proofErr w:type="gramEnd"/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proofErr w:type="gramStart"/>
      <w:r>
        <w:t>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</w:t>
      </w:r>
      <w:proofErr w:type="gramEnd"/>
      <w:r>
        <w:t xml:space="preserve"> устранению их последствий на всем протяжении границы объекта электроэнергетики;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г) размещать свалки;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ab/>
        <w:t>В охранных зонах, установленных для объектов электросетевого хозяйства напряжением свыше 1000 вольт, дополнительно  запрещается: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lastRenderedPageBreak/>
        <w:t>а) складировать или размещать хранилища любых, в том числе горюче-смазочных, материалов;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д) осуществлять проход судов с поднятыми стрелами кранов и других механизмов (в охранных зонах воздушных линий электропередачи);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 xml:space="preserve">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proofErr w:type="spellStart"/>
      <w:r>
        <w:t>кВ</w:t>
      </w:r>
      <w:proofErr w:type="spellEnd"/>
      <w:r>
        <w:t xml:space="preserve"> и выше (исключительно в охранных зонах воздушных линий электропередачи);</w:t>
      </w:r>
    </w:p>
    <w:p w:rsidR="0011465E" w:rsidRDefault="00D0599A" w:rsidP="00920178">
      <w:pPr>
        <w:pStyle w:val="affff5"/>
        <w:tabs>
          <w:tab w:val="left" w:pos="894"/>
        </w:tabs>
        <w:jc w:val="both"/>
      </w:pPr>
      <w:r>
        <w:t>ж) устанавливать рекламные конструкции.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>4. О</w:t>
      </w:r>
      <w:r>
        <w:rPr>
          <w:rFonts w:eastAsia="Calibri" w:cs="Times New Roman"/>
          <w:szCs w:val="28"/>
          <w:lang w:eastAsia="zh-CN" w:bidi="ar-SA"/>
        </w:rPr>
        <w:t xml:space="preserve">хранные </w:t>
      </w:r>
      <w:hyperlink r:id="rId16" w:tgtFrame="https://login.consultant.ru/link/?req=doc&amp;base=LAW&amp;n=6884&amp;dst=100015">
        <w:r>
          <w:rPr>
            <w:rFonts w:eastAsia="Calibri" w:cs="Times New Roman"/>
            <w:szCs w:val="28"/>
            <w:lang w:eastAsia="zh-CN" w:bidi="ar-SA"/>
          </w:rPr>
          <w:t>зоны</w:t>
        </w:r>
      </w:hyperlink>
      <w:r>
        <w:rPr>
          <w:rFonts w:eastAsia="Calibri" w:cs="Times New Roman"/>
          <w:szCs w:val="28"/>
          <w:lang w:eastAsia="zh-CN" w:bidi="ar-SA"/>
        </w:rPr>
        <w:t xml:space="preserve"> линий и сооружений связи. </w:t>
      </w:r>
      <w:r>
        <w:rPr>
          <w:rFonts w:cs="Times New Roman"/>
          <w:szCs w:val="28"/>
        </w:rPr>
        <w:t xml:space="preserve">Правила охраны линий и сооружений связи Российской Федерации для обеспечения </w:t>
      </w:r>
      <w:proofErr w:type="gramStart"/>
      <w:r>
        <w:rPr>
          <w:rFonts w:cs="Times New Roman"/>
          <w:szCs w:val="28"/>
        </w:rPr>
        <w:t>сохранности</w:t>
      </w:r>
      <w:proofErr w:type="gramEnd"/>
      <w:r>
        <w:rPr>
          <w:rFonts w:cs="Times New Roman"/>
          <w:szCs w:val="28"/>
        </w:rPr>
        <w:t xml:space="preserve"> действующих кабельных, радиорелейных и воздушных  линий связи и линий радиофикации, а также сооружений связи, повреждение которых нарушает нормальную работу взаимоувязанной сети связи Российской Федерации, наносит ущерб интересам граждан, производственной деятельности хозяйствующих субъектов, обороноспособности и безопасности Российской Федерации устанавливаются постановлением Правительства Российской Федерации от 09.06.1995 № 578 «Об утверждении правил охраны линий и сооружений связи Российской Федерации». </w:t>
      </w:r>
    </w:p>
    <w:p w:rsidR="0011465E" w:rsidRDefault="00D0599A" w:rsidP="00920178">
      <w:pPr>
        <w:pStyle w:val="affff5"/>
        <w:jc w:val="both"/>
      </w:pPr>
      <w: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:rsidR="0011465E" w:rsidRDefault="00D0599A" w:rsidP="00920178">
      <w:pPr>
        <w:pStyle w:val="affff5"/>
        <w:jc w:val="both"/>
      </w:pPr>
      <w:r>
        <w:t>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:rsidR="0011465E" w:rsidRDefault="00D0599A" w:rsidP="00920178">
      <w:pPr>
        <w:pStyle w:val="affff5"/>
        <w:jc w:val="both"/>
      </w:pPr>
      <w:r>
        <w:t xml:space="preserve">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>
        <w:t>шурфованием</w:t>
      </w:r>
      <w:proofErr w:type="spellEnd"/>
      <w:r>
        <w:t>, взятием проб грунта, осуществлением взрывных работ;</w:t>
      </w:r>
    </w:p>
    <w:p w:rsidR="0011465E" w:rsidRDefault="00D0599A" w:rsidP="00920178">
      <w:pPr>
        <w:pStyle w:val="affff5"/>
        <w:jc w:val="both"/>
      </w:pPr>
      <w:r>
        <w:t>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:rsidR="0011465E" w:rsidRDefault="00D0599A" w:rsidP="00920178">
      <w:pPr>
        <w:pStyle w:val="affff5"/>
        <w:jc w:val="both"/>
      </w:pPr>
      <w:r>
        <w:t xml:space="preserve">г) устраивать проезды и стоянки автотранспорта, тракторов и механизмов, провозить негабаритные грузы под проводами воздушных линий связи и линий </w:t>
      </w:r>
      <w:r>
        <w:lastRenderedPageBreak/>
        <w:t>радиофикации, строить каналы (арыки), устраивать заграждения и другие препятствия;</w:t>
      </w:r>
    </w:p>
    <w:p w:rsidR="0011465E" w:rsidRDefault="00D0599A" w:rsidP="00920178">
      <w:pPr>
        <w:pStyle w:val="affff5"/>
        <w:jc w:val="both"/>
      </w:pPr>
      <w:r>
        <w:t>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:rsidR="0011465E" w:rsidRDefault="00D0599A" w:rsidP="00920178">
      <w:pPr>
        <w:pStyle w:val="affff5"/>
        <w:jc w:val="both"/>
      </w:pPr>
      <w:r>
        <w:t>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:rsidR="0011465E" w:rsidRDefault="00D0599A" w:rsidP="00920178">
      <w:pPr>
        <w:pStyle w:val="affff5"/>
        <w:jc w:val="both"/>
      </w:pPr>
      <w:r>
        <w:t>ж) производить защиту подземных коммуникаций от коррозии без учета проходящих подземных кабельных линий связи.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5. Охранные зоны магистральных газопроводов. </w:t>
      </w:r>
      <w:proofErr w:type="gramStart"/>
      <w:r>
        <w:rPr>
          <w:rFonts w:cs="Times New Roman"/>
          <w:szCs w:val="28"/>
        </w:rPr>
        <w:t>Правила охраны магистральных газопроводов устанавливаются постановлением Правительства РФ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</w:t>
      </w:r>
      <w:proofErr w:type="gramEnd"/>
      <w:r>
        <w:rPr>
          <w:rFonts w:cs="Times New Roman"/>
          <w:szCs w:val="28"/>
        </w:rPr>
        <w:t xml:space="preserve">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>В охранных зонах магистральных газопроводов запрещается: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1) 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2) 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3) устраивать свалки, осуществлять сброс и слив едких и коррозионно-агрессивных веществ и горюче-смазочных материалов;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4) складировать любые материалы, в том числе горюче-смазочные, или размещать хранилища любых материалов;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5) повреждать берегозащитные, водовыпускные сооружения, земляные и иные сооружения (устройства), предохраняющие магистральный газопровод от разрушения;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6) осуществлять постановку судов и плавучих объектов на якорь, добычу морских млекопитающих, рыболовство придонными орудиями добычи (вылова) </w:t>
      </w:r>
      <w:r>
        <w:rPr>
          <w:rFonts w:cs="Times New Roman"/>
          <w:szCs w:val="28"/>
        </w:rPr>
        <w:lastRenderedPageBreak/>
        <w:t xml:space="preserve">водных биологических ресурсов, плавание </w:t>
      </w: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 xml:space="preserve"> вытравленной якорь-цепью;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>7) 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8) проводить работы с использованием ударно-импульсных устройств и вспомогательных механизмов, сбрасывать грузы;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9) осуществлять рекреационную деятельность, кроме деятельности, предусмотренной подпунктом «ж» пункта 6 постановления Правительства РФ от 08.09.2017 № 1083, разводить костры и размещать источники огня;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10) огораживать и перегораживать охранные зоны;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>11) осуществлять несанкционированное подключение (присоединение) к магистральному газопроводу;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12)  размещать какие-либо здания, строения, сооружения, не относящиеся </w:t>
      </w:r>
      <w:proofErr w:type="gramStart"/>
      <w:r>
        <w:rPr>
          <w:rFonts w:cs="Times New Roman"/>
          <w:szCs w:val="28"/>
        </w:rPr>
        <w:t>к</w:t>
      </w:r>
      <w:proofErr w:type="gramEnd"/>
      <w:r>
        <w:rPr>
          <w:rFonts w:cs="Times New Roman"/>
          <w:szCs w:val="28"/>
        </w:rPr>
        <w:t xml:space="preserve">: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а) линейной части магистрального газопровода;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б) компрессорным станциям;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в) </w:t>
      </w:r>
      <w:proofErr w:type="spellStart"/>
      <w:r>
        <w:rPr>
          <w:rFonts w:cs="Times New Roman"/>
          <w:szCs w:val="28"/>
        </w:rPr>
        <w:t>газоизмерительным</w:t>
      </w:r>
      <w:proofErr w:type="spellEnd"/>
      <w:r>
        <w:rPr>
          <w:rFonts w:cs="Times New Roman"/>
          <w:szCs w:val="28"/>
        </w:rPr>
        <w:t xml:space="preserve"> станциям;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г) газораспределительным станциям, узлам и пунктам редуцирования газа;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д) станциям охлаждения газа;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е) подземным хранилищам газа, включая трубопроводы, за исключением (с письменного разрешения собственника охранных зон):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- сооружения запруд на реках и ручьях;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- складирования кормов, удобрений, сена, соломы, размещения полевых станов и загонов для скота;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>- размещения туристских стоянок;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- размещения гаражей, стоянок и парковок транспортных средств;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- сооружения переездов через магистральные газопроводы;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 xml:space="preserve">- прокладки инженерных коммуникаций; </w:t>
      </w:r>
    </w:p>
    <w:p w:rsidR="0011465E" w:rsidRDefault="00D0599A" w:rsidP="00920178">
      <w:pPr>
        <w:pStyle w:val="affff5"/>
        <w:jc w:val="both"/>
      </w:pPr>
      <w:r>
        <w:rPr>
          <w:rFonts w:cs="Times New Roman"/>
          <w:szCs w:val="28"/>
        </w:rPr>
        <w:t>- устройства причалов для судов и пляжей.</w:t>
      </w:r>
    </w:p>
    <w:p w:rsidR="0011465E" w:rsidRDefault="0011465E" w:rsidP="00920178">
      <w:pPr>
        <w:pStyle w:val="affff5"/>
        <w:jc w:val="both"/>
        <w:rPr>
          <w:color w:val="auto"/>
        </w:rPr>
      </w:pPr>
    </w:p>
    <w:p w:rsidR="0011465E" w:rsidRDefault="00D0599A" w:rsidP="00920178">
      <w:pPr>
        <w:pStyle w:val="1"/>
        <w:spacing w:before="0" w:after="0"/>
        <w:ind w:firstLine="680"/>
        <w:contextualSpacing/>
        <w:jc w:val="both"/>
        <w:rPr>
          <w:color w:val="auto"/>
        </w:rPr>
      </w:pPr>
      <w:bookmarkStart w:id="37" w:name="_Toc211961580"/>
      <w:r>
        <w:rPr>
          <w:rFonts w:eastAsia="Calibri" w:cs="Times New Roman"/>
          <w:spacing w:val="0"/>
          <w:shd w:val="clear" w:color="auto" w:fill="auto"/>
          <w:lang w:eastAsia="zh-CN" w:bidi="ar-SA"/>
        </w:rPr>
        <w:t>Статья 1</w:t>
      </w:r>
      <w:r>
        <w:rPr>
          <w:rFonts w:eastAsia="Calibri" w:cs="Times New Roman"/>
          <w:shd w:val="clear" w:color="auto" w:fill="auto"/>
          <w:lang w:eastAsia="zh-CN" w:bidi="ar-SA"/>
        </w:rPr>
        <w:t>5</w:t>
      </w:r>
      <w:r>
        <w:rPr>
          <w:rFonts w:eastAsia="Calibri" w:cs="Times New Roman"/>
          <w:spacing w:val="0"/>
          <w:shd w:val="clear" w:color="auto" w:fill="auto"/>
          <w:lang w:eastAsia="zh-CN" w:bidi="ar-SA"/>
        </w:rPr>
        <w:t>.4. Охранная зона стационарных пунктов наблюдений за состоянием окружающей природной среды, ее загрязнением</w:t>
      </w:r>
      <w:bookmarkEnd w:id="37"/>
    </w:p>
    <w:p w:rsidR="0011465E" w:rsidRDefault="0011465E" w:rsidP="00920178">
      <w:pPr>
        <w:pStyle w:val="1"/>
        <w:spacing w:before="0" w:after="0"/>
        <w:ind w:firstLine="680"/>
        <w:contextualSpacing/>
        <w:jc w:val="both"/>
        <w:rPr>
          <w:color w:val="auto"/>
        </w:rPr>
      </w:pPr>
    </w:p>
    <w:p w:rsidR="0011465E" w:rsidRDefault="00D0599A" w:rsidP="00920178">
      <w:pPr>
        <w:pStyle w:val="affff5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1. Стационарный пункт наблюдений за состоянием окружающей природной среды, ее загрязнением -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оборудования, где проводятся регулярные определения характеристик окружающей природной среды, ее загрязнения по отдельным видам наблюдений. </w:t>
      </w:r>
    </w:p>
    <w:p w:rsidR="0011465E" w:rsidRDefault="00D0599A" w:rsidP="00920178">
      <w:pPr>
        <w:pStyle w:val="affff5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2. </w:t>
      </w:r>
      <w:proofErr w:type="gramStart"/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Правила охраны стационарных пунктов наблюдений за состоянием окружающей среды, ее загрязнением устанавливаются постановлением Правительства РФ от 17.03.2021 № 392 «Об утверждении положения об </w:t>
      </w:r>
      <w:r>
        <w:rPr>
          <w:rFonts w:eastAsia="Arial" w:cs="Times New Roman"/>
          <w:iCs/>
          <w:spacing w:val="4"/>
          <w:szCs w:val="28"/>
          <w:lang w:eastAsia="zh-CN" w:bidi="ar-SA"/>
        </w:rPr>
        <w:lastRenderedPageBreak/>
        <w:t>охранной зоне стационарных пунктов наблюдений за состоянием окружающей среды, ее загрязнением, о признании утратившим силу постановления Правительства Российской Федерации от 27 августа 1999 г. № 972 и признании не действующим на территории Российской Федерации постановления Совета министров СССР от</w:t>
      </w:r>
      <w:proofErr w:type="gramEnd"/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 6 января 1983 г. № 19».</w:t>
      </w:r>
    </w:p>
    <w:p w:rsidR="0011465E" w:rsidRDefault="00D0599A" w:rsidP="00920178">
      <w:pPr>
        <w:pStyle w:val="affff5"/>
        <w:jc w:val="both"/>
      </w:pPr>
      <w:r>
        <w:rPr>
          <w:lang w:eastAsia="zh-CN" w:bidi="ar-SA"/>
        </w:rPr>
        <w:t xml:space="preserve">3. В границах охранной зоны </w:t>
      </w:r>
      <w:r>
        <w:rPr>
          <w:rFonts w:cs="Times New Roman"/>
        </w:rPr>
        <w:t>стационарных пунктов наблюдений за состоянием окружающей природной среды</w:t>
      </w:r>
      <w:r>
        <w:rPr>
          <w:lang w:eastAsia="zh-CN" w:bidi="ar-SA"/>
        </w:rPr>
        <w:t xml:space="preserve"> запрещается:</w:t>
      </w:r>
    </w:p>
    <w:p w:rsidR="0011465E" w:rsidRDefault="00D0599A" w:rsidP="00920178">
      <w:pPr>
        <w:pStyle w:val="affff5"/>
        <w:jc w:val="both"/>
      </w:pPr>
      <w:proofErr w:type="gramStart"/>
      <w:r>
        <w:rPr>
          <w:lang w:eastAsia="zh-CN" w:bidi="ar-SA"/>
        </w:rPr>
        <w:t>а) строительство объектов капитального строительства, возведение некапитальных строений и сооружений, размещение предметов и материалов, посадка деревьев и кустарников (далее - препятствия) на расстоянии менее или равном 10-кратной высоте препятствия вокруг стационарного пункта наблюдений, а для препятствий, образующих непрерывную полосу с общей угловой шириной более 10 градусов, - на расстоянии менее или равном</w:t>
      </w:r>
      <w:r>
        <w:rPr>
          <w:lang w:eastAsia="zh-CN" w:bidi="ar-SA"/>
        </w:rPr>
        <w:br/>
        <w:t>20-кратной максимальной высоте препятствия вокруг стационарного пункта наблюдений;</w:t>
      </w:r>
      <w:proofErr w:type="gramEnd"/>
    </w:p>
    <w:p w:rsidR="0011465E" w:rsidRDefault="00D0599A" w:rsidP="00920178">
      <w:pPr>
        <w:pStyle w:val="affff5"/>
        <w:jc w:val="both"/>
      </w:pPr>
      <w:r>
        <w:rPr>
          <w:lang w:eastAsia="zh-CN" w:bidi="ar-SA"/>
        </w:rPr>
        <w:t>б) размещение источников искажения температурно-влажностного режима атмосферного воздуха (теплотрассы, котельные, трубопроводы, бетонные, асфальтовые и иные искусственные площадки, искусственные водные объекты, оросительные и осушительные системы, открытые источники огня, дыма);</w:t>
      </w:r>
    </w:p>
    <w:p w:rsidR="0011465E" w:rsidRDefault="00D0599A" w:rsidP="00920178">
      <w:pPr>
        <w:pStyle w:val="affff5"/>
        <w:jc w:val="both"/>
      </w:pPr>
      <w:r>
        <w:rPr>
          <w:lang w:eastAsia="zh-CN" w:bidi="ar-SA"/>
        </w:rPr>
        <w:t xml:space="preserve">в) проведение горных, </w:t>
      </w:r>
      <w:proofErr w:type="gramStart"/>
      <w:r>
        <w:rPr>
          <w:lang w:eastAsia="zh-CN" w:bidi="ar-SA"/>
        </w:rPr>
        <w:t>геолого-разведочных</w:t>
      </w:r>
      <w:proofErr w:type="gramEnd"/>
      <w:r>
        <w:rPr>
          <w:lang w:eastAsia="zh-CN" w:bidi="ar-SA"/>
        </w:rPr>
        <w:t xml:space="preserve"> и взрывных работ, а также земляных работ;</w:t>
      </w:r>
    </w:p>
    <w:p w:rsidR="0011465E" w:rsidRDefault="00D0599A" w:rsidP="00920178">
      <w:pPr>
        <w:pStyle w:val="affff5"/>
        <w:jc w:val="both"/>
      </w:pPr>
      <w:r>
        <w:rPr>
          <w:lang w:eastAsia="zh-CN" w:bidi="ar-SA"/>
        </w:rPr>
        <w:t>г) организация стоянки автомобильного и (или) водного транспорта, других механизмов, сооружение причалов и пристаней;</w:t>
      </w:r>
    </w:p>
    <w:p w:rsidR="0011465E" w:rsidRDefault="00D0599A" w:rsidP="00920178">
      <w:pPr>
        <w:pStyle w:val="affff5"/>
        <w:jc w:val="both"/>
      </w:pPr>
      <w:r>
        <w:rPr>
          <w:lang w:eastAsia="zh-CN" w:bidi="ar-SA"/>
        </w:rPr>
        <w:t>д) размещение источников электромагнитного и (или) иного излучения, создающего помехи для получения достоверной информации о состоянии окружающей среды, ее загрязнении, а также стационарные и передвижные источники загрязнения атмосферного воздуха;</w:t>
      </w:r>
    </w:p>
    <w:p w:rsidR="0011465E" w:rsidRDefault="00D0599A" w:rsidP="00920178">
      <w:pPr>
        <w:pStyle w:val="affff5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t>е) складирование удобрений, отходов производства и потребления.</w:t>
      </w:r>
    </w:p>
    <w:p w:rsidR="0011465E" w:rsidRDefault="0011465E" w:rsidP="00920178">
      <w:pPr>
        <w:pStyle w:val="Standard"/>
        <w:widowControl w:val="0"/>
        <w:spacing w:before="0" w:after="0" w:line="240" w:lineRule="auto"/>
        <w:contextualSpacing/>
        <w:rPr>
          <w:rFonts w:ascii="Times New Roman" w:hAnsi="Times New Roman" w:cs="Times New Roman"/>
          <w:iCs/>
          <w:sz w:val="28"/>
          <w:szCs w:val="28"/>
          <w:lang w:eastAsia="en-US"/>
        </w:rPr>
      </w:pPr>
    </w:p>
    <w:p w:rsidR="0011465E" w:rsidRDefault="00D0599A" w:rsidP="0092017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8" w:name="_Toc21196158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 xml:space="preserve">. Зона минимальных расстояний до магистральных или </w:t>
      </w:r>
      <w:r>
        <w:rPr>
          <w:rFonts w:cs="Times New Roman"/>
          <w:shd w:val="clear" w:color="auto" w:fill="auto"/>
          <w:lang w:eastAsia="zh-CN" w:bidi="ar-SA"/>
        </w:rPr>
        <w:t>промышленных</w:t>
      </w:r>
      <w:r>
        <w:rPr>
          <w:rFonts w:cs="Times New Roman"/>
          <w:shd w:val="clear" w:color="auto" w:fill="auto"/>
        </w:rPr>
        <w:t xml:space="preserve"> трубопроводов</w:t>
      </w:r>
      <w:bookmarkEnd w:id="38"/>
      <w:r>
        <w:rPr>
          <w:rFonts w:cs="Times New Roman"/>
          <w:shd w:val="clear" w:color="auto" w:fill="auto"/>
        </w:rPr>
        <w:t xml:space="preserve"> </w:t>
      </w:r>
    </w:p>
    <w:p w:rsidR="0011465E" w:rsidRDefault="0011465E" w:rsidP="00920178">
      <w:pPr>
        <w:pStyle w:val="affff5"/>
        <w:jc w:val="both"/>
        <w:rPr>
          <w:rFonts w:cs="Times New Roman"/>
          <w:color w:val="auto"/>
          <w:szCs w:val="28"/>
        </w:rPr>
      </w:pP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Calibri" w:cs="Times New Roman"/>
          <w:szCs w:val="28"/>
          <w:lang w:eastAsia="zh-CN" w:bidi="ar-SA"/>
        </w:rPr>
        <w:t>Зона минимальных расстояний до магистральных или технологических трубопроводов - это минимальное расстояние до оси соответствующего трубопровода, ближе которого не допускается размещать объекты капитального строительства различного назначения.</w:t>
      </w:r>
    </w:p>
    <w:p w:rsidR="0011465E" w:rsidRDefault="00D0599A" w:rsidP="00920178">
      <w:pPr>
        <w:pStyle w:val="affff5"/>
        <w:jc w:val="both"/>
      </w:pPr>
      <w:r>
        <w:rPr>
          <w:rFonts w:eastAsia="Calibri" w:cs="Times New Roman"/>
          <w:szCs w:val="28"/>
          <w:lang w:eastAsia="zh-CN" w:bidi="ar-SA"/>
        </w:rPr>
        <w:t xml:space="preserve">2. </w:t>
      </w:r>
      <w:r>
        <w:rPr>
          <w:rFonts w:cs="Times New Roman"/>
          <w:szCs w:val="28"/>
        </w:rPr>
        <w:t xml:space="preserve">В </w:t>
      </w:r>
      <w:r>
        <w:rPr>
          <w:rFonts w:eastAsia="Calibri" w:cs="Times New Roman"/>
          <w:szCs w:val="28"/>
          <w:lang w:eastAsia="zh-CN" w:bidi="ar-SA"/>
        </w:rPr>
        <w:t>зоне минимальных расстояний до магистральных или технологических трубопроводов</w:t>
      </w:r>
      <w:r>
        <w:rPr>
          <w:rFonts w:cs="Times New Roman"/>
          <w:szCs w:val="28"/>
        </w:rPr>
        <w:t xml:space="preserve"> запрещается размещать: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жилые здания; 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- отдельно стоящие здания с массовым скоплением людей (школы, больницы, клубы, детские сады и ясли, вокзалы и т.д.);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железнодорожные станции</w:t>
      </w:r>
      <w:r>
        <w:rPr>
          <w:color w:val="auto"/>
          <w:szCs w:val="28"/>
          <w:lang w:eastAsia="zh-CN" w:bidi="ar-SA"/>
        </w:rPr>
        <w:t>;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аэропорты; морские и речные порты и пристани;</w:t>
      </w:r>
    </w:p>
    <w:p w:rsidR="0011465E" w:rsidRDefault="00D0599A" w:rsidP="00920178">
      <w:pPr>
        <w:pStyle w:val="affff5"/>
        <w:jc w:val="both"/>
      </w:pPr>
      <w:r>
        <w:rPr>
          <w:rFonts w:eastAsia="Calibri" w:cs="Times New Roman"/>
          <w:szCs w:val="28"/>
          <w:lang w:eastAsia="zh-CN" w:bidi="ar-SA"/>
        </w:rPr>
        <w:t xml:space="preserve">- </w:t>
      </w:r>
      <w:r>
        <w:rPr>
          <w:rFonts w:eastAsia="Times New Roman" w:cs="Times New Roman"/>
          <w:color w:val="auto"/>
          <w:szCs w:val="28"/>
        </w:rPr>
        <w:t>коллективные сады с садовыми домиками, дачные поселки;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- отдельные промышленные и сельскохозяйственные предприятия; 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lastRenderedPageBreak/>
        <w:t>-</w:t>
      </w:r>
      <w:r>
        <w:rPr>
          <w:rFonts w:eastAsia="Times New Roman" w:cs="Times New Roman"/>
          <w:color w:val="auto"/>
          <w:szCs w:val="28"/>
        </w:rPr>
        <w:t xml:space="preserve"> тепличные комбинаты и хозяйства; 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- птицефабрики;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молокозаводы;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карьеры разработки полезных ископаемых; 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гаражи и открытые стоянки;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гидроэлектростанции;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- гидротехнические сооружения морского и речного транспорта;</w:t>
      </w:r>
    </w:p>
    <w:p w:rsidR="0011465E" w:rsidRDefault="00D0599A" w:rsidP="00920178">
      <w:pPr>
        <w:pStyle w:val="affff5"/>
        <w:jc w:val="both"/>
      </w:pPr>
      <w:r>
        <w:rPr>
          <w:color w:val="auto"/>
        </w:rPr>
        <w:t>-</w:t>
      </w:r>
      <w:r>
        <w:rPr>
          <w:rFonts w:eastAsia="Times New Roman" w:cs="Times New Roman"/>
          <w:color w:val="auto"/>
          <w:szCs w:val="28"/>
        </w:rPr>
        <w:t> очистные сооружения и насосные станции водопроводные,</w:t>
      </w:r>
      <w:r>
        <w:rPr>
          <w:rFonts w:eastAsia="Times New Roman" w:cs="Times New Roman"/>
          <w:color w:val="auto"/>
          <w:szCs w:val="28"/>
        </w:rPr>
        <w:br/>
        <w:t>не относящиеся к магистральному трубопроводу,</w:t>
      </w:r>
    </w:p>
    <w:p w:rsidR="0011465E" w:rsidRDefault="00D0599A" w:rsidP="00920178">
      <w:pPr>
        <w:pStyle w:val="affff5"/>
        <w:jc w:val="both"/>
      </w:pPr>
      <w:r>
        <w:rPr>
          <w:color w:val="auto"/>
          <w:szCs w:val="28"/>
          <w:lang w:eastAsia="zh-CN" w:bidi="ar-SA"/>
        </w:rPr>
        <w:t>-</w:t>
      </w:r>
      <w:r>
        <w:rPr>
          <w:rFonts w:eastAsia="Times New Roman" w:cs="Times New Roman"/>
          <w:color w:val="auto"/>
          <w:szCs w:val="28"/>
        </w:rPr>
        <w:t xml:space="preserve"> мосты железных дорог общей сети и автомобильных дорог категорий I и II с пролетом свыше 20 м (при прокладке нефтепроводов и нефтепродуктопроводов ниже мостов по течению);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 xml:space="preserve">- склады легковоспламеняющихся и горючих жидкостей и газов с объемом хранения свыше 1000 </w:t>
      </w:r>
      <w:proofErr w:type="spellStart"/>
      <w:r>
        <w:rPr>
          <w:rFonts w:eastAsia="Times New Roman" w:cs="Times New Roman"/>
          <w:color w:val="auto"/>
          <w:szCs w:val="28"/>
        </w:rPr>
        <w:t>куб</w:t>
      </w:r>
      <w:proofErr w:type="gramStart"/>
      <w:r>
        <w:rPr>
          <w:rFonts w:eastAsia="Times New Roman" w:cs="Times New Roman"/>
          <w:color w:val="auto"/>
          <w:szCs w:val="28"/>
        </w:rPr>
        <w:t>.м</w:t>
      </w:r>
      <w:proofErr w:type="spellEnd"/>
      <w:proofErr w:type="gramEnd"/>
      <w:r>
        <w:rPr>
          <w:rFonts w:eastAsia="Times New Roman" w:cs="Times New Roman"/>
          <w:color w:val="auto"/>
          <w:szCs w:val="28"/>
        </w:rPr>
        <w:t>;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- автозаправочные станции;</w:t>
      </w:r>
    </w:p>
    <w:p w:rsidR="0011465E" w:rsidRDefault="00D0599A" w:rsidP="00920178">
      <w:pPr>
        <w:pStyle w:val="affff5"/>
        <w:jc w:val="both"/>
      </w:pPr>
      <w:r>
        <w:rPr>
          <w:rFonts w:eastAsia="Times New Roman" w:cs="Times New Roman"/>
          <w:color w:val="auto"/>
          <w:szCs w:val="28"/>
        </w:rPr>
        <w:t>- мачты (башни), телевизионные башни и сооружения линий связи операторов связи – владельцев сетей</w:t>
      </w:r>
      <w:r>
        <w:rPr>
          <w:color w:val="auto"/>
        </w:rPr>
        <w:t>;</w:t>
      </w:r>
    </w:p>
    <w:p w:rsidR="0011465E" w:rsidRDefault="00D0599A" w:rsidP="00920178">
      <w:pPr>
        <w:pStyle w:val="affff5"/>
        <w:jc w:val="both"/>
      </w:pPr>
      <w:r>
        <w:rPr>
          <w:color w:val="auto"/>
        </w:rPr>
        <w:t>-</w:t>
      </w:r>
      <w:r>
        <w:rPr>
          <w:rFonts w:eastAsia="Times New Roman" w:cs="Times New Roman"/>
          <w:color w:val="auto"/>
          <w:szCs w:val="28"/>
        </w:rPr>
        <w:t xml:space="preserve"> кладбища</w:t>
      </w:r>
      <w:r>
        <w:rPr>
          <w:color w:val="auto"/>
          <w:szCs w:val="28"/>
          <w:lang w:eastAsia="zh-CN" w:bidi="ar-SA"/>
        </w:rPr>
        <w:t>;</w:t>
      </w:r>
    </w:p>
    <w:p w:rsidR="0011465E" w:rsidRDefault="00D0599A" w:rsidP="00920178">
      <w:pPr>
        <w:pStyle w:val="affff5"/>
        <w:jc w:val="both"/>
        <w:rPr>
          <w:color w:val="auto"/>
        </w:rPr>
      </w:pPr>
      <w:r>
        <w:rPr>
          <w:rFonts w:cs="Times New Roman"/>
          <w:szCs w:val="28"/>
          <w:lang w:eastAsia="zh-CN" w:bidi="ar-SA"/>
        </w:rPr>
        <w:t>-</w:t>
      </w:r>
      <w:r>
        <w:rPr>
          <w:rFonts w:eastAsia="Times New Roman" w:cs="Times New Roman"/>
          <w:szCs w:val="28"/>
        </w:rPr>
        <w:t> сельскохозяйственные фермы и огороженные участки для организованного выпаса скота.</w:t>
      </w:r>
    </w:p>
    <w:p w:rsidR="0011465E" w:rsidRDefault="0011465E" w:rsidP="00920178">
      <w:pPr>
        <w:pStyle w:val="affff5"/>
        <w:contextualSpacing/>
        <w:jc w:val="both"/>
        <w:rPr>
          <w:rFonts w:eastAsia="Times New Roman" w:cs="Times New Roman"/>
          <w:iCs/>
          <w:szCs w:val="28"/>
          <w:lang w:eastAsia="en-US" w:bidi="ar-SA"/>
        </w:rPr>
      </w:pPr>
    </w:p>
    <w:p w:rsidR="0011465E" w:rsidRDefault="00D0599A" w:rsidP="00920178">
      <w:pPr>
        <w:pStyle w:val="1"/>
        <w:spacing w:before="0" w:after="0"/>
        <w:ind w:firstLine="709"/>
        <w:contextualSpacing/>
        <w:jc w:val="both"/>
        <w:rPr>
          <w:rFonts w:eastAsia="Times New Roman" w:cs="Times New Roman"/>
          <w:spacing w:val="0"/>
          <w:shd w:val="clear" w:color="auto" w:fill="auto"/>
          <w:lang w:bidi="ar-SA"/>
        </w:rPr>
      </w:pPr>
      <w:bookmarkStart w:id="39" w:name="_Toc211961582"/>
      <w:r>
        <w:rPr>
          <w:rFonts w:eastAsia="Times New Roman" w:cs="Times New Roman"/>
          <w:spacing w:val="0"/>
          <w:shd w:val="clear" w:color="auto" w:fill="auto"/>
          <w:lang w:bidi="ar-SA"/>
        </w:rPr>
        <w:t>Статья 16. Особо охраняемые природные территории</w:t>
      </w:r>
      <w:bookmarkEnd w:id="39"/>
    </w:p>
    <w:p w:rsidR="0011465E" w:rsidRDefault="0011465E" w:rsidP="00920178">
      <w:pPr>
        <w:spacing w:before="0" w:after="0"/>
        <w:jc w:val="both"/>
        <w:rPr>
          <w:color w:val="FF0000"/>
          <w:sz w:val="28"/>
          <w:szCs w:val="28"/>
        </w:rPr>
      </w:pPr>
    </w:p>
    <w:p w:rsidR="0011465E" w:rsidRDefault="00D0599A" w:rsidP="00920178">
      <w:pPr>
        <w:pStyle w:val="Standard"/>
        <w:spacing w:before="0" w:after="0" w:line="240" w:lineRule="auto"/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1. На территории </w:t>
      </w:r>
      <w:r>
        <w:rPr>
          <w:rFonts w:ascii="Times New Roman" w:eastAsia="Calibri" w:hAnsi="Times New Roman" w:cs="Times New Roman"/>
          <w:iCs/>
          <w:spacing w:val="5"/>
          <w:sz w:val="28"/>
          <w:szCs w:val="28"/>
          <w:lang w:eastAsia="zh-CN"/>
        </w:rPr>
        <w:t>муниципального образования –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Касимовский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р.п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.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Гусь-Железный, п. Красная Нива, с.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Лався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д.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Чаур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д.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Чуликса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Погостинского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Гиблицкого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Клетинского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Лощининского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Булгаковского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Торбаевского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и Дмитриевского сельских округов, и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р.п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zh-CN"/>
        </w:rPr>
        <w:t>Сынтул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с территорией в кадастровых кварталах 62:04:0040102, 62:04:0040103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расположены следующие особо охраняемые природные территории:</w:t>
      </w:r>
    </w:p>
    <w:p w:rsidR="0011465E" w:rsidRDefault="00D0599A" w:rsidP="00920178">
      <w:pPr>
        <w:widowControl/>
        <w:overflowPunct w:val="0"/>
        <w:spacing w:before="0" w:after="0"/>
        <w:ind w:firstLine="709"/>
        <w:jc w:val="both"/>
        <w:textAlignment w:val="baseline"/>
      </w:pP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- памятник природы областного значения «Страшный овраг», образованный Постановлением администрации Рязанской области от 10.01.2003 № 5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  <w:t xml:space="preserve">«О развитии системы особо охраняемых природных территорий Рязанской области». Паспорт на памятник природы утвержден постановлением министерства природопользования и экологии Рязанской области от 05.09.2012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  <w:t>№ 10. Реестровый номер границы памятника природы 62:04-6.61. Реестровый номер границы охранной зоны памятника природы 62:04-6.364;</w:t>
      </w:r>
    </w:p>
    <w:p w:rsidR="0011465E" w:rsidRDefault="00D0599A" w:rsidP="00920178">
      <w:pPr>
        <w:widowControl/>
        <w:overflowPunct w:val="0"/>
        <w:spacing w:before="0" w:after="0"/>
        <w:ind w:firstLine="709"/>
        <w:jc w:val="both"/>
        <w:textAlignment w:val="baseline"/>
      </w:pP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- памятник природы областного значения «Белый лес», образованный Постановлением администрации Рязанской области от 10.01.2003 № 5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  <w:t xml:space="preserve">«О развитии системы особо охраняемых природных территорий Рязанской области». Паспорт на памятник природы утвержден постановлением министерства природопользования и экологии Рязанской области от 05.09.2012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lastRenderedPageBreak/>
        <w:t>№ 10. Реестровый номер границы памятника природы 62:04-6.71. Реестровый номер границы охранной зоны памятника природы 62:04-6.1812;</w:t>
      </w:r>
    </w:p>
    <w:p w:rsidR="0011465E" w:rsidRDefault="00D0599A" w:rsidP="00920178">
      <w:pPr>
        <w:widowControl/>
        <w:overflowPunct w:val="0"/>
        <w:spacing w:before="0" w:after="0"/>
        <w:ind w:firstLine="709"/>
        <w:jc w:val="both"/>
        <w:textAlignment w:val="baseline"/>
      </w:pPr>
      <w:proofErr w:type="gramStart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- памятник природы областного значения «Болото Клюквенное» (Клюквенное болото у с. </w:t>
      </w:r>
      <w:proofErr w:type="spellStart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>Чуликса</w:t>
      </w:r>
      <w:proofErr w:type="spellEnd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>), образованный Постановлением администрации Рязанской области от 10.01.2003 № 5 «О развитии системы особо охраняемых природных территорий Рязанской области».</w:t>
      </w:r>
      <w:proofErr w:type="gramEnd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 Паспорт на памятник природы утвержден постановлением министерства природопользования и экологии Рязанской области от 05.09.2012 № 10. Реестровый номер границы памятника природы 62:04-6.59. Реестровый номер границы охранной зоны памятника природы 62:04-6.1811;</w:t>
      </w:r>
    </w:p>
    <w:p w:rsidR="0011465E" w:rsidRDefault="00D0599A" w:rsidP="00920178">
      <w:pPr>
        <w:widowControl/>
        <w:overflowPunct w:val="0"/>
        <w:spacing w:before="0" w:after="0"/>
        <w:ind w:firstLine="709"/>
        <w:jc w:val="both"/>
        <w:textAlignment w:val="baseline"/>
      </w:pP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- памятник природы областного значения «Озеро Светлое», образованный Постановлением администрации Рязанской области от 10.01.2003 № 5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  <w:t xml:space="preserve">«О развитии системы особо охраняемых природных территорий Рязанской области». Паспорт на памятник природы утвержден постановлением министерства природопользования и экологии Рязанской области от 05.09.2012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  <w:t>№ 10. Реестровый номер границы памятника природы 62:04-6.31. Реестровый номер границы охранной зоны памятника природы 62:04-6.190;</w:t>
      </w:r>
    </w:p>
    <w:p w:rsidR="0011465E" w:rsidRDefault="00D0599A" w:rsidP="00920178">
      <w:pPr>
        <w:widowControl/>
        <w:overflowPunct w:val="0"/>
        <w:spacing w:before="0" w:after="0"/>
        <w:ind w:firstLine="709"/>
        <w:jc w:val="both"/>
        <w:textAlignment w:val="baseline"/>
      </w:pP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>- памятник природы областного значения «</w:t>
      </w:r>
      <w:proofErr w:type="spellStart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>Сынтульское</w:t>
      </w:r>
      <w:proofErr w:type="spellEnd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 озеро-пруд», образованный Решением Исполкома </w:t>
      </w:r>
      <w:proofErr w:type="spellStart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>Рязоблсовета</w:t>
      </w:r>
      <w:proofErr w:type="spellEnd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 депутатов трудящихся от 30.12.1974 № 366 «О признании водных объектов памятниками природы». Паспорт памятника природы утвержден постановлением министерства природопользования Рязанской области от 30.11.2012 № 15 (ред. от 27.04.2018) «Об утверждении паспорта на памятник природы областного значения «</w:t>
      </w:r>
      <w:proofErr w:type="spellStart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>Сынтульское</w:t>
      </w:r>
      <w:proofErr w:type="spellEnd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 озеро-пруд». Реестровый номер границы памятника природы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  <w:t xml:space="preserve">62:04-9.1. Реестровый номер границы охранной зоны памятника природы </w:t>
      </w: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br/>
        <w:t>62:04-6.363;</w:t>
      </w:r>
    </w:p>
    <w:p w:rsidR="0011465E" w:rsidRDefault="00D0599A" w:rsidP="00920178">
      <w:pPr>
        <w:widowControl/>
        <w:overflowPunct w:val="0"/>
        <w:spacing w:before="0" w:after="0"/>
        <w:ind w:firstLine="709"/>
        <w:jc w:val="both"/>
        <w:textAlignment w:val="baseline"/>
      </w:pPr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- памятник природы областного значения «Карстовое озеро </w:t>
      </w:r>
      <w:proofErr w:type="spellStart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>Индовище</w:t>
      </w:r>
      <w:proofErr w:type="spellEnd"/>
      <w:r>
        <w:rPr>
          <w:rStyle w:val="-"/>
          <w:rFonts w:eastAsia="XO Thames;Times New Roman"/>
          <w:iCs/>
          <w:color w:val="000000"/>
          <w:kern w:val="2"/>
          <w:sz w:val="28"/>
          <w:szCs w:val="28"/>
          <w:u w:val="none"/>
          <w:lang w:eastAsia="zh-CN" w:bidi="ar-SA"/>
        </w:rPr>
        <w:t xml:space="preserve"> (кв. 9 Озерного лесничества)», образованный Постановлением администрации Рязанской области от 10.01.2003 № 5 «О развитии системы особо охраняемых природных территорий Рязанской области». Паспорт на памятник природы утвержден постановлением министерства природопользования и экологии Рязанской области от 05.09.2012 № 10. Реестровый номер границы памятника природы 62:04-6.156. Реестровый номер границы охранной зоны памятника природы 62:04-6.365. </w:t>
      </w:r>
    </w:p>
    <w:p w:rsidR="0011465E" w:rsidRDefault="00D0599A" w:rsidP="00920178">
      <w:pPr>
        <w:keepNext/>
        <w:keepLines/>
        <w:spacing w:before="0" w:after="0"/>
        <w:ind w:firstLine="709"/>
        <w:jc w:val="both"/>
      </w:pPr>
      <w:r>
        <w:rPr>
          <w:rFonts w:eastAsia="Arial" w:cs="Times New Roman"/>
          <w:iCs/>
          <w:sz w:val="28"/>
          <w:szCs w:val="28"/>
          <w:shd w:val="clear" w:color="auto" w:fill="FFFFFF"/>
          <w:lang w:eastAsia="en-US"/>
        </w:rPr>
        <w:t>2. Содержание ограничений использования земельных участков и объектов капитального строительства на особо охраняемой природной территории определяется режимами использования земель в границах зон особо охраняемых территорий, утверждаемыми законом Рязанской области.</w:t>
      </w:r>
    </w:p>
    <w:p w:rsidR="0011465E" w:rsidRDefault="0011465E" w:rsidP="00920178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</w:p>
    <w:p w:rsidR="0011465E" w:rsidRDefault="00D0599A" w:rsidP="00920178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40" w:name="_Toc21196158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7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40"/>
    </w:p>
    <w:p w:rsidR="0011465E" w:rsidRDefault="0011465E" w:rsidP="00920178">
      <w:pPr>
        <w:widowControl/>
        <w:spacing w:before="0" w:after="0"/>
        <w:ind w:firstLine="737"/>
        <w:jc w:val="both"/>
        <w:rPr>
          <w:color w:val="auto"/>
          <w:sz w:val="28"/>
          <w:szCs w:val="28"/>
        </w:rPr>
      </w:pPr>
    </w:p>
    <w:p w:rsidR="0011465E" w:rsidRDefault="00D0599A" w:rsidP="00920178">
      <w:pPr>
        <w:pStyle w:val="affff5"/>
        <w:jc w:val="both"/>
      </w:pPr>
      <w:r>
        <w:t xml:space="preserve">1. На территории </w:t>
      </w:r>
      <w:r>
        <w:rPr>
          <w:rFonts w:cs="Times New Roman"/>
          <w:spacing w:val="5"/>
          <w:szCs w:val="28"/>
        </w:rPr>
        <w:t>муниципального образования –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Касимовский</w:t>
      </w:r>
      <w:proofErr w:type="spellEnd"/>
      <w:r>
        <w:rPr>
          <w:rFonts w:eastAsia="Times New Roman" w:cs="Times New Roman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eastAsia="Times New Roman" w:cs="Times New Roman"/>
          <w:szCs w:val="28"/>
        </w:rPr>
        <w:t>р.п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gramStart"/>
      <w:r>
        <w:rPr>
          <w:rFonts w:eastAsia="Times New Roman" w:cs="Times New Roman"/>
          <w:szCs w:val="28"/>
        </w:rPr>
        <w:t xml:space="preserve">Гусь-Железный, п. Красная Нива, с. </w:t>
      </w:r>
      <w:proofErr w:type="spellStart"/>
      <w:r>
        <w:rPr>
          <w:rFonts w:eastAsia="Times New Roman" w:cs="Times New Roman"/>
          <w:szCs w:val="28"/>
        </w:rPr>
        <w:t>Лався</w:t>
      </w:r>
      <w:proofErr w:type="spellEnd"/>
      <w:r>
        <w:rPr>
          <w:rFonts w:eastAsia="Times New Roman" w:cs="Times New Roman"/>
          <w:szCs w:val="28"/>
        </w:rPr>
        <w:t xml:space="preserve">, д. </w:t>
      </w:r>
      <w:proofErr w:type="spellStart"/>
      <w:r>
        <w:rPr>
          <w:rFonts w:eastAsia="Times New Roman" w:cs="Times New Roman"/>
          <w:szCs w:val="28"/>
        </w:rPr>
        <w:t>Чаур</w:t>
      </w:r>
      <w:proofErr w:type="spellEnd"/>
      <w:r>
        <w:rPr>
          <w:rFonts w:eastAsia="Times New Roman" w:cs="Times New Roman"/>
          <w:szCs w:val="28"/>
        </w:rPr>
        <w:t xml:space="preserve">, д. </w:t>
      </w:r>
      <w:proofErr w:type="spellStart"/>
      <w:r>
        <w:rPr>
          <w:rFonts w:eastAsia="Times New Roman" w:cs="Times New Roman"/>
          <w:szCs w:val="28"/>
        </w:rPr>
        <w:t>Чуликса</w:t>
      </w:r>
      <w:proofErr w:type="spellEnd"/>
      <w:r>
        <w:rPr>
          <w:rFonts w:eastAsia="Times New Roman" w:cs="Times New Roman"/>
          <w:szCs w:val="28"/>
        </w:rPr>
        <w:t xml:space="preserve"> с прилегающей территорией в кадастровых кварталах 62:04:2210101, 62:04:2210102, </w:t>
      </w:r>
      <w:r>
        <w:rPr>
          <w:rFonts w:eastAsia="Times New Roman" w:cs="Times New Roman"/>
          <w:szCs w:val="28"/>
        </w:rPr>
        <w:lastRenderedPageBreak/>
        <w:t xml:space="preserve">62:04:2210105, 62:04:2240101, 62:04:2240201, 62:04:0490101, за исключением территории, расположенной в границах </w:t>
      </w:r>
      <w:proofErr w:type="spellStart"/>
      <w:r>
        <w:rPr>
          <w:rFonts w:eastAsia="Times New Roman" w:cs="Times New Roman"/>
          <w:szCs w:val="28"/>
        </w:rPr>
        <w:t>Погостинского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Гиблицкого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Клетинского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Лощининского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Булгаковского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Торбаевского</w:t>
      </w:r>
      <w:proofErr w:type="spellEnd"/>
      <w:r>
        <w:rPr>
          <w:rFonts w:eastAsia="Times New Roman" w:cs="Times New Roman"/>
          <w:szCs w:val="28"/>
        </w:rPr>
        <w:t xml:space="preserve"> и Дмитриевского сельских округов, и </w:t>
      </w:r>
      <w:proofErr w:type="spellStart"/>
      <w:r>
        <w:rPr>
          <w:rFonts w:eastAsia="Times New Roman" w:cs="Times New Roman"/>
          <w:szCs w:val="28"/>
        </w:rPr>
        <w:t>р.п</w:t>
      </w:r>
      <w:proofErr w:type="spellEnd"/>
      <w:r>
        <w:rPr>
          <w:rFonts w:eastAsia="Times New Roman" w:cs="Times New Roman"/>
          <w:szCs w:val="28"/>
        </w:rPr>
        <w:t>.</w:t>
      </w:r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Сынтул</w:t>
      </w:r>
      <w:proofErr w:type="spellEnd"/>
      <w:r>
        <w:rPr>
          <w:rFonts w:eastAsia="Times New Roman" w:cs="Times New Roman"/>
          <w:szCs w:val="28"/>
        </w:rPr>
        <w:t xml:space="preserve"> с территорией в кадастровых кварталах 62:04:0040102, 62:04:0040103</w:t>
      </w:r>
      <w:r>
        <w:rPr>
          <w:rFonts w:eastAsia="Times New Roman" w:cs="Times New Roman"/>
          <w:spacing w:val="5"/>
          <w:szCs w:val="28"/>
        </w:rPr>
        <w:t xml:space="preserve"> </w:t>
      </w:r>
      <w:r>
        <w:t>отсутствуют исторические поселения федерального значения и исторические поселения регионального значения.</w:t>
      </w:r>
    </w:p>
    <w:p w:rsidR="0011465E" w:rsidRDefault="00D0599A" w:rsidP="00920178">
      <w:pPr>
        <w:pStyle w:val="affff5"/>
        <w:jc w:val="both"/>
      </w:pPr>
      <w:r>
        <w:t xml:space="preserve">2. </w:t>
      </w:r>
      <w:r>
        <w:rPr>
          <w:szCs w:val="28"/>
        </w:rPr>
        <w:t>Согласно данным, предоставленным государственной инспекцией по охране объектов культурного наследия Рязанской области (далее – Инспекция), в</w:t>
      </w:r>
      <w:r>
        <w:rPr>
          <w:rFonts w:eastAsia="Times New Roman" w:cs="Times New Roman"/>
          <w:szCs w:val="28"/>
          <w:lang w:eastAsia="zh-CN" w:bidi="ar-SA"/>
        </w:rPr>
        <w:t xml:space="preserve"> настоящее время на территориях </w:t>
      </w:r>
      <w:proofErr w:type="spellStart"/>
      <w:r>
        <w:rPr>
          <w:rFonts w:eastAsia="Times New Roman" w:cs="Times New Roman"/>
          <w:szCs w:val="28"/>
          <w:lang w:eastAsia="zh-CN" w:bidi="ar-SA"/>
        </w:rPr>
        <w:t>р.п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. </w:t>
      </w:r>
      <w:proofErr w:type="gramStart"/>
      <w:r>
        <w:rPr>
          <w:rFonts w:eastAsia="Times New Roman" w:cs="Times New Roman"/>
          <w:szCs w:val="28"/>
          <w:lang w:eastAsia="zh-CN" w:bidi="ar-SA"/>
        </w:rPr>
        <w:t>Гусь-Железный</w:t>
      </w:r>
      <w:proofErr w:type="gramEnd"/>
      <w:r>
        <w:rPr>
          <w:rFonts w:eastAsia="Times New Roman" w:cs="Times New Roman"/>
          <w:szCs w:val="28"/>
          <w:lang w:eastAsia="zh-CN" w:bidi="ar-SA"/>
        </w:rPr>
        <w:t xml:space="preserve">, п. Красная Нива, с. </w:t>
      </w:r>
      <w:proofErr w:type="spellStart"/>
      <w:r>
        <w:rPr>
          <w:rFonts w:eastAsia="Times New Roman" w:cs="Times New Roman"/>
          <w:szCs w:val="28"/>
          <w:lang w:eastAsia="zh-CN" w:bidi="ar-SA"/>
        </w:rPr>
        <w:t>Лався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, д. </w:t>
      </w:r>
      <w:proofErr w:type="spellStart"/>
      <w:r>
        <w:rPr>
          <w:rFonts w:eastAsia="Times New Roman" w:cs="Times New Roman"/>
          <w:szCs w:val="28"/>
          <w:lang w:eastAsia="zh-CN" w:bidi="ar-SA"/>
        </w:rPr>
        <w:t>Чаур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, д. </w:t>
      </w:r>
      <w:proofErr w:type="spellStart"/>
      <w:r>
        <w:rPr>
          <w:rFonts w:eastAsia="Times New Roman" w:cs="Times New Roman"/>
          <w:szCs w:val="28"/>
          <w:lang w:eastAsia="zh-CN" w:bidi="ar-SA"/>
        </w:rPr>
        <w:t>Чуликса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, </w:t>
      </w:r>
      <w:proofErr w:type="spellStart"/>
      <w:r>
        <w:rPr>
          <w:rFonts w:eastAsia="Times New Roman" w:cs="Times New Roman"/>
          <w:szCs w:val="28"/>
          <w:lang w:eastAsia="zh-CN" w:bidi="ar-SA"/>
        </w:rPr>
        <w:t>р.п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. </w:t>
      </w:r>
      <w:proofErr w:type="spellStart"/>
      <w:r>
        <w:rPr>
          <w:rFonts w:eastAsia="Times New Roman" w:cs="Times New Roman"/>
          <w:szCs w:val="28"/>
          <w:lang w:eastAsia="zh-CN" w:bidi="ar-SA"/>
        </w:rPr>
        <w:t>Сынтул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 с прилегающей территорией находятся</w:t>
      </w:r>
      <w:r>
        <w:rPr>
          <w:rFonts w:eastAsia="Times New Roman" w:cs="Times New Roman"/>
          <w:spacing w:val="5"/>
          <w:szCs w:val="28"/>
          <w:lang w:eastAsia="zh-CN" w:bidi="ar-SA"/>
        </w:rPr>
        <w:t xml:space="preserve">: 18 объектов культурного наследия федерального значения (памятник архитектуры), 4 выявленных объекта культурного наследия (памятник архитектуры), 1 выявленный объект археологического наследия, </w:t>
      </w:r>
      <w:r>
        <w:rPr>
          <w:rFonts w:eastAsia="Times New Roman" w:cs="Times New Roman"/>
          <w:szCs w:val="28"/>
          <w:lang w:eastAsia="zh-CN" w:bidi="ar-SA"/>
        </w:rPr>
        <w:t>указанные в таблиц</w:t>
      </w:r>
      <w:r>
        <w:rPr>
          <w:rFonts w:eastAsia="Calibri" w:cs="Calibri"/>
          <w:szCs w:val="28"/>
          <w:lang w:eastAsia="zh-CN" w:bidi="ar-SA"/>
        </w:rPr>
        <w:t>ах</w:t>
      </w:r>
      <w:r>
        <w:rPr>
          <w:rFonts w:eastAsia="Times New Roman" w:cs="Times New Roman"/>
          <w:szCs w:val="28"/>
          <w:lang w:eastAsia="zh-CN" w:bidi="ar-SA"/>
        </w:rPr>
        <w:t>:</w:t>
      </w:r>
    </w:p>
    <w:p w:rsidR="0011465E" w:rsidRDefault="00D0599A">
      <w:pPr>
        <w:tabs>
          <w:tab w:val="left" w:pos="0"/>
        </w:tabs>
        <w:ind w:firstLine="680"/>
        <w:jc w:val="center"/>
      </w:pPr>
      <w:r>
        <w:rPr>
          <w:sz w:val="28"/>
          <w:szCs w:val="28"/>
        </w:rPr>
        <w:t xml:space="preserve">Перечень объектов </w:t>
      </w:r>
      <w:r>
        <w:rPr>
          <w:rFonts w:eastAsia="Calibri" w:cs="Calibri"/>
          <w:color w:val="auto"/>
          <w:sz w:val="28"/>
          <w:szCs w:val="28"/>
          <w:lang w:eastAsia="zh-CN" w:bidi="ar-SA"/>
        </w:rPr>
        <w:t xml:space="preserve">культурного наследия федерального значения </w:t>
      </w:r>
      <w:r>
        <w:rPr>
          <w:rFonts w:eastAsia="Calibri" w:cs="Calibri"/>
          <w:color w:val="auto"/>
          <w:sz w:val="28"/>
          <w:szCs w:val="28"/>
          <w:lang w:eastAsia="zh-CN" w:bidi="ar-SA"/>
        </w:rPr>
        <w:br/>
        <w:t>(памятники архитектуры)</w:t>
      </w:r>
    </w:p>
    <w:tbl>
      <w:tblPr>
        <w:tblW w:w="97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7"/>
        <w:gridCol w:w="2811"/>
        <w:gridCol w:w="1723"/>
        <w:gridCol w:w="2342"/>
        <w:gridCol w:w="2343"/>
      </w:tblGrid>
      <w:tr w:rsidR="0011465E">
        <w:trPr>
          <w:trHeight w:val="1413"/>
          <w:tblHeader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ind w:left="-57" w:right="-57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Наименование памятника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Местонахождение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ind w:hanging="16"/>
              <w:jc w:val="center"/>
            </w:pPr>
            <w: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ind w:hanging="16"/>
              <w:jc w:val="center"/>
            </w:pPr>
            <w:r>
              <w:t>Реквизиты и наименование нормативного акта об утверждении границ территории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1.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вв.: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  <w:r>
              <w:t>, Первомайская пл., ул. Ленинская, 2а, 2б, 10, 34, ул. Октябрьская, 65, 68, 70, ул. Дачная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Приказ Инспекции от 24.03.2020 № 32 Приказ Инспекции от 11.11.2020 № 99 (внесены изменения по ХУ координате)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«Троицкая церковь», 1802-1868 гг., входящая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пл. Первомайская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30.08.60 г. №</w:t>
            </w:r>
            <w:r>
              <w:rPr>
                <w:rFonts w:eastAsia="Times New Roman"/>
              </w:rPr>
              <w:t xml:space="preserve"> </w:t>
            </w:r>
            <w:r>
              <w:t>1327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69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«Плотина»,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пл. Первомайская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Приказ Инспекции от 17.03.2020 №31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«Главный дом», 1793 г., входящий в состав объекта культурного наследия федерального </w:t>
            </w:r>
            <w:r>
              <w:lastRenderedPageBreak/>
              <w:t xml:space="preserve">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lastRenderedPageBreak/>
              <w:t>ул. Ленинская, д. 2а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Приказ Инспекции от 24.03.2020 № 32 Приказ Инспекции от 11.11.2020 № 99 </w:t>
            </w:r>
            <w:r>
              <w:lastRenderedPageBreak/>
              <w:t>(внесены изменения по ХУ координате)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lastRenderedPageBreak/>
              <w:t>5.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«Промышленный корпус», </w:t>
            </w:r>
            <w:r>
              <w:br/>
              <w:t xml:space="preserve">1764 г.,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ул. Ленинская, д. 2б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«Здание кузницы», 1764 г., входящего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«Здание кладовой», 1764 г., входящего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ул. Ленинская, д. 2б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«Торговые ряды», начало </w:t>
            </w:r>
            <w:r>
              <w:rPr>
                <w:lang w:val="en-US"/>
              </w:rPr>
              <w:t>XIX</w:t>
            </w:r>
            <w:r>
              <w:t xml:space="preserve"> в., входящего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Первомайская площадь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9.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«Пруд», 1769 г., </w:t>
            </w:r>
            <w:r>
              <w:lastRenderedPageBreak/>
              <w:t xml:space="preserve">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lastRenderedPageBreak/>
              <w:t xml:space="preserve">п. </w:t>
            </w:r>
            <w:proofErr w:type="gramStart"/>
            <w:r>
              <w:t>Гусь-</w:t>
            </w:r>
            <w:r>
              <w:lastRenderedPageBreak/>
              <w:t>Железный</w:t>
            </w:r>
            <w:proofErr w:type="gramEnd"/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lastRenderedPageBreak/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lastRenderedPageBreak/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lastRenderedPageBreak/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lastRenderedPageBreak/>
              <w:t>10.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«Парк», 1759 г.,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11.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«Ограда», 1793 г., входящего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  <w:p w:rsidR="0011465E" w:rsidRDefault="0011465E" w:rsidP="00920178">
            <w:pPr>
              <w:spacing w:before="0" w:after="0"/>
              <w:jc w:val="center"/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п. </w:t>
            </w:r>
            <w:proofErr w:type="gramStart"/>
            <w:r>
              <w:t>Гусь-Железный</w:t>
            </w:r>
            <w:proofErr w:type="gramEnd"/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>
              <w:t xml:space="preserve"> 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ул. Ленинская, </w:t>
            </w:r>
            <w:r>
              <w:br/>
              <w:t>д. 10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13.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>
              <w:t xml:space="preserve"> 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lastRenderedPageBreak/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lastRenderedPageBreak/>
              <w:t>ул. Ленинская, д. 34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lastRenderedPageBreak/>
              <w:t>14.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>
              <w:t xml:space="preserve"> 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ул. Октябрьская, 65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15.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>
              <w:t xml:space="preserve"> 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ул. Октябрьская, 68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16.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«Дом для рабочих», </w:t>
            </w:r>
            <w:r>
              <w:rPr>
                <w:lang w:val="en-US"/>
              </w:rPr>
              <w:t>XVIII</w:t>
            </w:r>
            <w:r>
              <w:t xml:space="preserve"> 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ул. Октябрьская, 70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17.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«Некрополь (группа художественных надгробий из камня и чугуна)», </w:t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вв., входящий в состав объекта культурного наследия федерального значения «Промышленно-усадебный комплекс </w:t>
            </w:r>
            <w:proofErr w:type="spellStart"/>
            <w:r>
              <w:t>Баташовых</w:t>
            </w:r>
            <w:proofErr w:type="spellEnd"/>
            <w:r>
              <w:t xml:space="preserve">», </w:t>
            </w:r>
            <w:r>
              <w:br/>
            </w:r>
            <w:r>
              <w:rPr>
                <w:lang w:val="en-US"/>
              </w:rPr>
              <w:t>XVIII</w:t>
            </w:r>
            <w:r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ул. Дачная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Постановление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t>СМ</w:t>
            </w:r>
            <w:proofErr w:type="gramEnd"/>
            <w:r>
              <w:t xml:space="preserve"> РСФСР</w:t>
            </w:r>
          </w:p>
          <w:p w:rsidR="0011465E" w:rsidRDefault="00D0599A" w:rsidP="00920178">
            <w:pPr>
              <w:spacing w:before="0" w:after="0"/>
              <w:jc w:val="center"/>
            </w:pPr>
            <w:r>
              <w:t>от 4.12.74 г. № 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</w:tr>
      <w:tr w:rsidR="0011465E">
        <w:trPr>
          <w:trHeight w:val="29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18.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«Покровская церковь (деревянная)», XVIII в.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 xml:space="preserve">с. </w:t>
            </w:r>
            <w:proofErr w:type="spellStart"/>
            <w:r>
              <w:t>Сынтул</w:t>
            </w:r>
            <w:proofErr w:type="spellEnd"/>
            <w:r>
              <w:t>, ул. Евгения Макарова, 51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*--*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920178">
            <w:pPr>
              <w:spacing w:before="0" w:after="0"/>
              <w:jc w:val="center"/>
            </w:pPr>
            <w:r>
              <w:t>Приказ Инспекции от 16.12.2019 № 134</w:t>
            </w:r>
          </w:p>
        </w:tc>
      </w:tr>
    </w:tbl>
    <w:p w:rsidR="0011465E" w:rsidRDefault="00D0599A" w:rsidP="00920178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lastRenderedPageBreak/>
        <w:t xml:space="preserve">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 в границах территории объекта культурного наследия запрещается строительство объектов капитального строительства и увеличение объемно–пространственных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</w:t>
      </w:r>
    </w:p>
    <w:p w:rsidR="0011465E" w:rsidRDefault="00D0599A" w:rsidP="00920178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proofErr w:type="gramStart"/>
      <w:r>
        <w:rPr>
          <w:rFonts w:eastAsia="Times New Roman" w:cs="Times New Roman"/>
          <w:sz w:val="28"/>
          <w:szCs w:val="28"/>
          <w:lang w:eastAsia="zh-CN" w:bidi="ar-SA"/>
        </w:rPr>
        <w:t xml:space="preserve">Постановлением Правительства Рязанской области от 19.01.2021 № 8 утверждена объединенная зона охраны объекта культурного наследия федерального значения - ансамбля «Промышленно-усадебный комплекс </w:t>
      </w:r>
      <w:proofErr w:type="spellStart"/>
      <w:r>
        <w:rPr>
          <w:rFonts w:eastAsia="Times New Roman" w:cs="Times New Roman"/>
          <w:sz w:val="28"/>
          <w:szCs w:val="28"/>
          <w:lang w:eastAsia="zh-CN" w:bidi="ar-SA"/>
        </w:rPr>
        <w:t>Баташовых</w:t>
      </w:r>
      <w:proofErr w:type="spellEnd"/>
      <w:r>
        <w:rPr>
          <w:rFonts w:eastAsia="Times New Roman" w:cs="Times New Roman"/>
          <w:sz w:val="28"/>
          <w:szCs w:val="28"/>
          <w:lang w:eastAsia="zh-CN" w:bidi="ar-SA"/>
        </w:rPr>
        <w:t xml:space="preserve">», XVIII - XIX вв. (Рязанская область, </w:t>
      </w:r>
      <w:proofErr w:type="spellStart"/>
      <w:r>
        <w:rPr>
          <w:rFonts w:eastAsia="Times New Roman" w:cs="Times New Roman"/>
          <w:sz w:val="28"/>
          <w:szCs w:val="28"/>
          <w:lang w:eastAsia="zh-CN" w:bidi="ar-SA"/>
        </w:rPr>
        <w:t>Касимовский</w:t>
      </w:r>
      <w:proofErr w:type="spellEnd"/>
      <w:r>
        <w:rPr>
          <w:rFonts w:eastAsia="Times New Roman" w:cs="Times New Roman"/>
          <w:sz w:val="28"/>
          <w:szCs w:val="28"/>
          <w:lang w:eastAsia="zh-CN" w:bidi="ar-SA"/>
        </w:rPr>
        <w:t xml:space="preserve"> район, </w:t>
      </w:r>
      <w:proofErr w:type="spellStart"/>
      <w:r>
        <w:rPr>
          <w:rFonts w:eastAsia="Times New Roman" w:cs="Times New Roman"/>
          <w:sz w:val="28"/>
          <w:szCs w:val="28"/>
          <w:lang w:eastAsia="zh-CN" w:bidi="ar-SA"/>
        </w:rPr>
        <w:t>р.п</w:t>
      </w:r>
      <w:proofErr w:type="spellEnd"/>
      <w:r>
        <w:rPr>
          <w:rFonts w:eastAsia="Times New Roman" w:cs="Times New Roman"/>
          <w:sz w:val="28"/>
          <w:szCs w:val="28"/>
          <w:lang w:eastAsia="zh-CN" w:bidi="ar-SA"/>
        </w:rPr>
        <w:t>.</w:t>
      </w:r>
      <w:proofErr w:type="gramEnd"/>
      <w:r>
        <w:rPr>
          <w:rFonts w:eastAsia="Times New Roman" w:cs="Times New Roman"/>
          <w:sz w:val="28"/>
          <w:szCs w:val="28"/>
          <w:lang w:eastAsia="zh-CN" w:bidi="ar-SA"/>
        </w:rPr>
        <w:t xml:space="preserve"> Гус</w:t>
      </w:r>
      <w:proofErr w:type="gramStart"/>
      <w:r>
        <w:rPr>
          <w:rFonts w:eastAsia="Times New Roman" w:cs="Times New Roman"/>
          <w:sz w:val="28"/>
          <w:szCs w:val="28"/>
          <w:lang w:eastAsia="zh-CN" w:bidi="ar-SA"/>
        </w:rPr>
        <w:t>ь-</w:t>
      </w:r>
      <w:proofErr w:type="gramEnd"/>
      <w:r>
        <w:rPr>
          <w:rFonts w:eastAsia="Times New Roman" w:cs="Times New Roman"/>
          <w:sz w:val="28"/>
          <w:szCs w:val="28"/>
          <w:lang w:eastAsia="zh-CN" w:bidi="ar-SA"/>
        </w:rPr>
        <w:t xml:space="preserve"> Железный, Первомайская пл., ул. Ленинская, 2а, 2б, 10, 34, ул. Октябрьская, 65, 68, 70, ул. Дачная) и объекта культурного наследия федерального значения - памятника «Плотина», XIX в. (Рязанская область, </w:t>
      </w:r>
      <w:proofErr w:type="spellStart"/>
      <w:r>
        <w:rPr>
          <w:rFonts w:eastAsia="Times New Roman" w:cs="Times New Roman"/>
          <w:sz w:val="28"/>
          <w:szCs w:val="28"/>
          <w:lang w:eastAsia="zh-CN" w:bidi="ar-SA"/>
        </w:rPr>
        <w:t>Касимовский</w:t>
      </w:r>
      <w:proofErr w:type="spellEnd"/>
      <w:r>
        <w:rPr>
          <w:rFonts w:eastAsia="Times New Roman" w:cs="Times New Roman"/>
          <w:sz w:val="28"/>
          <w:szCs w:val="28"/>
          <w:lang w:eastAsia="zh-CN" w:bidi="ar-SA"/>
        </w:rPr>
        <w:t xml:space="preserve"> район, </w:t>
      </w:r>
      <w:r w:rsidR="00F30E8C">
        <w:rPr>
          <w:rFonts w:eastAsia="Times New Roman" w:cs="Times New Roman"/>
          <w:sz w:val="28"/>
          <w:szCs w:val="28"/>
          <w:lang w:eastAsia="zh-CN" w:bidi="ar-SA"/>
        </w:rPr>
        <w:br/>
      </w:r>
      <w:proofErr w:type="spellStart"/>
      <w:r>
        <w:rPr>
          <w:rFonts w:eastAsia="Times New Roman" w:cs="Times New Roman"/>
          <w:sz w:val="28"/>
          <w:szCs w:val="28"/>
          <w:lang w:eastAsia="zh-CN" w:bidi="ar-SA"/>
        </w:rPr>
        <w:t>р.п</w:t>
      </w:r>
      <w:proofErr w:type="spellEnd"/>
      <w:r>
        <w:rPr>
          <w:rFonts w:eastAsia="Times New Roman" w:cs="Times New Roman"/>
          <w:sz w:val="28"/>
          <w:szCs w:val="28"/>
          <w:lang w:eastAsia="zh-CN" w:bidi="ar-SA"/>
        </w:rPr>
        <w:t xml:space="preserve">. </w:t>
      </w:r>
      <w:proofErr w:type="spellStart"/>
      <w:proofErr w:type="gramStart"/>
      <w:r>
        <w:rPr>
          <w:rFonts w:eastAsia="Times New Roman" w:cs="Times New Roman"/>
          <w:sz w:val="28"/>
          <w:szCs w:val="28"/>
          <w:lang w:eastAsia="zh-CN" w:bidi="ar-SA"/>
        </w:rPr>
        <w:t>ГусьЖелезный</w:t>
      </w:r>
      <w:proofErr w:type="spellEnd"/>
      <w:r>
        <w:rPr>
          <w:rFonts w:eastAsia="Times New Roman" w:cs="Times New Roman"/>
          <w:sz w:val="28"/>
          <w:szCs w:val="28"/>
          <w:lang w:eastAsia="zh-CN" w:bidi="ar-SA"/>
        </w:rPr>
        <w:t xml:space="preserve">, Первомайская пл.). </w:t>
      </w:r>
      <w:proofErr w:type="gramEnd"/>
    </w:p>
    <w:p w:rsidR="00D42ACC" w:rsidRDefault="00D42ACC">
      <w:pPr>
        <w:tabs>
          <w:tab w:val="left" w:pos="0"/>
        </w:tabs>
        <w:ind w:firstLine="680"/>
        <w:jc w:val="center"/>
        <w:rPr>
          <w:sz w:val="28"/>
          <w:szCs w:val="28"/>
        </w:rPr>
      </w:pPr>
    </w:p>
    <w:p w:rsidR="0011465E" w:rsidRDefault="00D0599A">
      <w:pPr>
        <w:tabs>
          <w:tab w:val="left" w:pos="0"/>
        </w:tabs>
        <w:ind w:firstLine="680"/>
        <w:jc w:val="center"/>
      </w:pPr>
      <w:r>
        <w:rPr>
          <w:sz w:val="28"/>
          <w:szCs w:val="28"/>
        </w:rPr>
        <w:t xml:space="preserve">Перечень выявленных объектов </w:t>
      </w:r>
      <w:r>
        <w:rPr>
          <w:rFonts w:eastAsia="Calibri" w:cs="Calibri"/>
          <w:color w:val="auto"/>
          <w:sz w:val="28"/>
          <w:szCs w:val="28"/>
          <w:lang w:eastAsia="zh-CN" w:bidi="ar-SA"/>
        </w:rPr>
        <w:t xml:space="preserve">культурного наследия </w:t>
      </w:r>
      <w:r>
        <w:rPr>
          <w:rFonts w:eastAsia="Calibri" w:cs="Calibri"/>
          <w:color w:val="auto"/>
          <w:sz w:val="28"/>
          <w:szCs w:val="28"/>
          <w:lang w:eastAsia="zh-CN" w:bidi="ar-SA"/>
        </w:rPr>
        <w:br/>
        <w:t>(памятники архитектуры)</w:t>
      </w:r>
    </w:p>
    <w:tbl>
      <w:tblPr>
        <w:tblW w:w="992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34"/>
        <w:gridCol w:w="3386"/>
        <w:gridCol w:w="2631"/>
        <w:gridCol w:w="3170"/>
      </w:tblGrid>
      <w:tr w:rsidR="0011465E">
        <w:trPr>
          <w:trHeight w:val="15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>Наименование объекта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>Местонахождение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 xml:space="preserve">Реквизиты и наименование нормативного акта о постановке объекта </w:t>
            </w:r>
            <w:r>
              <w:rPr>
                <w:rFonts w:eastAsia="Calibri" w:cs="Calibri"/>
                <w:color w:val="auto"/>
                <w:lang w:eastAsia="zh-CN" w:bidi="ar-SA"/>
              </w:rPr>
              <w:t>культурного</w:t>
            </w:r>
            <w:r>
              <w:t xml:space="preserve"> наследия на государственную охрану</w:t>
            </w:r>
          </w:p>
        </w:tc>
      </w:tr>
      <w:tr w:rsidR="0011465E">
        <w:trPr>
          <w:trHeight w:val="51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spacing w:before="0" w:after="0"/>
              <w:jc w:val="center"/>
            </w:pPr>
            <w:r>
              <w:t>Спасская церковь, 1865 г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 xml:space="preserve">с. </w:t>
            </w:r>
            <w:proofErr w:type="spellStart"/>
            <w:r>
              <w:t>Сынтул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Приказ комитета по культуре и туризму Рязанской области от 14.04.2011 № 269</w:t>
            </w:r>
          </w:p>
        </w:tc>
      </w:tr>
      <w:tr w:rsidR="0011465E">
        <w:trPr>
          <w:trHeight w:val="517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2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spacing w:before="0" w:after="0"/>
              <w:jc w:val="center"/>
            </w:pPr>
            <w:r>
              <w:t>Сооружения завода, XVIII в.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 xml:space="preserve">с. </w:t>
            </w:r>
            <w:proofErr w:type="spellStart"/>
            <w:r>
              <w:t>Сынтул</w:t>
            </w:r>
            <w:proofErr w:type="spellEnd"/>
            <w:r>
              <w:t>, ул. Заводская, д. 1 в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*--*</w:t>
            </w:r>
          </w:p>
        </w:tc>
      </w:tr>
      <w:tr w:rsidR="0011465E">
        <w:trPr>
          <w:trHeight w:val="517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3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spacing w:before="0" w:after="0"/>
              <w:jc w:val="center"/>
            </w:pPr>
            <w:r>
              <w:t>Плотина, XVIII в.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 xml:space="preserve">с. </w:t>
            </w:r>
            <w:proofErr w:type="spellStart"/>
            <w:r>
              <w:t>Сынтул</w:t>
            </w:r>
            <w:proofErr w:type="spellEnd"/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*--*</w:t>
            </w:r>
          </w:p>
        </w:tc>
      </w:tr>
      <w:tr w:rsidR="0011465E">
        <w:trPr>
          <w:trHeight w:val="517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4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spacing w:before="0" w:after="0"/>
              <w:jc w:val="center"/>
            </w:pPr>
            <w:r>
              <w:t xml:space="preserve">Покровская церковь, ХIХ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 xml:space="preserve">с. </w:t>
            </w:r>
            <w:proofErr w:type="spellStart"/>
            <w:r>
              <w:t>Лався</w:t>
            </w:r>
            <w:proofErr w:type="spellEnd"/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*--*</w:t>
            </w:r>
          </w:p>
        </w:tc>
      </w:tr>
    </w:tbl>
    <w:p w:rsidR="0011465E" w:rsidRDefault="0011465E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</w:p>
    <w:p w:rsidR="0011465E" w:rsidRDefault="00D0599A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t xml:space="preserve">Границы территории указанных выявленных объектов не утверждены. </w:t>
      </w:r>
    </w:p>
    <w:p w:rsidR="0011465E" w:rsidRDefault="0011465E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</w:p>
    <w:p w:rsidR="00D42ACC" w:rsidRDefault="00D42AC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</w:p>
    <w:p w:rsidR="00D42ACC" w:rsidRDefault="00D42AC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</w:p>
    <w:p w:rsidR="00D42ACC" w:rsidRDefault="00D42AC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</w:p>
    <w:p w:rsidR="00D42ACC" w:rsidRDefault="00D42AC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</w:p>
    <w:p w:rsidR="0011465E" w:rsidRDefault="00D0599A">
      <w:pPr>
        <w:tabs>
          <w:tab w:val="left" w:pos="0"/>
        </w:tabs>
        <w:ind w:firstLine="680"/>
        <w:jc w:val="center"/>
      </w:pPr>
      <w:r>
        <w:rPr>
          <w:sz w:val="28"/>
          <w:szCs w:val="28"/>
        </w:rPr>
        <w:lastRenderedPageBreak/>
        <w:t xml:space="preserve">Перечень выявленных объектов </w:t>
      </w:r>
      <w:r>
        <w:rPr>
          <w:rFonts w:eastAsia="Calibri" w:cs="Calibri"/>
          <w:color w:val="auto"/>
          <w:sz w:val="28"/>
          <w:szCs w:val="28"/>
          <w:lang w:eastAsia="zh-CN" w:bidi="ar-SA"/>
        </w:rPr>
        <w:t xml:space="preserve">археологического наследия </w:t>
      </w:r>
    </w:p>
    <w:tbl>
      <w:tblPr>
        <w:tblW w:w="992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2"/>
        <w:gridCol w:w="2513"/>
        <w:gridCol w:w="2162"/>
        <w:gridCol w:w="2301"/>
        <w:gridCol w:w="2403"/>
      </w:tblGrid>
      <w:tr w:rsidR="0011465E">
        <w:trPr>
          <w:trHeight w:val="15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>Наименование объекта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>Местонахождение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 xml:space="preserve">Реквизиты и наименование нормативного акта о постановке объекта </w:t>
            </w:r>
            <w:r>
              <w:rPr>
                <w:rFonts w:eastAsia="Calibri" w:cs="Calibri"/>
                <w:color w:val="auto"/>
                <w:lang w:eastAsia="zh-CN" w:bidi="ar-SA"/>
              </w:rPr>
              <w:t>культурного</w:t>
            </w:r>
            <w:r>
              <w:t xml:space="preserve"> наследия на государственную охрану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  <w:textAlignment w:val="top"/>
            </w:pPr>
            <w:r>
              <w:t>Реквизиты и наименование нормативного акта об утверждении границ территории</w:t>
            </w:r>
          </w:p>
        </w:tc>
      </w:tr>
      <w:tr w:rsidR="0011465E">
        <w:trPr>
          <w:trHeight w:val="51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spacing w:before="0" w:after="0"/>
              <w:jc w:val="center"/>
            </w:pPr>
            <w:r>
              <w:t xml:space="preserve">Участок культурного слоя «Промышленно-усадебного комплекса </w:t>
            </w:r>
            <w:proofErr w:type="spellStart"/>
            <w:r>
              <w:t>Баташовых</w:t>
            </w:r>
            <w:proofErr w:type="spellEnd"/>
            <w:r>
              <w:t>, XVIII-XIX вв.»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gramStart"/>
            <w:r>
              <w:t>Гусь-Железный</w:t>
            </w:r>
            <w:proofErr w:type="gramEnd"/>
            <w:r>
              <w:t>, пл. Первомайская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Приказ Инспекции от 28.10.2019 г. № 104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65E" w:rsidRDefault="00D0599A" w:rsidP="00D42ACC">
            <w:pPr>
              <w:pStyle w:val="affff9"/>
              <w:tabs>
                <w:tab w:val="left" w:pos="1324"/>
              </w:tabs>
              <w:ind w:left="0"/>
              <w:jc w:val="center"/>
            </w:pPr>
            <w:r>
              <w:t>Приказ Инспекции от 28.10.2019 г. № 104 Изменение границ Приказ Инспекции от 13.01.2020 г. № 1</w:t>
            </w:r>
          </w:p>
        </w:tc>
      </w:tr>
    </w:tbl>
    <w:p w:rsidR="0011465E" w:rsidRDefault="00D0599A" w:rsidP="00F30E8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t xml:space="preserve">В соответствии с Федеральным законом от 25.06.2002 № 73-ФЗ </w:t>
      </w:r>
      <w:r w:rsidR="00D554E9">
        <w:rPr>
          <w:rFonts w:eastAsia="Times New Roman" w:cs="Times New Roman"/>
          <w:sz w:val="28"/>
          <w:szCs w:val="28"/>
          <w:lang w:eastAsia="zh-CN" w:bidi="ar-SA"/>
        </w:rPr>
        <w:br/>
      </w:r>
      <w:r>
        <w:rPr>
          <w:rFonts w:eastAsia="Times New Roman" w:cs="Times New Roman"/>
          <w:sz w:val="28"/>
          <w:szCs w:val="28"/>
          <w:lang w:eastAsia="zh-CN" w:bidi="ar-SA"/>
        </w:rPr>
        <w:t xml:space="preserve"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11465E" w:rsidRDefault="00D0599A" w:rsidP="00F30E8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 w:rsidR="0011465E" w:rsidRDefault="00D0599A" w:rsidP="00F30E8C">
      <w:pPr>
        <w:pStyle w:val="affff5"/>
        <w:jc w:val="both"/>
      </w:pPr>
      <w:r>
        <w:rPr>
          <w:rFonts w:eastAsia="Times New Roman" w:cs="Times New Roman"/>
          <w:szCs w:val="28"/>
          <w:lang w:eastAsia="zh-CN" w:bidi="ar-SA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11465E">
      <w:headerReference w:type="default" r:id="rId17"/>
      <w:footerReference w:type="default" r:id="rId18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32" w:rsidRDefault="00867032">
      <w:pPr>
        <w:spacing w:before="0" w:after="0"/>
      </w:pPr>
      <w:r>
        <w:separator/>
      </w:r>
    </w:p>
  </w:endnote>
  <w:endnote w:type="continuationSeparator" w:id="0">
    <w:p w:rsidR="00867032" w:rsidRDefault="008670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OpenSymbol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Liberation Mono">
    <w:charset w:val="00"/>
    <w:family w:val="auto"/>
    <w:pitch w:val="default"/>
  </w:font>
  <w:font w:name="TimesE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17" w:rsidRDefault="00A96B17">
    <w:pPr>
      <w:pStyle w:val="afffff2"/>
      <w:tabs>
        <w:tab w:val="left" w:pos="513"/>
      </w:tabs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32" w:rsidRDefault="00867032">
      <w:pPr>
        <w:spacing w:before="0" w:after="0"/>
      </w:pPr>
      <w:r>
        <w:separator/>
      </w:r>
    </w:p>
  </w:footnote>
  <w:footnote w:type="continuationSeparator" w:id="0">
    <w:p w:rsidR="00867032" w:rsidRDefault="008670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17" w:rsidRDefault="00A96B17">
    <w:pPr>
      <w:pStyle w:val="afffff2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804D4"/>
    <w:multiLevelType w:val="multilevel"/>
    <w:tmpl w:val="DFFAFF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9961EB"/>
    <w:multiLevelType w:val="multilevel"/>
    <w:tmpl w:val="89621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465E"/>
    <w:rsid w:val="000460C6"/>
    <w:rsid w:val="00050117"/>
    <w:rsid w:val="0011465E"/>
    <w:rsid w:val="00116EAC"/>
    <w:rsid w:val="001D77F1"/>
    <w:rsid w:val="001D7DED"/>
    <w:rsid w:val="0020751B"/>
    <w:rsid w:val="00247B23"/>
    <w:rsid w:val="002E0F68"/>
    <w:rsid w:val="00484F70"/>
    <w:rsid w:val="00495588"/>
    <w:rsid w:val="004D4490"/>
    <w:rsid w:val="005F0B4B"/>
    <w:rsid w:val="0061212D"/>
    <w:rsid w:val="006332EE"/>
    <w:rsid w:val="007A5453"/>
    <w:rsid w:val="007D0E3F"/>
    <w:rsid w:val="00867032"/>
    <w:rsid w:val="008D23A2"/>
    <w:rsid w:val="00920178"/>
    <w:rsid w:val="00942EA7"/>
    <w:rsid w:val="009D40CE"/>
    <w:rsid w:val="00A90C8A"/>
    <w:rsid w:val="00A96B17"/>
    <w:rsid w:val="00B52B81"/>
    <w:rsid w:val="00BB1E5C"/>
    <w:rsid w:val="00C77C7F"/>
    <w:rsid w:val="00C91892"/>
    <w:rsid w:val="00CD4AF2"/>
    <w:rsid w:val="00D0599A"/>
    <w:rsid w:val="00D10F6F"/>
    <w:rsid w:val="00D17B17"/>
    <w:rsid w:val="00D42ACC"/>
    <w:rsid w:val="00D554E9"/>
    <w:rsid w:val="00D801E4"/>
    <w:rsid w:val="00DF651D"/>
    <w:rsid w:val="00E066D2"/>
    <w:rsid w:val="00E3027D"/>
    <w:rsid w:val="00F078AB"/>
    <w:rsid w:val="00F104DC"/>
    <w:rsid w:val="00F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affff2">
    <w:name w:val="Цветовое выделение для Текст"/>
    <w:qFormat/>
  </w:style>
  <w:style w:type="character" w:customStyle="1" w:styleId="affff3">
    <w:name w:val="Выделение жирным"/>
    <w:qFormat/>
    <w:rPr>
      <w:b/>
      <w:bCs/>
    </w:rPr>
  </w:style>
  <w:style w:type="paragraph" w:customStyle="1" w:styleId="affff4">
    <w:name w:val="Заголовок"/>
    <w:basedOn w:val="a"/>
    <w:next w:val="afff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5">
    <w:name w:val="Body Text"/>
    <w:basedOn w:val="a"/>
    <w:pPr>
      <w:spacing w:before="0" w:after="0"/>
      <w:ind w:firstLine="709"/>
    </w:pPr>
    <w:rPr>
      <w:sz w:val="28"/>
    </w:rPr>
  </w:style>
  <w:style w:type="paragraph" w:styleId="affff6">
    <w:name w:val="List"/>
    <w:basedOn w:val="affff5"/>
    <w:rPr>
      <w:rFonts w:cs="Arial"/>
    </w:rPr>
  </w:style>
  <w:style w:type="paragraph" w:styleId="affff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8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affff9">
    <w:name w:val="List Paragraph"/>
    <w:basedOn w:val="a"/>
    <w:qFormat/>
    <w:pPr>
      <w:spacing w:before="0" w:after="0"/>
      <w:ind w:left="720"/>
      <w:contextualSpacing/>
    </w:pPr>
  </w:style>
  <w:style w:type="paragraph" w:styleId="affffa">
    <w:name w:val="No Spacing"/>
    <w:qFormat/>
  </w:style>
  <w:style w:type="paragraph" w:styleId="affffb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c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d">
    <w:name w:val="endnote text"/>
    <w:basedOn w:val="a"/>
    <w:pPr>
      <w:spacing w:before="0" w:after="0"/>
    </w:pPr>
    <w:rPr>
      <w:sz w:val="20"/>
    </w:rPr>
  </w:style>
  <w:style w:type="paragraph" w:styleId="affffe">
    <w:name w:val="TOC Heading"/>
    <w:qFormat/>
  </w:style>
  <w:style w:type="paragraph" w:styleId="afffff">
    <w:name w:val="table of figures"/>
    <w:basedOn w:val="a"/>
    <w:qFormat/>
    <w:pPr>
      <w:spacing w:before="0" w:after="0"/>
    </w:pPr>
  </w:style>
  <w:style w:type="paragraph" w:customStyle="1" w:styleId="af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1">
    <w:name w:val="Верхний и нижний колонтитулы"/>
    <w:basedOn w:val="a"/>
    <w:qFormat/>
  </w:style>
  <w:style w:type="paragraph" w:styleId="afffff2">
    <w:name w:val="header"/>
    <w:basedOn w:val="a"/>
    <w:pPr>
      <w:suppressLineNumbers/>
      <w:jc w:val="center"/>
    </w:pPr>
  </w:style>
  <w:style w:type="paragraph" w:styleId="afffff3">
    <w:name w:val="footer"/>
    <w:basedOn w:val="a"/>
  </w:style>
  <w:style w:type="paragraph" w:styleId="1ff2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7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4">
    <w:name w:val="Body Text Indent"/>
    <w:basedOn w:val="a"/>
    <w:pPr>
      <w:spacing w:before="0" w:after="120"/>
      <w:ind w:left="283" w:firstLine="709"/>
    </w:pPr>
  </w:style>
  <w:style w:type="paragraph" w:styleId="afffff5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6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7">
    <w:name w:val="Содержимое таблицы"/>
    <w:basedOn w:val="a"/>
    <w:qFormat/>
    <w:pPr>
      <w:suppressLineNumbers/>
      <w:ind w:left="28"/>
    </w:pPr>
  </w:style>
  <w:style w:type="paragraph" w:customStyle="1" w:styleId="afffff8">
    <w:name w:val="Заголовок таблицы"/>
    <w:basedOn w:val="afffff7"/>
    <w:qFormat/>
    <w:pPr>
      <w:jc w:val="center"/>
    </w:pPr>
    <w:rPr>
      <w:b/>
      <w:bCs/>
    </w:rPr>
  </w:style>
  <w:style w:type="paragraph" w:customStyle="1" w:styleId="afffff9">
    <w:name w:val="Содержимое врезки"/>
    <w:basedOn w:val="a"/>
    <w:qFormat/>
    <w:pPr>
      <w:jc w:val="center"/>
    </w:pPr>
  </w:style>
  <w:style w:type="paragraph" w:customStyle="1" w:styleId="afffffa">
    <w:name w:val="Верхний колонтитул слева"/>
    <w:basedOn w:val="af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f4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b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8"/>
    <w:qFormat/>
    <w:pPr>
      <w:tabs>
        <w:tab w:val="right" w:leader="dot" w:pos="9921"/>
      </w:tabs>
    </w:pPr>
  </w:style>
  <w:style w:type="paragraph" w:styleId="afffffc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d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e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f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f0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1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styleId="affffff2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3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4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5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6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affffff7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115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ff6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customStyle="1" w:styleId="Standard">
    <w:name w:val="Standard"/>
    <w:basedOn w:val="a"/>
    <w:qFormat/>
    <w:pPr>
      <w:widowControl/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8">
    <w:name w:val="Hyperlink"/>
    <w:basedOn w:val="a0"/>
    <w:uiPriority w:val="99"/>
    <w:unhideWhenUsed/>
    <w:rsid w:val="00247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5&amp;dst=100138" TargetMode="External"/><Relationship Id="rId13" Type="http://schemas.openxmlformats.org/officeDocument/2006/relationships/hyperlink" Target="https://login.consultant.ru/link/?req=doc&amp;base=LAW&amp;n=477365&amp;dst=10013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7365&amp;dst=10013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6884&amp;dst=10001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5&amp;dst=1001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365&amp;dst=100139" TargetMode="External"/><Relationship Id="rId10" Type="http://schemas.openxmlformats.org/officeDocument/2006/relationships/hyperlink" Target="https://login.consultant.ru/link/?req=doc&amp;base=LAW&amp;n=477365&amp;dst=1001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65&amp;dst=100139" TargetMode="External"/><Relationship Id="rId14" Type="http://schemas.openxmlformats.org/officeDocument/2006/relationships/hyperlink" Target="https://login.consultant.ru/link/?req=doc&amp;base=LAW&amp;n=477365&amp;dst=10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49</Pages>
  <Words>15988</Words>
  <Characters>91135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Рязанской области от 19.01.2021 N 8"Об установлении объединенной зоны охраны объектов культурного наследия федерального значения (Рязанская область, Касимовский район, р.п. Гусь-Железный) и об утверждении требований к градостро</vt:lpstr>
    </vt:vector>
  </TitlesOfParts>
  <Company>КонсультантПлюс Версия 4024.00.51</Company>
  <LinksUpToDate>false</LinksUpToDate>
  <CharactersWithSpaces>106910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19.01.2021 N 8"Об установлении объединенной зоны охраны объектов культурного наследия федерального значения (Рязанская область, Касимовский район, р.п. Гусь-Железный) и об утверждении требований к градостроительным регламентам в границах территории данной зоны"</dc:title>
  <dc:creator>1</dc:creator>
  <cp:lastModifiedBy>wiadmin</cp:lastModifiedBy>
  <cp:revision>1235</cp:revision>
  <cp:lastPrinted>2025-10-31T12:32:00Z</cp:lastPrinted>
  <dcterms:created xsi:type="dcterms:W3CDTF">2025-09-09T11:33:00Z</dcterms:created>
  <dcterms:modified xsi:type="dcterms:W3CDTF">2025-10-31T13:01:00Z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4024.00.51</vt:lpwstr>
  </property>
</Properties>
</file>