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C6" w:rsidRDefault="000F55A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C6" w:rsidRDefault="000F55A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AB43C6" w:rsidRDefault="000F55A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B43C6" w:rsidRDefault="00AB43C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B43C6" w:rsidRDefault="00AB43C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B43C6" w:rsidRDefault="000F55A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B43C6" w:rsidRDefault="00AB43C6">
      <w:pPr>
        <w:tabs>
          <w:tab w:val="left" w:pos="709"/>
        </w:tabs>
        <w:jc w:val="center"/>
        <w:rPr>
          <w:sz w:val="28"/>
        </w:rPr>
      </w:pPr>
    </w:p>
    <w:p w:rsidR="00AB43C6" w:rsidRDefault="00AB43C6">
      <w:pPr>
        <w:tabs>
          <w:tab w:val="left" w:pos="709"/>
        </w:tabs>
        <w:jc w:val="center"/>
        <w:rPr>
          <w:sz w:val="28"/>
        </w:rPr>
      </w:pPr>
    </w:p>
    <w:p w:rsidR="00AB43C6" w:rsidRDefault="000F55A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956BD">
        <w:rPr>
          <w:sz w:val="28"/>
        </w:rPr>
        <w:t>21</w:t>
      </w:r>
      <w:bookmarkStart w:id="0" w:name="_GoBack"/>
      <w:bookmarkEnd w:id="0"/>
      <w:r>
        <w:rPr>
          <w:sz w:val="28"/>
        </w:rPr>
        <w:t>»</w:t>
      </w:r>
      <w:r w:rsidR="008E18DD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8E18DD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8E18DD">
        <w:rPr>
          <w:sz w:val="28"/>
        </w:rPr>
        <w:t>1000-п</w:t>
      </w:r>
    </w:p>
    <w:p w:rsidR="00AB43C6" w:rsidRDefault="00AB43C6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B43C6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3C6" w:rsidRDefault="00AB43C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B43C6" w:rsidRDefault="000F55A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главного </w:t>
            </w:r>
            <w:r>
              <w:rPr>
                <w:sz w:val="28"/>
                <w:szCs w:val="28"/>
                <w:lang w:eastAsia="zh-CN" w:bidi="hi-IN"/>
              </w:rPr>
              <w:t>управления архитектуры</w:t>
            </w:r>
          </w:p>
          <w:p w:rsidR="00AB43C6" w:rsidRDefault="000F55AE">
            <w:pPr>
              <w:tabs>
                <w:tab w:val="left" w:pos="709"/>
              </w:tabs>
              <w:contextualSpacing/>
              <w:jc w:val="center"/>
              <w:rPr>
                <w:sz w:val="28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 xml:space="preserve">от 16.10.2025 № 914-п </w:t>
            </w:r>
          </w:p>
          <w:p w:rsidR="00AB43C6" w:rsidRDefault="000F55A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подготовке проекта внесения </w:t>
            </w:r>
            <w:r>
              <w:rPr>
                <w:color w:val="auto"/>
                <w:sz w:val="28"/>
                <w:szCs w:val="28"/>
              </w:rPr>
              <w:t xml:space="preserve">изменений в правила землепользования </w:t>
            </w:r>
          </w:p>
          <w:p w:rsidR="00AB43C6" w:rsidRDefault="000F55A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области»</w:t>
            </w:r>
          </w:p>
          <w:p w:rsidR="00AB43C6" w:rsidRDefault="00AB43C6">
            <w:pPr>
              <w:tabs>
                <w:tab w:val="left" w:pos="709"/>
              </w:tabs>
              <w:contextualSpacing/>
              <w:jc w:val="center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</w:p>
        </w:tc>
      </w:tr>
      <w:tr w:rsidR="00AB43C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3C6" w:rsidRDefault="000F55AE">
            <w:pPr>
              <w:widowControl w:val="0"/>
              <w:tabs>
                <w:tab w:val="left" w:pos="709"/>
              </w:tabs>
              <w:ind w:firstLine="709"/>
              <w:jc w:val="both"/>
            </w:pPr>
            <w:r>
              <w:rPr>
                <w:sz w:val="28"/>
                <w:szCs w:val="28"/>
              </w:rPr>
              <w:t xml:space="preserve">На основании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31.10.2025, руководствуясь постановлением Правительства Рязанской области от 06.08.2008 № 153 </w:t>
            </w:r>
            <w:r>
              <w:rPr>
                <w:sz w:val="28"/>
                <w:szCs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ПОСТАНОВЛЯЕТ:</w:t>
            </w:r>
          </w:p>
          <w:p w:rsidR="00AB43C6" w:rsidRDefault="000F55AE" w:rsidP="000F55A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Внести в постановление главного управления архитектуры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>и градостроительства Рязанской области от 16</w:t>
            </w:r>
            <w:hyperlink r:id="rId8" w:tooltip="http://3.11.2021" w:history="1">
              <w:r>
                <w:rPr>
                  <w:rFonts w:eastAsia="Tahoma" w:cs="Noto Sans Devanagari"/>
                  <w:sz w:val="28"/>
                  <w:szCs w:val="28"/>
                  <w:lang w:eastAsia="zh-CN" w:bidi="hi-IN"/>
                </w:rPr>
                <w:t>.10.2025</w:t>
              </w:r>
            </w:hyperlink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№ 914-п «О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Захаровское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Захаровского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муниципального района Рязанской области» изменение, изложив пункты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>1, 2 в следующей редакции:</w:t>
            </w:r>
          </w:p>
          <w:p w:rsidR="00AB43C6" w:rsidRDefault="000F55AE">
            <w:pPr>
              <w:widowControl w:val="0"/>
              <w:tabs>
                <w:tab w:val="left" w:pos="0"/>
                <w:tab w:val="left" w:pos="850"/>
                <w:tab w:val="left" w:pos="6129"/>
              </w:tabs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«1. 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 xml:space="preserve">утвержденные постановлением главного управления </w:t>
            </w:r>
            <w:r>
              <w:rPr>
                <w:sz w:val="28"/>
                <w:highlight w:val="white"/>
              </w:rPr>
              <w:br/>
              <w:t xml:space="preserve">архитектуры и градостроительства Рязанской области от 09.12.2021 </w:t>
            </w:r>
            <w:r>
              <w:rPr>
                <w:sz w:val="28"/>
                <w:highlight w:val="white"/>
              </w:rPr>
              <w:br/>
              <w:t xml:space="preserve">№ 579-п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Захаровское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highlight w:val="white"/>
              </w:rPr>
              <w:t>Захаровского</w:t>
            </w:r>
            <w:proofErr w:type="spellEnd"/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lastRenderedPageBreak/>
              <w:t xml:space="preserve">муниципального района Рязанской области» (в редакции постановлений </w:t>
            </w:r>
            <w:proofErr w:type="spellStart"/>
            <w:r>
              <w:rPr>
                <w:sz w:val="28"/>
                <w:highlight w:val="white"/>
              </w:rPr>
              <w:t>Главархитектуры</w:t>
            </w:r>
            <w:proofErr w:type="spellEnd"/>
            <w:r>
              <w:rPr>
                <w:sz w:val="28"/>
                <w:highlight w:val="white"/>
              </w:rPr>
              <w:t xml:space="preserve"> Рязанской области от 16.11.2022 № 681-п, от 02.08.2024 </w:t>
            </w:r>
            <w:r>
              <w:rPr>
                <w:sz w:val="28"/>
                <w:highlight w:val="white"/>
              </w:rPr>
              <w:br/>
              <w:t xml:space="preserve">№ 390-п, от 24.01.2025 № 70-п, от 23.04.2025 № 299-п, от 21.05.2025 </w:t>
            </w:r>
            <w:r>
              <w:rPr>
                <w:sz w:val="28"/>
                <w:highlight w:val="white"/>
              </w:rPr>
              <w:br/>
              <w:t xml:space="preserve">№ 396-п, от 26.08.2025 № 720-п, от 11.09.2025 № 777-п, от 08.10.2025 </w:t>
            </w:r>
            <w:r>
              <w:rPr>
                <w:sz w:val="28"/>
                <w:highlight w:val="white"/>
              </w:rPr>
              <w:br/>
              <w:t>№ 875-п, от 07.11.2025 № 973-п)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sz w:val="28"/>
                <w:highlight w:val="white"/>
                <w:lang w:eastAsia="zh-CN" w:bidi="hi-IN"/>
              </w:rPr>
              <w:t>в части</w:t>
            </w:r>
            <w:r>
              <w:rPr>
                <w:sz w:val="28"/>
                <w:lang w:eastAsia="zh-CN" w:bidi="hi-IN"/>
              </w:rPr>
              <w:t>:</w:t>
            </w:r>
          </w:p>
          <w:p w:rsidR="00AB43C6" w:rsidRDefault="000F55AE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–</w:t>
            </w:r>
            <w:r>
              <w:rPr>
                <w:sz w:val="28"/>
                <w:szCs w:val="28"/>
                <w:lang w:eastAsia="zh-CN" w:bidi="hi-IN"/>
              </w:rPr>
              <w:t> 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отнесения земельного участка с кадастровым номером 62:02:0020725:199, а также многоконтурных земельных участков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с кадастровыми номерами 62:02:0020814:4, 62:02:0000000:226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к территориальной зоне «Зоны сельскохозяйственного использования (4.2.)»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AB43C6" w:rsidRDefault="000F55AE">
            <w:pPr>
              <w:widowControl w:val="0"/>
              <w:tabs>
                <w:tab w:val="left" w:pos="708"/>
              </w:tabs>
              <w:ind w:firstLine="709"/>
              <w:jc w:val="both"/>
              <w:rPr>
                <w:rFonts w:eastAsia="Tahoma" w:cs="Noto Sans Devanagari"/>
                <w:lang w:eastAsia="zh-CN" w:bidi="hi-IN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– корректировки сведений о границе территориальной зоны «4.2 Зона сельскохозяйственного использования» в соответствии с границами земельных участков с кадастровыми номерами 62:02:0020725:207, 62:02:0020725:194, 62:02:0020608:136, 62:02:0020725:240, 62:02:0020725:120, 62:02:0020725:3, 62:02:0020608:1, обособленного земельного участка с кадастровым номером 62:02:0020608:99, входящего в состав единого землепользования 62:02:0000000:76;</w:t>
            </w:r>
          </w:p>
          <w:p w:rsidR="00AB43C6" w:rsidRDefault="000F55AE">
            <w:pPr>
              <w:widowControl w:val="0"/>
              <w:tabs>
                <w:tab w:val="left" w:pos="0"/>
                <w:tab w:val="left" w:pos="709"/>
                <w:tab w:val="left" w:pos="6129"/>
              </w:tabs>
              <w:ind w:firstLine="709"/>
              <w:jc w:val="both"/>
              <w:rPr>
                <w:rFonts w:eastAsia="Tahoma" w:cs="Noto Sans Devanagari"/>
                <w:lang w:eastAsia="zh-CN" w:bidi="hi-IN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– корректировки сведений о границе территориальной зоны «3.4 Зона транспортной инфраструктуры» в соответствии с границами земельного участка с кадастровым номером 62:02:0020515:347.</w:t>
            </w:r>
          </w:p>
          <w:p w:rsidR="00AB43C6" w:rsidRDefault="000F55AE">
            <w:pPr>
              <w:widowControl w:val="0"/>
              <w:tabs>
                <w:tab w:val="left" w:pos="1276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2. </w:t>
            </w: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».</w:t>
            </w:r>
          </w:p>
          <w:p w:rsidR="00AB43C6" w:rsidRDefault="000F55AE" w:rsidP="000F55A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ind w:left="0" w:firstLine="709"/>
              <w:jc w:val="both"/>
              <w:rPr>
                <w:rFonts w:eastAsia="Tahoma" w:cs="Noto Sans Devanagari"/>
                <w:sz w:val="28"/>
                <w:lang w:eastAsia="zh-CN" w:bidi="hi-IN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Настоящее постановление вступает в силу со дня его официального опубликования.</w:t>
            </w:r>
          </w:p>
          <w:p w:rsidR="00AB43C6" w:rsidRDefault="000F55AE" w:rsidP="000F55A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eastAsia="Tahoma" w:cs="Noto Sans Devanagari"/>
                <w:sz w:val="28"/>
                <w:lang w:eastAsia="zh-CN" w:bidi="hi-IN"/>
              </w:rPr>
              <w:t>Отделу кадровой работы и делопроизводства обеспечить:</w:t>
            </w:r>
          </w:p>
          <w:p w:rsidR="00AB43C6" w:rsidRDefault="000F55A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AB43C6" w:rsidRDefault="000F55AE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AB43C6" w:rsidRDefault="000F55AE" w:rsidP="000F55A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B43C6" w:rsidRDefault="000F55AE" w:rsidP="000F55A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Контроль за исполнением настоящего постановления возложить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на 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AB43C6" w:rsidRDefault="00AB43C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B43C6" w:rsidRDefault="00AB43C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B43C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3C6" w:rsidRDefault="000F55A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AB43C6" w:rsidRDefault="00AB43C6">
      <w:pPr>
        <w:tabs>
          <w:tab w:val="left" w:pos="709"/>
        </w:tabs>
        <w:jc w:val="both"/>
        <w:rPr>
          <w:sz w:val="28"/>
        </w:rPr>
      </w:pPr>
    </w:p>
    <w:p w:rsidR="00AB43C6" w:rsidRDefault="00AB43C6">
      <w:pPr>
        <w:contextualSpacing/>
        <w:jc w:val="both"/>
        <w:rPr>
          <w:sz w:val="24"/>
        </w:rPr>
      </w:pPr>
    </w:p>
    <w:sectPr w:rsidR="00AB43C6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29" w:rsidRDefault="00123329">
      <w:r>
        <w:separator/>
      </w:r>
    </w:p>
  </w:endnote>
  <w:endnote w:type="continuationSeparator" w:id="0">
    <w:p w:rsidR="00123329" w:rsidRDefault="0012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29" w:rsidRDefault="00123329">
      <w:r>
        <w:separator/>
      </w:r>
    </w:p>
  </w:footnote>
  <w:footnote w:type="continuationSeparator" w:id="0">
    <w:p w:rsidR="00123329" w:rsidRDefault="0012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C6" w:rsidRDefault="000F55A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B43C6" w:rsidRDefault="00AB43C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BE1"/>
    <w:multiLevelType w:val="multilevel"/>
    <w:tmpl w:val="0512024C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C6"/>
    <w:rsid w:val="000F55AE"/>
    <w:rsid w:val="00123329"/>
    <w:rsid w:val="008E18DD"/>
    <w:rsid w:val="00AB43C6"/>
    <w:rsid w:val="00D9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1BB5"/>
  <w15:docId w15:val="{BFEEE014-E7BA-4C73-96ED-8E8A1D30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11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160</cp:revision>
  <dcterms:created xsi:type="dcterms:W3CDTF">2020-12-26T06:51:00Z</dcterms:created>
  <dcterms:modified xsi:type="dcterms:W3CDTF">2025-11-21T11:53:00Z</dcterms:modified>
</cp:coreProperties>
</file>