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C4" w:rsidRDefault="008D13D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C4" w:rsidRDefault="008D13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67FC4" w:rsidRDefault="008D13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67FC4" w:rsidRDefault="00567FC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7FC4" w:rsidRDefault="00567FC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7FC4" w:rsidRDefault="008D13D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67FC4" w:rsidRDefault="00567FC4">
      <w:pPr>
        <w:tabs>
          <w:tab w:val="left" w:pos="709"/>
        </w:tabs>
        <w:jc w:val="center"/>
        <w:rPr>
          <w:sz w:val="28"/>
        </w:rPr>
      </w:pPr>
    </w:p>
    <w:p w:rsidR="00567FC4" w:rsidRDefault="00567FC4">
      <w:pPr>
        <w:tabs>
          <w:tab w:val="left" w:pos="709"/>
        </w:tabs>
        <w:jc w:val="center"/>
        <w:rPr>
          <w:sz w:val="28"/>
        </w:rPr>
      </w:pPr>
    </w:p>
    <w:p w:rsidR="00567FC4" w:rsidRDefault="008D13D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4C72">
        <w:rPr>
          <w:sz w:val="28"/>
        </w:rPr>
        <w:t>30</w:t>
      </w:r>
      <w:r>
        <w:rPr>
          <w:sz w:val="28"/>
        </w:rPr>
        <w:t>»</w:t>
      </w:r>
      <w:r w:rsidR="00FD4C7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</w:t>
      </w:r>
      <w:r w:rsidR="00FD4C72">
        <w:rPr>
          <w:sz w:val="28"/>
        </w:rPr>
        <w:tab/>
      </w:r>
      <w:r w:rsidR="00FD4C72">
        <w:rPr>
          <w:sz w:val="28"/>
        </w:rPr>
        <w:tab/>
        <w:t xml:space="preserve">    </w:t>
      </w:r>
      <w:r>
        <w:rPr>
          <w:sz w:val="28"/>
        </w:rPr>
        <w:t xml:space="preserve">            № </w:t>
      </w:r>
      <w:r w:rsidR="00FD4C72">
        <w:rPr>
          <w:sz w:val="28"/>
        </w:rPr>
        <w:t>948-п</w:t>
      </w:r>
    </w:p>
    <w:p w:rsidR="00567FC4" w:rsidRDefault="00567FC4">
      <w:pPr>
        <w:tabs>
          <w:tab w:val="left" w:pos="709"/>
        </w:tabs>
        <w:jc w:val="both"/>
        <w:rPr>
          <w:sz w:val="28"/>
        </w:rPr>
      </w:pPr>
    </w:p>
    <w:p w:rsidR="00567FC4" w:rsidRDefault="00567FC4">
      <w:pPr>
        <w:tabs>
          <w:tab w:val="left" w:pos="709"/>
        </w:tabs>
        <w:jc w:val="both"/>
        <w:rPr>
          <w:sz w:val="28"/>
        </w:rPr>
      </w:pPr>
    </w:p>
    <w:p w:rsidR="00567FC4" w:rsidRDefault="008D13DC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Варсковское сельское поселение</w:t>
      </w:r>
    </w:p>
    <w:p w:rsidR="00567FC4" w:rsidRDefault="008D13D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муниципального района Рязанской области</w:t>
      </w:r>
    </w:p>
    <w:bookmarkEnd w:id="0"/>
    <w:p w:rsidR="00567FC4" w:rsidRDefault="00567FC4">
      <w:pPr>
        <w:tabs>
          <w:tab w:val="left" w:pos="709"/>
        </w:tabs>
        <w:jc w:val="both"/>
        <w:rPr>
          <w:color w:val="auto"/>
          <w:sz w:val="22"/>
          <w:szCs w:val="16"/>
        </w:rPr>
      </w:pPr>
    </w:p>
    <w:p w:rsidR="00567FC4" w:rsidRDefault="008D13DC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23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01-14/3601/25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auto"/>
          <w:sz w:val="28"/>
        </w:rPr>
        <w:t>приказо</w:t>
      </w:r>
      <w:r>
        <w:rPr>
          <w:color w:val="auto"/>
          <w:sz w:val="28"/>
        </w:rPr>
        <w:t>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</w:t>
      </w:r>
      <w:r>
        <w:rPr>
          <w:color w:val="000000" w:themeColor="text1"/>
          <w:sz w:val="28"/>
          <w:szCs w:val="28"/>
        </w:rPr>
        <w:t>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01.04.2021 № 123-п </w:t>
      </w:r>
      <w:r>
        <w:rPr>
          <w:sz w:val="28"/>
          <w:highlight w:val="white"/>
        </w:rPr>
        <w:br/>
        <w:t>«Об утверждении</w:t>
      </w:r>
      <w:r>
        <w:rPr>
          <w:sz w:val="28"/>
          <w:highlight w:val="white"/>
        </w:rPr>
        <w:t xml:space="preserve"> правил землепользования и застройки муниципального обра</w:t>
      </w:r>
      <w:r>
        <w:rPr>
          <w:color w:val="auto"/>
          <w:sz w:val="28"/>
          <w:highlight w:val="white"/>
        </w:rPr>
        <w:t xml:space="preserve">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  <w:highlight w:val="white"/>
        </w:rPr>
        <w:t xml:space="preserve"> сельское поселение Рязанского муниципального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11.05.2022 № 233-п, от 16.12.2022 № 772-п, о</w:t>
      </w:r>
      <w:r>
        <w:rPr>
          <w:color w:val="auto"/>
          <w:sz w:val="28"/>
          <w:szCs w:val="28"/>
        </w:rPr>
        <w:t xml:space="preserve">т 14.05.2024 </w:t>
      </w:r>
      <w:r>
        <w:rPr>
          <w:color w:val="auto"/>
          <w:sz w:val="28"/>
          <w:szCs w:val="28"/>
        </w:rPr>
        <w:br/>
        <w:t xml:space="preserve">№ 220-п, от 22.08.2024 № 439-п, от 03.03.2025 № 144-п, от 09.04.2025 № 255-п, </w:t>
      </w:r>
      <w:r>
        <w:rPr>
          <w:color w:val="auto"/>
          <w:sz w:val="28"/>
          <w:szCs w:val="28"/>
        </w:rPr>
        <w:br/>
        <w:t>от 21.05.2025 № 391-п, от 04.09.2025 № 746-п, от 30.09.2025 № 848-п)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567FC4" w:rsidRDefault="008D13D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1) в приложении № 2 согласно приложению № 1 к настоящему постановлению;</w:t>
      </w:r>
    </w:p>
    <w:p w:rsidR="00567FC4" w:rsidRDefault="008D13D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2)    в приложении № 3:</w:t>
      </w:r>
    </w:p>
    <w:p w:rsidR="00567FC4" w:rsidRDefault="008D13D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-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«1 Жилые зоны (населенный пункт д. Красный Восход)»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</w:t>
      </w:r>
      <w:r>
        <w:rPr>
          <w:color w:val="auto"/>
          <w:sz w:val="28"/>
          <w:szCs w:val="27"/>
        </w:rPr>
        <w:t xml:space="preserve"> № 2 к настоящему </w:t>
      </w:r>
      <w:r>
        <w:rPr>
          <w:color w:val="auto"/>
          <w:sz w:val="28"/>
          <w:szCs w:val="28"/>
        </w:rPr>
        <w:t>постановлению;</w:t>
      </w:r>
    </w:p>
    <w:p w:rsidR="00567FC4" w:rsidRDefault="008D13D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-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«4.1. Зона садоводческих, огороднических или дачных некоммерческих объединений граждан» (местоположение объекта: Российская Федерация, Рязанская область, р-н Рязанский, с/п Варсковское, п. Варские)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>в р</w:t>
      </w:r>
      <w:r>
        <w:rPr>
          <w:color w:val="auto"/>
          <w:sz w:val="28"/>
          <w:szCs w:val="28"/>
        </w:rPr>
        <w:t xml:space="preserve">едакции согласно приложению </w:t>
      </w:r>
      <w:r>
        <w:rPr>
          <w:color w:val="auto"/>
          <w:sz w:val="28"/>
          <w:szCs w:val="27"/>
        </w:rPr>
        <w:t xml:space="preserve"> № 3 к настоящему </w:t>
      </w:r>
      <w:r>
        <w:rPr>
          <w:color w:val="auto"/>
          <w:sz w:val="28"/>
          <w:szCs w:val="28"/>
        </w:rPr>
        <w:t>постановлению;</w:t>
      </w:r>
    </w:p>
    <w:p w:rsidR="00567FC4" w:rsidRDefault="008D13D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-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«6.1 Зона кладбищ»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t xml:space="preserve"> № 4 </w:t>
      </w:r>
      <w:r>
        <w:rPr>
          <w:color w:val="auto"/>
          <w:sz w:val="28"/>
          <w:szCs w:val="27"/>
        </w:rPr>
        <w:br/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постановление вступает в </w:t>
      </w:r>
      <w:r>
        <w:rPr>
          <w:color w:val="auto"/>
          <w:sz w:val="28"/>
          <w:szCs w:val="28"/>
        </w:rPr>
        <w:t>силу со дня его официального опубликования.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</w:t>
      </w:r>
      <w:r>
        <w:rPr>
          <w:color w:val="000000" w:themeColor="text1"/>
          <w:sz w:val="28"/>
          <w:szCs w:val="28"/>
        </w:rPr>
        <w:t xml:space="preserve">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Варсковское</w:t>
      </w:r>
      <w:r>
        <w:rPr>
          <w:color w:val="000000" w:themeColor="text1"/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</w:t>
      </w:r>
      <w:r>
        <w:rPr>
          <w:color w:val="000000" w:themeColor="text1"/>
          <w:sz w:val="28"/>
          <w:szCs w:val="28"/>
        </w:rPr>
        <w:t xml:space="preserve">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67FC4" w:rsidRDefault="008D13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FD4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</w:t>
      </w:r>
      <w:r>
        <w:rPr>
          <w:rFonts w:ascii="Times New Roman" w:hAnsi="Times New Roman"/>
          <w:color w:val="000000" w:themeColor="text1"/>
          <w:sz w:val="28"/>
          <w:szCs w:val="28"/>
        </w:rPr>
        <w:t>ьства Рязанской области;</w:t>
      </w:r>
    </w:p>
    <w:p w:rsidR="00567FC4" w:rsidRDefault="008D13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FD4C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</w:t>
      </w:r>
      <w:r>
        <w:rPr>
          <w:color w:val="000000" w:themeColor="text1"/>
          <w:sz w:val="28"/>
          <w:szCs w:val="28"/>
        </w:rPr>
        <w:t>тельности разместить настоящее постановление на официальном сайте</w:t>
      </w:r>
      <w:r w:rsidRPr="00FD4C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</w:t>
      </w:r>
      <w:r>
        <w:rPr>
          <w:color w:val="000000" w:themeColor="text1"/>
          <w:sz w:val="28"/>
          <w:szCs w:val="28"/>
        </w:rPr>
        <w:t xml:space="preserve">й области, главе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</w:t>
      </w:r>
      <w:r>
        <w:rPr>
          <w:color w:val="000000" w:themeColor="text1"/>
          <w:sz w:val="28"/>
          <w:szCs w:val="28"/>
        </w:rPr>
        <w:t>редствах массовой информации.</w:t>
      </w:r>
    </w:p>
    <w:p w:rsidR="00567FC4" w:rsidRDefault="008D13DC" w:rsidP="008D13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67FC4" w:rsidRDefault="00567FC4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567FC4" w:rsidRDefault="00567FC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67FC4" w:rsidRDefault="008D13D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О.М. Алямовская</w:t>
      </w:r>
    </w:p>
    <w:sectPr w:rsidR="00567FC4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DC" w:rsidRDefault="008D13DC">
      <w:r>
        <w:separator/>
      </w:r>
    </w:p>
  </w:endnote>
  <w:endnote w:type="continuationSeparator" w:id="0">
    <w:p w:rsidR="008D13DC" w:rsidRDefault="008D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DC" w:rsidRDefault="008D13DC">
      <w:r>
        <w:separator/>
      </w:r>
    </w:p>
  </w:footnote>
  <w:footnote w:type="continuationSeparator" w:id="0">
    <w:p w:rsidR="008D13DC" w:rsidRDefault="008D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C4" w:rsidRDefault="008D13D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D4C72" w:rsidRPr="00FD4C7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67FC4" w:rsidRDefault="00567FC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5508"/>
    <w:multiLevelType w:val="multilevel"/>
    <w:tmpl w:val="A808A8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2247CF7"/>
    <w:multiLevelType w:val="hybridMultilevel"/>
    <w:tmpl w:val="A1D02ECA"/>
    <w:lvl w:ilvl="0" w:tplc="7BFAB2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51C4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A42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AC41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9C2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6A1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F2B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429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5E0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C4"/>
    <w:rsid w:val="00567FC4"/>
    <w:rsid w:val="008D13DC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F0A0"/>
  <w15:docId w15:val="{49D44642-A14D-459B-8391-F35C219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251</cp:revision>
  <dcterms:created xsi:type="dcterms:W3CDTF">2025-10-30T11:53:00Z</dcterms:created>
  <dcterms:modified xsi:type="dcterms:W3CDTF">2025-10-30T11:58:00Z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