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094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4"/>
          <w:sz w:val="24"/>
        </w:rPr>
        <w:t xml:space="preserve"> </w:t>
      </w:r>
      <w:r>
        <w:rPr>
          <w:spacing w:val="-10"/>
          <w:sz w:val="24"/>
        </w:rPr>
        <w:t xml:space="preserve">1</w:t>
      </w:r>
      <w:r/>
    </w:p>
    <w:p>
      <w:pPr>
        <w:ind w:left="6094" w:right="0" w:firstLine="0"/>
        <w:jc w:val="left"/>
        <w:spacing w:before="0"/>
        <w:rPr>
          <w:sz w:val="24"/>
          <w:szCs w:val="24"/>
          <w14:ligatures w14:val="none"/>
        </w:rPr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</w:t>
      </w: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/>
    </w:p>
    <w:p>
      <w:pPr>
        <w:ind w:left="6094" w:right="0" w:firstLine="0"/>
        <w:jc w:val="left"/>
        <w:spacing w:before="0"/>
        <w:rPr>
          <w:sz w:val="26"/>
        </w:rPr>
      </w:pP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07 ноября 2025 г. № 973-п</w:t>
      </w:r>
      <w:r>
        <w:rPr>
          <w:sz w:val="26"/>
        </w:rPr>
      </w:r>
      <w:r/>
    </w:p>
    <w:p>
      <w:pPr>
        <w:pStyle w:val="816"/>
        <w:rPr>
          <w:b w:val="0"/>
          <w:sz w:val="16"/>
          <w:szCs w:val="16"/>
        </w:rPr>
      </w:pPr>
      <w:r>
        <w:rPr>
          <w:b w:val="0"/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654"/>
        <w:ind w:left="0" w:right="6" w:firstLine="0"/>
        <w:jc w:val="center"/>
        <w:spacing w:before="147" w:beforeAutospacing="0" w:line="247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Внесение измен</w:t>
      </w:r>
      <w:r>
        <w:rPr>
          <w:b/>
          <w:bCs/>
          <w:color w:val="000000" w:themeColor="text1"/>
          <w:sz w:val="26"/>
          <w:szCs w:val="26"/>
        </w:rPr>
        <w:t xml:space="preserve">ений в правила землепользования и застройки муниципального образования – Захаровское сельское поселение Захаровского муниципального района Рязанской области в части территории земельных участков с кадастровыми номерами 62:02:0010104:104, 62:02:0010104:103,</w:t>
      </w:r>
      <w:r>
        <w:rPr>
          <w:b/>
          <w:bCs/>
          <w:color w:val="000000" w:themeColor="text1"/>
          <w:spacing w:val="8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62:02:0010104:144,</w:t>
      </w:r>
      <w:r>
        <w:rPr>
          <w:b/>
          <w:bCs/>
          <w:color w:val="000000" w:themeColor="text1"/>
          <w:spacing w:val="4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62:02:0010104:8,</w:t>
      </w:r>
      <w:r>
        <w:rPr>
          <w:b/>
          <w:bCs/>
          <w:color w:val="000000" w:themeColor="text1"/>
          <w:spacing w:val="4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62:02:0010102:33,</w:t>
      </w:r>
      <w:r>
        <w:rPr>
          <w:b/>
          <w:bCs/>
          <w:color w:val="000000" w:themeColor="text1"/>
          <w:spacing w:val="4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62:02:0010104:151,</w:t>
      </w:r>
      <w:r>
        <w:rPr>
          <w:b/>
          <w:bCs/>
          <w:color w:val="000000" w:themeColor="text1"/>
          <w:spacing w:val="40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62:02:0010104:11,</w:t>
      </w:r>
      <w:r>
        <w:rPr>
          <w:b/>
          <w:bCs/>
          <w:color w:val="000000" w:themeColor="text1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62:02:0010104:9,</w:t>
      </w:r>
      <w:r>
        <w:rPr>
          <w:b/>
          <w:bCs/>
          <w:color w:val="000000" w:themeColor="text1"/>
          <w:spacing w:val="55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62:02:0010101:321,</w:t>
      </w:r>
      <w:r>
        <w:rPr>
          <w:b/>
          <w:bCs/>
          <w:color w:val="000000" w:themeColor="text1"/>
          <w:spacing w:val="55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62:02:0010101:47,</w:t>
      </w:r>
      <w:r>
        <w:rPr>
          <w:b/>
          <w:bCs/>
          <w:color w:val="000000" w:themeColor="text1"/>
          <w:spacing w:val="55"/>
          <w:sz w:val="26"/>
          <w:szCs w:val="26"/>
        </w:rPr>
        <w:t xml:space="preserve"> </w:t>
      </w:r>
      <w:r>
        <w:rPr>
          <w:b/>
          <w:bCs/>
          <w:color w:val="000000" w:themeColor="text1"/>
          <w:sz w:val="26"/>
          <w:szCs w:val="26"/>
        </w:rPr>
        <w:t xml:space="preserve">62:02:0010101:53,</w:t>
      </w:r>
      <w:r>
        <w:rPr>
          <w:b/>
          <w:bCs/>
          <w:color w:val="000000" w:themeColor="text1"/>
          <w:spacing w:val="55"/>
          <w:sz w:val="26"/>
          <w:szCs w:val="26"/>
        </w:rPr>
        <w:t xml:space="preserve"> </w:t>
      </w:r>
      <w:r>
        <w:rPr>
          <w:b/>
          <w:bCs/>
          <w:color w:val="000000" w:themeColor="text1"/>
          <w:spacing w:val="-2"/>
          <w:sz w:val="26"/>
          <w:szCs w:val="26"/>
        </w:rPr>
        <w:t xml:space="preserve">62:02:0010101:48</w:t>
      </w:r>
      <w:r>
        <w:rPr>
          <w:b/>
          <w:bCs/>
          <w:color w:val="000000" w:themeColor="text1"/>
          <w:sz w:val="26"/>
          <w:szCs w:val="26"/>
        </w:rPr>
      </w:r>
      <w:r/>
    </w:p>
    <w:p>
      <w:pPr>
        <w:pStyle w:val="816"/>
        <w:ind w:left="0" w:right="6" w:firstLine="0"/>
        <w:jc w:val="center"/>
        <w:spacing w:before="68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93815" cy="7252771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7600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19791" r="0" b="0"/>
                        <a:stretch/>
                      </pic:blipFill>
                      <pic:spPr bwMode="auto">
                        <a:xfrm flipH="0" flipV="0">
                          <a:off x="0" y="0"/>
                          <a:ext cx="6393814" cy="7252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3.4pt;height:571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sz w:val="24"/>
          <w:szCs w:val="24"/>
        </w:rPr>
      </w:r>
      <w:r/>
    </w:p>
    <w:sectPr>
      <w:footnotePr/>
      <w:endnotePr/>
      <w:type w:val="continuous"/>
      <w:pgSz w:w="11910" w:h="16840" w:orient="portrait"/>
      <w:pgMar w:top="475" w:right="566" w:bottom="280" w:left="1275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3</cp:revision>
  <dcterms:created xsi:type="dcterms:W3CDTF">2025-10-29T12:16:06Z</dcterms:created>
  <dcterms:modified xsi:type="dcterms:W3CDTF">2025-11-10T11:44:19Z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2025-10-29T00:00:00Z</vt:filetime>
  </property>
  <property fmtid="{D5CDD505-2E9C-101B-9397-08002B2CF9AE}" pid="5" name="Producer">
    <vt:lpwstr>GPL Ghostscript 10.02.1</vt:lpwstr>
  </property>
</Properties>
</file>