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E2B71" w14:textId="77777777" w:rsidR="00945889" w:rsidRPr="004D050F" w:rsidRDefault="00945889" w:rsidP="00C57D69">
      <w:pPr>
        <w:jc w:val="right"/>
        <w:rPr>
          <w:rFonts w:ascii="Times New Roman" w:hAnsi="Times New Roman"/>
          <w:b/>
          <w:i/>
          <w:sz w:val="10"/>
          <w:szCs w:val="10"/>
        </w:rPr>
      </w:pPr>
    </w:p>
    <w:p w14:paraId="76A58CFA" w14:textId="77777777" w:rsidR="00945889" w:rsidRPr="004D050F" w:rsidRDefault="001D2711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D050F">
        <w:rPr>
          <w:b/>
          <w:bCs/>
          <w:noProof/>
          <w:sz w:val="36"/>
          <w:lang w:eastAsia="ru-RU"/>
        </w:rPr>
        <w:drawing>
          <wp:inline distT="0" distB="0" distL="0" distR="0" wp14:anchorId="387D033F" wp14:editId="2EF25AD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E47A2" w14:textId="77777777" w:rsidR="00945889" w:rsidRPr="004D050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CAEF295" w14:textId="77777777" w:rsidR="00945889" w:rsidRPr="004D050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D050F">
        <w:rPr>
          <w:b/>
          <w:bCs/>
          <w:sz w:val="36"/>
        </w:rPr>
        <w:t>ГЛАВНОЕ УПРАВЛЕНИЕ</w:t>
      </w:r>
    </w:p>
    <w:p w14:paraId="6E9D2B12" w14:textId="77777777" w:rsidR="00945889" w:rsidRPr="004D050F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D050F">
        <w:rPr>
          <w:b/>
          <w:bCs/>
          <w:sz w:val="36"/>
        </w:rPr>
        <w:t>«РЕГИОНАЛЬНАЯ ЭНЕРГЕТИЧЕСКАЯ КОМИССИЯ» РЯЗАНСКОЙ ОБЛАСТИ</w:t>
      </w:r>
    </w:p>
    <w:p w14:paraId="1E8A55CA" w14:textId="77777777" w:rsidR="00945889" w:rsidRPr="004D050F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C09F0CA" w14:textId="77777777" w:rsidR="00945889" w:rsidRPr="004D050F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D050F">
        <w:rPr>
          <w:rFonts w:ascii="Times New Roman" w:hAnsi="Times New Roman"/>
        </w:rPr>
        <w:t>П О С Т А Н О В Л Е Н И Е</w:t>
      </w:r>
    </w:p>
    <w:p w14:paraId="64673705" w14:textId="77777777" w:rsidR="00945889" w:rsidRPr="004D050F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6B69926" w14:textId="396BA1D8" w:rsidR="00670554" w:rsidRPr="004D050F" w:rsidRDefault="00945889" w:rsidP="00C65799">
      <w:pPr>
        <w:jc w:val="center"/>
        <w:rPr>
          <w:rFonts w:ascii="Times New Roman" w:hAnsi="Times New Roman"/>
          <w:bCs/>
          <w:sz w:val="28"/>
          <w:szCs w:val="28"/>
        </w:rPr>
      </w:pPr>
      <w:r w:rsidRPr="004D050F">
        <w:rPr>
          <w:rFonts w:ascii="Times New Roman" w:hAnsi="Times New Roman"/>
          <w:bCs/>
          <w:sz w:val="28"/>
          <w:szCs w:val="28"/>
        </w:rPr>
        <w:t xml:space="preserve">от </w:t>
      </w:r>
      <w:r w:rsidR="001B337F">
        <w:rPr>
          <w:rFonts w:ascii="Times New Roman" w:hAnsi="Times New Roman"/>
          <w:bCs/>
          <w:sz w:val="28"/>
          <w:szCs w:val="28"/>
        </w:rPr>
        <w:t>2</w:t>
      </w:r>
      <w:r w:rsidR="009255F1">
        <w:rPr>
          <w:rFonts w:ascii="Times New Roman" w:hAnsi="Times New Roman"/>
          <w:bCs/>
          <w:sz w:val="28"/>
          <w:szCs w:val="28"/>
        </w:rPr>
        <w:t>8</w:t>
      </w:r>
      <w:r w:rsidR="00F834B7" w:rsidRPr="004D050F">
        <w:rPr>
          <w:rFonts w:ascii="Times New Roman" w:hAnsi="Times New Roman"/>
          <w:bCs/>
          <w:sz w:val="28"/>
          <w:szCs w:val="28"/>
        </w:rPr>
        <w:t xml:space="preserve"> </w:t>
      </w:r>
      <w:r w:rsidR="001B337F">
        <w:rPr>
          <w:rFonts w:ascii="Times New Roman" w:hAnsi="Times New Roman"/>
          <w:bCs/>
          <w:sz w:val="28"/>
          <w:szCs w:val="28"/>
        </w:rPr>
        <w:t>октября</w:t>
      </w:r>
      <w:r w:rsidRPr="004D050F">
        <w:rPr>
          <w:rFonts w:ascii="Times New Roman" w:hAnsi="Times New Roman"/>
          <w:bCs/>
          <w:sz w:val="28"/>
          <w:szCs w:val="28"/>
        </w:rPr>
        <w:t xml:space="preserve"> 20</w:t>
      </w:r>
      <w:r w:rsidR="00683786">
        <w:rPr>
          <w:rFonts w:ascii="Times New Roman" w:hAnsi="Times New Roman"/>
          <w:bCs/>
          <w:sz w:val="28"/>
          <w:szCs w:val="28"/>
        </w:rPr>
        <w:t>2</w:t>
      </w:r>
      <w:r w:rsidR="001B337F">
        <w:rPr>
          <w:rFonts w:ascii="Times New Roman" w:hAnsi="Times New Roman"/>
          <w:bCs/>
          <w:sz w:val="28"/>
          <w:szCs w:val="28"/>
        </w:rPr>
        <w:t>5</w:t>
      </w:r>
      <w:r w:rsidR="001B6EF0" w:rsidRPr="004D050F">
        <w:rPr>
          <w:rFonts w:ascii="Times New Roman" w:hAnsi="Times New Roman"/>
          <w:bCs/>
          <w:sz w:val="28"/>
          <w:szCs w:val="28"/>
        </w:rPr>
        <w:t xml:space="preserve"> г. № </w:t>
      </w:r>
      <w:r w:rsidR="009255F1">
        <w:rPr>
          <w:rFonts w:ascii="Times New Roman" w:hAnsi="Times New Roman"/>
          <w:bCs/>
          <w:sz w:val="28"/>
          <w:szCs w:val="28"/>
        </w:rPr>
        <w:t>59</w:t>
      </w:r>
    </w:p>
    <w:p w14:paraId="061E3AF3" w14:textId="77777777" w:rsidR="00945889" w:rsidRPr="004D050F" w:rsidRDefault="00945889" w:rsidP="00C6579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0C81E38" w14:textId="77777777" w:rsidR="006F7DA8" w:rsidRPr="004D050F" w:rsidRDefault="006F7DA8" w:rsidP="00C65799">
      <w:pPr>
        <w:suppressAutoHyphens w:val="0"/>
        <w:autoSpaceDE w:val="0"/>
        <w:autoSpaceDN w:val="0"/>
        <w:adjustRightInd w:val="0"/>
        <w:ind w:left="-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D050F">
        <w:rPr>
          <w:rFonts w:ascii="Times New Roman" w:hAnsi="Times New Roman"/>
          <w:sz w:val="28"/>
          <w:szCs w:val="28"/>
        </w:rPr>
        <w:t>О</w:t>
      </w:r>
      <w:r w:rsidR="006157DA" w:rsidRPr="004D050F">
        <w:rPr>
          <w:rFonts w:ascii="Times New Roman" w:hAnsi="Times New Roman"/>
          <w:sz w:val="28"/>
          <w:szCs w:val="28"/>
        </w:rPr>
        <w:t>б</w:t>
      </w:r>
      <w:r w:rsidR="000D5C30" w:rsidRPr="004D050F">
        <w:rPr>
          <w:rFonts w:ascii="Times New Roman" w:hAnsi="Times New Roman"/>
          <w:sz w:val="28"/>
          <w:szCs w:val="28"/>
        </w:rPr>
        <w:t xml:space="preserve"> </w:t>
      </w:r>
      <w:r w:rsidR="006157DA" w:rsidRPr="004D050F">
        <w:rPr>
          <w:rFonts w:ascii="Times New Roman" w:hAnsi="Times New Roman"/>
          <w:sz w:val="28"/>
          <w:szCs w:val="28"/>
        </w:rPr>
        <w:t xml:space="preserve">установлении </w:t>
      </w:r>
      <w:r w:rsidRPr="004D050F">
        <w:rPr>
          <w:rFonts w:ascii="Times New Roman" w:hAnsi="Times New Roman"/>
          <w:sz w:val="28"/>
          <w:szCs w:val="28"/>
          <w:lang w:eastAsia="ru-RU"/>
        </w:rPr>
        <w:t>плат</w:t>
      </w:r>
      <w:r w:rsidR="006157DA" w:rsidRPr="004D050F">
        <w:rPr>
          <w:rFonts w:ascii="Times New Roman" w:hAnsi="Times New Roman"/>
          <w:sz w:val="28"/>
          <w:szCs w:val="28"/>
          <w:lang w:eastAsia="ru-RU"/>
        </w:rPr>
        <w:t>ы</w:t>
      </w:r>
      <w:r w:rsidRPr="004D050F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6157DA" w:rsidRPr="004D050F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газораспределительных организаций </w:t>
      </w:r>
      <w:r w:rsidRPr="004D050F">
        <w:rPr>
          <w:rFonts w:ascii="Times New Roman" w:hAnsi="Times New Roman"/>
          <w:sz w:val="28"/>
          <w:szCs w:val="28"/>
          <w:lang w:eastAsia="ru-RU"/>
        </w:rPr>
        <w:t>на территории Рязанской области</w:t>
      </w:r>
    </w:p>
    <w:p w14:paraId="283C2F0D" w14:textId="77777777" w:rsidR="00945889" w:rsidRPr="004D050F" w:rsidRDefault="00945889" w:rsidP="00C65799">
      <w:pPr>
        <w:pStyle w:val="31"/>
      </w:pPr>
    </w:p>
    <w:p w14:paraId="27E5BDFF" w14:textId="3603C386" w:rsidR="00BA6376" w:rsidRPr="004D050F" w:rsidRDefault="00FD6DA6" w:rsidP="00D748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82E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BA6376" w:rsidRPr="00D7482E">
        <w:rPr>
          <w:rFonts w:ascii="Times New Roman" w:hAnsi="Times New Roman"/>
          <w:sz w:val="28"/>
          <w:szCs w:val="28"/>
          <w:lang w:eastAsia="ru-RU"/>
        </w:rPr>
        <w:t>Ф</w:t>
      </w:r>
      <w:r w:rsidR="00346EC4" w:rsidRPr="00D7482E">
        <w:rPr>
          <w:rFonts w:ascii="Times New Roman" w:hAnsi="Times New Roman"/>
          <w:sz w:val="28"/>
          <w:szCs w:val="28"/>
          <w:lang w:eastAsia="ru-RU"/>
        </w:rPr>
        <w:t xml:space="preserve">едеральным законом </w:t>
      </w:r>
      <w:r w:rsidR="00BA6376" w:rsidRPr="00D7482E">
        <w:rPr>
          <w:rFonts w:ascii="Times New Roman" w:hAnsi="Times New Roman"/>
          <w:sz w:val="28"/>
          <w:szCs w:val="28"/>
          <w:lang w:eastAsia="ru-RU"/>
        </w:rPr>
        <w:t>от 31</w:t>
      </w:r>
      <w:r w:rsidR="00D4380B" w:rsidRPr="00D7482E">
        <w:rPr>
          <w:rFonts w:ascii="Times New Roman" w:hAnsi="Times New Roman"/>
          <w:sz w:val="28"/>
          <w:szCs w:val="28"/>
          <w:lang w:eastAsia="ru-RU"/>
        </w:rPr>
        <w:t>.03.</w:t>
      </w:r>
      <w:r w:rsidR="00BA6376" w:rsidRPr="00D7482E">
        <w:rPr>
          <w:rFonts w:ascii="Times New Roman" w:hAnsi="Times New Roman"/>
          <w:sz w:val="28"/>
          <w:szCs w:val="28"/>
          <w:lang w:eastAsia="ru-RU"/>
        </w:rPr>
        <w:t xml:space="preserve">1999 </w:t>
      </w:r>
      <w:r w:rsidR="007B2574" w:rsidRPr="00D7482E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D748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2574" w:rsidRPr="00D7482E">
        <w:rPr>
          <w:rFonts w:ascii="Times New Roman" w:hAnsi="Times New Roman"/>
          <w:sz w:val="28"/>
          <w:szCs w:val="28"/>
          <w:lang w:eastAsia="ru-RU"/>
        </w:rPr>
        <w:t>69-ФЗ «О </w:t>
      </w:r>
      <w:r w:rsidR="00346EC4" w:rsidRPr="00D7482E">
        <w:rPr>
          <w:rFonts w:ascii="Times New Roman" w:hAnsi="Times New Roman"/>
          <w:sz w:val="28"/>
          <w:szCs w:val="28"/>
          <w:lang w:eastAsia="ru-RU"/>
        </w:rPr>
        <w:t xml:space="preserve">газоснабжении в Российской Федерации», </w:t>
      </w:r>
      <w:r w:rsidR="00BD5AA1" w:rsidRPr="00D7482E">
        <w:rPr>
          <w:rFonts w:ascii="Times New Roman" w:hAnsi="Times New Roman"/>
          <w:sz w:val="28"/>
          <w:szCs w:val="28"/>
          <w:lang w:eastAsia="ru-RU"/>
        </w:rPr>
        <w:t>п</w:t>
      </w:r>
      <w:r w:rsidRPr="00D7482E">
        <w:rPr>
          <w:rFonts w:ascii="Times New Roman" w:hAnsi="Times New Roman"/>
          <w:sz w:val="28"/>
          <w:szCs w:val="28"/>
          <w:lang w:eastAsia="ru-RU"/>
        </w:rPr>
        <w:t>остановлени</w:t>
      </w:r>
      <w:r w:rsidR="003B2A4C" w:rsidRPr="00D7482E">
        <w:rPr>
          <w:rFonts w:ascii="Times New Roman" w:hAnsi="Times New Roman"/>
          <w:sz w:val="28"/>
          <w:szCs w:val="28"/>
          <w:lang w:eastAsia="ru-RU"/>
        </w:rPr>
        <w:t>е</w:t>
      </w:r>
      <w:r w:rsidRPr="00D7482E">
        <w:rPr>
          <w:rFonts w:ascii="Times New Roman" w:hAnsi="Times New Roman"/>
          <w:sz w:val="28"/>
          <w:szCs w:val="28"/>
          <w:lang w:eastAsia="ru-RU"/>
        </w:rPr>
        <w:t xml:space="preserve">м Правительства Российской Федерации </w:t>
      </w:r>
      <w:r w:rsidR="00346EC4" w:rsidRPr="00D7482E">
        <w:rPr>
          <w:rFonts w:ascii="Times New Roman" w:hAnsi="Times New Roman"/>
          <w:sz w:val="28"/>
          <w:szCs w:val="28"/>
          <w:lang w:eastAsia="ru-RU"/>
        </w:rPr>
        <w:t>от 29</w:t>
      </w:r>
      <w:r w:rsidR="00D4380B" w:rsidRPr="00D7482E">
        <w:rPr>
          <w:rFonts w:ascii="Times New Roman" w:hAnsi="Times New Roman"/>
          <w:sz w:val="28"/>
          <w:szCs w:val="28"/>
          <w:lang w:eastAsia="ru-RU"/>
        </w:rPr>
        <w:t>.12.</w:t>
      </w:r>
      <w:r w:rsidR="00346EC4" w:rsidRPr="00D7482E">
        <w:rPr>
          <w:rFonts w:ascii="Times New Roman" w:hAnsi="Times New Roman"/>
          <w:sz w:val="28"/>
          <w:szCs w:val="28"/>
          <w:lang w:eastAsia="ru-RU"/>
        </w:rPr>
        <w:t xml:space="preserve">2000 </w:t>
      </w:r>
      <w:r w:rsidR="001371C4" w:rsidRPr="00D7482E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D748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EC4" w:rsidRPr="00D7482E">
        <w:rPr>
          <w:rFonts w:ascii="Times New Roman" w:hAnsi="Times New Roman"/>
          <w:sz w:val="28"/>
          <w:szCs w:val="28"/>
          <w:lang w:eastAsia="ru-RU"/>
        </w:rPr>
        <w:t xml:space="preserve">1021 </w:t>
      </w:r>
      <w:r w:rsidR="001371C4" w:rsidRPr="00D7482E">
        <w:rPr>
          <w:rFonts w:ascii="Times New Roman" w:hAnsi="Times New Roman"/>
          <w:sz w:val="28"/>
          <w:szCs w:val="28"/>
          <w:lang w:eastAsia="ru-RU"/>
        </w:rPr>
        <w:t>«</w:t>
      </w:r>
      <w:r w:rsidR="0074767F" w:rsidRPr="00D7482E">
        <w:rPr>
          <w:rFonts w:ascii="Times New Roman" w:hAnsi="Times New Roman"/>
          <w:sz w:val="28"/>
          <w:szCs w:val="28"/>
          <w:lang w:eastAsia="ru-RU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="0074767F" w:rsidRPr="00D7482E">
        <w:rPr>
          <w:rFonts w:ascii="Times New Roman" w:hAnsi="Times New Roman"/>
          <w:sz w:val="28"/>
          <w:szCs w:val="28"/>
          <w:lang w:eastAsia="ru-RU"/>
        </w:rPr>
        <w:t>газораспределительным сетям на территории Российской Федерации и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="0074767F" w:rsidRPr="00D7482E">
        <w:rPr>
          <w:rFonts w:ascii="Times New Roman" w:hAnsi="Times New Roman"/>
          <w:sz w:val="28"/>
          <w:szCs w:val="28"/>
          <w:lang w:eastAsia="ru-RU"/>
        </w:rPr>
        <w:t>платы за технологическое присоединение к магистральным газопроводам строящихся и реконструируемых газопроводов, предназначенных для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="0074767F" w:rsidRPr="00D7482E">
        <w:rPr>
          <w:rFonts w:ascii="Times New Roman" w:hAnsi="Times New Roman"/>
          <w:sz w:val="28"/>
          <w:szCs w:val="28"/>
          <w:lang w:eastAsia="ru-RU"/>
        </w:rPr>
        <w:t>транспортировки газа от магистральных газопроводов до объектов капитального строительства, и газопроводов, предназначенных для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="0074767F" w:rsidRPr="00D7482E">
        <w:rPr>
          <w:rFonts w:ascii="Times New Roman" w:hAnsi="Times New Roman"/>
          <w:sz w:val="28"/>
          <w:szCs w:val="28"/>
          <w:lang w:eastAsia="ru-RU"/>
        </w:rPr>
        <w:t>транспортировки газа от месторождений природного газа до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="0074767F" w:rsidRPr="00D7482E">
        <w:rPr>
          <w:rFonts w:ascii="Times New Roman" w:hAnsi="Times New Roman"/>
          <w:sz w:val="28"/>
          <w:szCs w:val="28"/>
          <w:lang w:eastAsia="ru-RU"/>
        </w:rPr>
        <w:t>магистрального газопровода</w:t>
      </w:r>
      <w:r w:rsidR="001371C4" w:rsidRPr="00D7482E">
        <w:rPr>
          <w:rFonts w:ascii="Times New Roman" w:hAnsi="Times New Roman"/>
          <w:sz w:val="28"/>
          <w:szCs w:val="28"/>
          <w:lang w:eastAsia="ru-RU"/>
        </w:rPr>
        <w:t>»</w:t>
      </w:r>
      <w:r w:rsidR="00076407" w:rsidRPr="00D748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B2A4C" w:rsidRPr="00D7482E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="00D4380B" w:rsidRPr="00D7482E">
        <w:rPr>
          <w:rFonts w:ascii="Times New Roman" w:hAnsi="Times New Roman"/>
          <w:sz w:val="28"/>
          <w:szCs w:val="28"/>
          <w:lang w:eastAsia="ru-RU"/>
        </w:rPr>
        <w:t>от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="00D7482E" w:rsidRPr="00D7482E">
        <w:rPr>
          <w:rFonts w:ascii="Times New Roman" w:hAnsi="Times New Roman"/>
          <w:sz w:val="28"/>
          <w:szCs w:val="28"/>
          <w:lang w:eastAsia="ru-RU"/>
        </w:rPr>
        <w:t>13.09.2021 № 1547</w:t>
      </w:r>
      <w:r w:rsidR="00D4380B" w:rsidRPr="00D7482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7482E" w:rsidRPr="00D7482E">
        <w:rPr>
          <w:rFonts w:ascii="Times New Roman" w:hAnsi="Times New Roman"/>
          <w:sz w:val="28"/>
          <w:szCs w:val="28"/>
          <w:lang w:eastAsia="ru-RU"/>
        </w:rPr>
        <w:t>Об утверждении Правил подключения (технологического присоединения) газоиспользующего оборудования и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="00D7482E" w:rsidRPr="00D7482E">
        <w:rPr>
          <w:rFonts w:ascii="Times New Roman" w:hAnsi="Times New Roman"/>
          <w:sz w:val="28"/>
          <w:szCs w:val="28"/>
          <w:lang w:eastAsia="ru-RU"/>
        </w:rPr>
        <w:t>объектов капитального строительства к сетям газораспределения и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="00D7482E" w:rsidRPr="00D7482E">
        <w:rPr>
          <w:rFonts w:ascii="Times New Roman" w:hAnsi="Times New Roman"/>
          <w:sz w:val="28"/>
          <w:szCs w:val="28"/>
          <w:lang w:eastAsia="ru-RU"/>
        </w:rPr>
        <w:t>о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="00D7482E" w:rsidRPr="00D7482E">
        <w:rPr>
          <w:rFonts w:ascii="Times New Roman" w:hAnsi="Times New Roman"/>
          <w:sz w:val="28"/>
          <w:szCs w:val="28"/>
          <w:lang w:eastAsia="ru-RU"/>
        </w:rPr>
        <w:t>признании утратившими силу некоторых актов Правительства Российской Федерации</w:t>
      </w:r>
      <w:r w:rsidR="00D4380B" w:rsidRPr="00D7482E">
        <w:rPr>
          <w:rFonts w:ascii="Times New Roman" w:hAnsi="Times New Roman"/>
          <w:sz w:val="28"/>
          <w:szCs w:val="28"/>
          <w:lang w:eastAsia="ru-RU"/>
        </w:rPr>
        <w:t>»</w:t>
      </w:r>
      <w:r w:rsidR="006F7DA8" w:rsidRPr="00D748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450DA" w:rsidRPr="00D7482E"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Рязанской области от 02.07.2008 № 121 «Об утверждении </w:t>
      </w:r>
      <w:r w:rsidR="004D050F" w:rsidRPr="00D7482E">
        <w:rPr>
          <w:rFonts w:ascii="Times New Roman" w:hAnsi="Times New Roman"/>
          <w:sz w:val="28"/>
          <w:szCs w:val="28"/>
        </w:rPr>
        <w:t>П</w:t>
      </w:r>
      <w:r w:rsidR="009450DA" w:rsidRPr="00D7482E">
        <w:rPr>
          <w:rFonts w:ascii="Times New Roman" w:hAnsi="Times New Roman"/>
          <w:sz w:val="28"/>
          <w:szCs w:val="28"/>
        </w:rPr>
        <w:t>оложения о главном управлении «Региональная энергетическая комиссия» Рязанской области»</w:t>
      </w:r>
      <w:r w:rsidR="00076407" w:rsidRPr="00D7482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B2574" w:rsidRPr="00D7482E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BA6376" w:rsidRPr="00D7482E">
        <w:rPr>
          <w:rFonts w:ascii="Times New Roman" w:hAnsi="Times New Roman"/>
          <w:sz w:val="28"/>
          <w:szCs w:val="28"/>
        </w:rPr>
        <w:t>лавное управление «Региональная энергетическая комиссия» Рязанской области</w:t>
      </w:r>
      <w:r w:rsidR="00BA6376" w:rsidRPr="004D050F">
        <w:rPr>
          <w:rFonts w:ascii="Times New Roman" w:hAnsi="Times New Roman"/>
          <w:sz w:val="28"/>
          <w:szCs w:val="28"/>
        </w:rPr>
        <w:t xml:space="preserve"> </w:t>
      </w:r>
      <w:r w:rsidR="00BA6376" w:rsidRPr="004D050F">
        <w:rPr>
          <w:rFonts w:ascii="Times New Roman" w:hAnsi="Times New Roman"/>
          <w:caps/>
          <w:sz w:val="28"/>
          <w:szCs w:val="28"/>
        </w:rPr>
        <w:t>постановляет</w:t>
      </w:r>
      <w:r w:rsidR="00BA6376" w:rsidRPr="004D050F">
        <w:rPr>
          <w:rFonts w:ascii="Times New Roman" w:hAnsi="Times New Roman"/>
          <w:sz w:val="28"/>
          <w:szCs w:val="28"/>
        </w:rPr>
        <w:t>:</w:t>
      </w:r>
    </w:p>
    <w:p w14:paraId="33B6A2EC" w14:textId="77777777" w:rsidR="00346EC4" w:rsidRPr="004D050F" w:rsidRDefault="00346EC4" w:rsidP="00FC7B4A">
      <w:pPr>
        <w:pStyle w:val="31"/>
        <w:ind w:right="0" w:firstLine="709"/>
      </w:pPr>
    </w:p>
    <w:p w14:paraId="009515EC" w14:textId="110FA2BA" w:rsidR="00C0738A" w:rsidRPr="004D050F" w:rsidRDefault="00FD6DA6" w:rsidP="008C24EC">
      <w:pPr>
        <w:pStyle w:val="31"/>
        <w:ind w:right="0" w:firstLine="709"/>
      </w:pPr>
      <w:r w:rsidRPr="004D050F">
        <w:t xml:space="preserve">1. Утвердить </w:t>
      </w:r>
      <w:r w:rsidR="008C24EC" w:rsidRPr="004D050F">
        <w:t>с 1 января 20</w:t>
      </w:r>
      <w:r w:rsidR="00953A79">
        <w:t>2</w:t>
      </w:r>
      <w:r w:rsidR="001B337F">
        <w:t>6</w:t>
      </w:r>
      <w:r w:rsidR="008C24EC" w:rsidRPr="004D050F">
        <w:t xml:space="preserve"> года по 31 декабря 20</w:t>
      </w:r>
      <w:r w:rsidR="00953A79">
        <w:t>2</w:t>
      </w:r>
      <w:r w:rsidR="001B337F">
        <w:t>6</w:t>
      </w:r>
      <w:r w:rsidR="008C24EC" w:rsidRPr="004D050F">
        <w:t xml:space="preserve"> года </w:t>
      </w:r>
      <w:r w:rsidR="00D4380B" w:rsidRPr="004D050F">
        <w:t>плату за</w:t>
      </w:r>
      <w:r w:rsidR="00861F50">
        <w:t> </w:t>
      </w:r>
      <w:r w:rsidR="00D4380B" w:rsidRPr="004D050F">
        <w:t xml:space="preserve">технологическое присоединение газоиспользующего оборудования </w:t>
      </w:r>
      <w:r w:rsidR="006157DA" w:rsidRPr="004D050F">
        <w:rPr>
          <w:szCs w:val="28"/>
          <w:lang w:eastAsia="ru-RU"/>
        </w:rPr>
        <w:t>к</w:t>
      </w:r>
      <w:r w:rsidR="00861F50">
        <w:rPr>
          <w:szCs w:val="28"/>
          <w:lang w:eastAsia="ru-RU"/>
        </w:rPr>
        <w:t> </w:t>
      </w:r>
      <w:r w:rsidR="006157DA" w:rsidRPr="004D050F">
        <w:rPr>
          <w:szCs w:val="28"/>
          <w:lang w:eastAsia="ru-RU"/>
        </w:rPr>
        <w:t>газораспределительным сетям газораспределительных организаций на</w:t>
      </w:r>
      <w:r w:rsidR="00861F50">
        <w:rPr>
          <w:szCs w:val="28"/>
          <w:lang w:eastAsia="ru-RU"/>
        </w:rPr>
        <w:t> </w:t>
      </w:r>
      <w:r w:rsidR="006157DA" w:rsidRPr="004D050F">
        <w:rPr>
          <w:szCs w:val="28"/>
          <w:lang w:eastAsia="ru-RU"/>
        </w:rPr>
        <w:t>территории Рязанской области согласно приложению</w:t>
      </w:r>
      <w:r w:rsidR="005315CD">
        <w:rPr>
          <w:szCs w:val="28"/>
          <w:lang w:eastAsia="ru-RU"/>
        </w:rPr>
        <w:t xml:space="preserve"> №</w:t>
      </w:r>
      <w:r w:rsidR="003B2A4C">
        <w:rPr>
          <w:szCs w:val="28"/>
          <w:lang w:eastAsia="ru-RU"/>
        </w:rPr>
        <w:t> </w:t>
      </w:r>
      <w:r w:rsidR="005315CD">
        <w:rPr>
          <w:szCs w:val="28"/>
          <w:lang w:eastAsia="ru-RU"/>
        </w:rPr>
        <w:t>1</w:t>
      </w:r>
      <w:r w:rsidR="00C0738A" w:rsidRPr="004D050F">
        <w:t>.</w:t>
      </w:r>
    </w:p>
    <w:p w14:paraId="7276BE92" w14:textId="66FBB230" w:rsidR="005E3ABD" w:rsidRPr="00B534EF" w:rsidRDefault="008C24EC" w:rsidP="005E3ABD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4EF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Определить выпадающие доходы </w:t>
      </w:r>
      <w:r w:rsidRPr="00B534EF">
        <w:rPr>
          <w:rFonts w:ascii="Times New Roman" w:hAnsi="Times New Roman"/>
          <w:sz w:val="28"/>
          <w:szCs w:val="28"/>
        </w:rPr>
        <w:t>АО «Газпром газораспределение Рязанская область»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 от технологического присоединения по заявителям, указанным в приложении</w:t>
      </w:r>
      <w:r w:rsidR="00295D05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, в размере </w:t>
      </w:r>
      <w:r w:rsidR="00E75577" w:rsidRPr="00E75577">
        <w:rPr>
          <w:rFonts w:ascii="Times New Roman" w:hAnsi="Times New Roman"/>
          <w:sz w:val="28"/>
          <w:szCs w:val="28"/>
          <w:lang w:eastAsia="ru-RU"/>
        </w:rPr>
        <w:t>22525846</w:t>
      </w:r>
      <w:r w:rsidR="008D0F86" w:rsidRPr="00690C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15CD" w:rsidRPr="00690C2F">
        <w:rPr>
          <w:rFonts w:ascii="Times New Roman" w:hAnsi="Times New Roman"/>
          <w:sz w:val="28"/>
          <w:szCs w:val="28"/>
          <w:lang w:eastAsia="ru-RU"/>
        </w:rPr>
        <w:t>руб.</w:t>
      </w:r>
      <w:r w:rsidR="005315CD" w:rsidRPr="00B534EF">
        <w:rPr>
          <w:rFonts w:ascii="Times New Roman" w:hAnsi="Times New Roman"/>
          <w:sz w:val="28"/>
          <w:szCs w:val="28"/>
          <w:lang w:eastAsia="ru-RU"/>
        </w:rPr>
        <w:t xml:space="preserve"> (без НДС). 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При этом размер экономически обоснованной платы за технологическое присоединение к газораспределительным сетям </w:t>
      </w:r>
      <w:r w:rsidR="005E3ABD" w:rsidRPr="00B534EF">
        <w:rPr>
          <w:rFonts w:ascii="Times New Roman" w:hAnsi="Times New Roman"/>
          <w:sz w:val="28"/>
          <w:szCs w:val="28"/>
        </w:rPr>
        <w:t>АО «Газпром газораспределение Рязанская область»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1B337F">
        <w:rPr>
          <w:rFonts w:ascii="Times New Roman" w:hAnsi="Times New Roman"/>
          <w:sz w:val="28"/>
          <w:szCs w:val="28"/>
          <w:lang w:eastAsia="ru-RU"/>
        </w:rPr>
        <w:t>6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 год указан в приложении № 2.</w:t>
      </w:r>
    </w:p>
    <w:p w14:paraId="5079DDF3" w14:textId="46647E45" w:rsidR="005315CD" w:rsidRDefault="008C24EC" w:rsidP="008C24EC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4EF">
        <w:rPr>
          <w:rFonts w:ascii="Times New Roman" w:hAnsi="Times New Roman"/>
          <w:sz w:val="28"/>
          <w:szCs w:val="28"/>
        </w:rPr>
        <w:t>3.</w:t>
      </w:r>
      <w:r w:rsidR="000F36D2">
        <w:rPr>
          <w:rFonts w:ascii="Times New Roman" w:hAnsi="Times New Roman"/>
          <w:sz w:val="28"/>
          <w:szCs w:val="28"/>
          <w:lang w:eastAsia="ru-RU"/>
        </w:rPr>
        <w:t> 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Определить выпадающие доходы </w:t>
      </w:r>
      <w:r w:rsidRPr="00B534EF">
        <w:rPr>
          <w:rFonts w:ascii="Times New Roman" w:hAnsi="Times New Roman"/>
          <w:sz w:val="28"/>
          <w:szCs w:val="28"/>
        </w:rPr>
        <w:t>АО «</w:t>
      </w:r>
      <w:proofErr w:type="spellStart"/>
      <w:r w:rsidRPr="00B534EF">
        <w:rPr>
          <w:rFonts w:ascii="Times New Roman" w:hAnsi="Times New Roman"/>
          <w:sz w:val="28"/>
          <w:szCs w:val="28"/>
        </w:rPr>
        <w:t>Рязаньгоргаз</w:t>
      </w:r>
      <w:proofErr w:type="spellEnd"/>
      <w:r w:rsidRPr="00B534EF">
        <w:rPr>
          <w:rFonts w:ascii="Times New Roman" w:hAnsi="Times New Roman"/>
          <w:sz w:val="28"/>
          <w:szCs w:val="28"/>
        </w:rPr>
        <w:t>»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 от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Pr="00B534EF">
        <w:rPr>
          <w:rFonts w:ascii="Times New Roman" w:hAnsi="Times New Roman"/>
          <w:sz w:val="28"/>
          <w:szCs w:val="28"/>
          <w:lang w:eastAsia="ru-RU"/>
        </w:rPr>
        <w:t>технологического присоединения по заявителям, указанным в приложении</w:t>
      </w:r>
      <w:r w:rsidR="00810476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295D05">
        <w:rPr>
          <w:rFonts w:ascii="Times New Roman" w:hAnsi="Times New Roman"/>
          <w:sz w:val="28"/>
          <w:szCs w:val="28"/>
          <w:lang w:eastAsia="ru-RU"/>
        </w:rPr>
        <w:t>1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Pr="00640F84">
        <w:rPr>
          <w:rFonts w:ascii="Times New Roman" w:hAnsi="Times New Roman"/>
          <w:sz w:val="28"/>
          <w:szCs w:val="28"/>
          <w:lang w:eastAsia="ru-RU"/>
        </w:rPr>
        <w:t xml:space="preserve">размере </w:t>
      </w:r>
      <w:r w:rsidR="00E75577" w:rsidRPr="00E75577">
        <w:rPr>
          <w:rFonts w:ascii="Times New Roman" w:hAnsi="Times New Roman"/>
          <w:sz w:val="28"/>
          <w:szCs w:val="28"/>
          <w:lang w:eastAsia="ru-RU"/>
        </w:rPr>
        <w:t>4605383</w:t>
      </w:r>
      <w:r w:rsidRPr="00690C2F">
        <w:rPr>
          <w:rFonts w:ascii="Times New Roman" w:hAnsi="Times New Roman"/>
          <w:sz w:val="28"/>
          <w:szCs w:val="28"/>
          <w:lang w:eastAsia="ru-RU"/>
        </w:rPr>
        <w:t xml:space="preserve"> руб.</w:t>
      </w:r>
      <w:r w:rsidRPr="00B534EF">
        <w:rPr>
          <w:rFonts w:ascii="Times New Roman" w:hAnsi="Times New Roman"/>
          <w:sz w:val="28"/>
          <w:szCs w:val="28"/>
          <w:lang w:eastAsia="ru-RU"/>
        </w:rPr>
        <w:t xml:space="preserve"> (без НДС). 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>При этом размер экономически обоснованной платы за технологическое присоединение к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5E3ABD" w:rsidRPr="00B534EF">
        <w:rPr>
          <w:rFonts w:ascii="Times New Roman" w:hAnsi="Times New Roman"/>
          <w:sz w:val="28"/>
          <w:szCs w:val="28"/>
        </w:rPr>
        <w:t>АО «</w:t>
      </w:r>
      <w:proofErr w:type="spellStart"/>
      <w:r w:rsidR="005E3ABD" w:rsidRPr="00B534EF">
        <w:rPr>
          <w:rFonts w:ascii="Times New Roman" w:hAnsi="Times New Roman"/>
          <w:sz w:val="28"/>
          <w:szCs w:val="28"/>
        </w:rPr>
        <w:t>Рязаньгоргаз</w:t>
      </w:r>
      <w:proofErr w:type="spellEnd"/>
      <w:r w:rsidR="005E3ABD" w:rsidRPr="00B534EF">
        <w:rPr>
          <w:rFonts w:ascii="Times New Roman" w:hAnsi="Times New Roman"/>
          <w:sz w:val="28"/>
          <w:szCs w:val="28"/>
        </w:rPr>
        <w:t>»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1B337F">
        <w:rPr>
          <w:rFonts w:ascii="Times New Roman" w:hAnsi="Times New Roman"/>
          <w:sz w:val="28"/>
          <w:szCs w:val="28"/>
          <w:lang w:eastAsia="ru-RU"/>
        </w:rPr>
        <w:t>6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 xml:space="preserve"> год указан в</w:t>
      </w:r>
      <w:r w:rsidR="00861F50">
        <w:rPr>
          <w:rFonts w:ascii="Times New Roman" w:hAnsi="Times New Roman"/>
          <w:sz w:val="28"/>
          <w:szCs w:val="28"/>
          <w:lang w:eastAsia="ru-RU"/>
        </w:rPr>
        <w:t> </w:t>
      </w:r>
      <w:r w:rsidR="005E3ABD" w:rsidRPr="00B534EF">
        <w:rPr>
          <w:rFonts w:ascii="Times New Roman" w:hAnsi="Times New Roman"/>
          <w:sz w:val="28"/>
          <w:szCs w:val="28"/>
          <w:lang w:eastAsia="ru-RU"/>
        </w:rPr>
        <w:t>приложении № 2.</w:t>
      </w:r>
    </w:p>
    <w:p w14:paraId="6E44A2D8" w14:textId="77777777" w:rsidR="00FC7B4A" w:rsidRPr="004D050F" w:rsidRDefault="00FC7B4A" w:rsidP="008C24EC">
      <w:pPr>
        <w:pStyle w:val="31"/>
        <w:ind w:right="0" w:firstLine="709"/>
      </w:pPr>
    </w:p>
    <w:p w14:paraId="5A282411" w14:textId="77777777" w:rsidR="00C57D69" w:rsidRPr="004D050F" w:rsidRDefault="00C57D69" w:rsidP="008C24EC">
      <w:pPr>
        <w:pStyle w:val="31"/>
        <w:ind w:right="0" w:firstLine="709"/>
      </w:pPr>
    </w:p>
    <w:p w14:paraId="50FC73B8" w14:textId="77777777" w:rsidR="00C57D69" w:rsidRPr="004D050F" w:rsidRDefault="00C57D69" w:rsidP="008C24EC">
      <w:pPr>
        <w:pStyle w:val="31"/>
        <w:ind w:right="0" w:firstLine="709"/>
      </w:pPr>
    </w:p>
    <w:p w14:paraId="7FF047FC" w14:textId="77777777" w:rsidR="008C24EC" w:rsidRPr="004D050F" w:rsidRDefault="008C24EC" w:rsidP="008C24EC">
      <w:pPr>
        <w:pStyle w:val="31"/>
        <w:ind w:right="0" w:firstLine="709"/>
      </w:pPr>
    </w:p>
    <w:p w14:paraId="40068F33" w14:textId="5BD227C7" w:rsidR="00810476" w:rsidRDefault="00F20B96" w:rsidP="00810476">
      <w:pPr>
        <w:ind w:right="-851"/>
        <w:jc w:val="both"/>
        <w:rPr>
          <w:rFonts w:ascii="Times New Roman" w:hAnsi="Times New Roman" w:cs="Tahoma"/>
          <w:sz w:val="28"/>
          <w:szCs w:val="28"/>
          <w:lang w:eastAsia="ru-RU"/>
        </w:rPr>
      </w:pPr>
      <w:r>
        <w:rPr>
          <w:rFonts w:ascii="Times New Roman" w:hAnsi="Times New Roman" w:cs="Tahoma"/>
          <w:sz w:val="28"/>
          <w:szCs w:val="28"/>
        </w:rPr>
        <w:t>Н</w:t>
      </w:r>
      <w:r w:rsidR="00810476">
        <w:rPr>
          <w:rFonts w:ascii="Times New Roman" w:hAnsi="Times New Roman" w:cs="Tahoma"/>
          <w:sz w:val="28"/>
          <w:szCs w:val="28"/>
        </w:rPr>
        <w:t>ачальник главного управления</w:t>
      </w:r>
    </w:p>
    <w:p w14:paraId="56B06CB8" w14:textId="77777777" w:rsidR="00810476" w:rsidRDefault="00810476" w:rsidP="00810476">
      <w:pPr>
        <w:ind w:right="-851"/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>«Региональная энергетическая комиссия»</w:t>
      </w:r>
    </w:p>
    <w:p w14:paraId="4947BCD7" w14:textId="25AA79C2" w:rsidR="00810476" w:rsidRDefault="00810476" w:rsidP="00810476">
      <w:pPr>
        <w:ind w:right="-851"/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>Рязанской области</w:t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ab/>
      </w:r>
      <w:r w:rsidR="00F20B96">
        <w:rPr>
          <w:rFonts w:ascii="Times New Roman" w:hAnsi="Times New Roman" w:cs="Tahoma"/>
          <w:sz w:val="28"/>
          <w:szCs w:val="28"/>
        </w:rPr>
        <w:t>Н</w:t>
      </w:r>
      <w:r>
        <w:rPr>
          <w:rFonts w:ascii="Times New Roman" w:hAnsi="Times New Roman" w:cs="Tahoma"/>
          <w:sz w:val="28"/>
          <w:szCs w:val="28"/>
        </w:rPr>
        <w:t>.</w:t>
      </w:r>
      <w:r w:rsidR="00F20B96">
        <w:rPr>
          <w:rFonts w:ascii="Times New Roman" w:hAnsi="Times New Roman" w:cs="Tahoma"/>
          <w:sz w:val="28"/>
          <w:szCs w:val="28"/>
        </w:rPr>
        <w:t>В</w:t>
      </w:r>
      <w:r>
        <w:rPr>
          <w:rFonts w:ascii="Times New Roman" w:hAnsi="Times New Roman" w:cs="Tahoma"/>
          <w:sz w:val="28"/>
          <w:szCs w:val="28"/>
        </w:rPr>
        <w:t>. </w:t>
      </w:r>
      <w:r w:rsidR="00F20B96">
        <w:rPr>
          <w:rFonts w:ascii="Times New Roman" w:hAnsi="Times New Roman" w:cs="Tahoma"/>
          <w:sz w:val="28"/>
          <w:szCs w:val="28"/>
        </w:rPr>
        <w:t>Зайцева</w:t>
      </w:r>
    </w:p>
    <w:p w14:paraId="60245075" w14:textId="77777777" w:rsidR="00402177" w:rsidRPr="004D050F" w:rsidRDefault="00402177" w:rsidP="00810476">
      <w:pPr>
        <w:ind w:right="-3"/>
        <w:rPr>
          <w:rFonts w:ascii="Times New Roman" w:hAnsi="Times New Roman"/>
          <w:sz w:val="28"/>
          <w:szCs w:val="28"/>
        </w:rPr>
      </w:pPr>
    </w:p>
    <w:p w14:paraId="6C2F75DD" w14:textId="77777777" w:rsidR="008C24EC" w:rsidRPr="004D050F" w:rsidRDefault="008C24EC" w:rsidP="006157DA">
      <w:pPr>
        <w:ind w:right="-3"/>
        <w:jc w:val="right"/>
        <w:rPr>
          <w:rFonts w:ascii="Times New Roman" w:hAnsi="Times New Roman"/>
          <w:sz w:val="28"/>
          <w:szCs w:val="28"/>
        </w:rPr>
        <w:sectPr w:rsidR="008C24EC" w:rsidRPr="004D050F" w:rsidSect="008C24E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3C9858F" w14:textId="77777777" w:rsidR="006157DA" w:rsidRPr="004D050F" w:rsidRDefault="006157DA" w:rsidP="00861F50">
      <w:pPr>
        <w:ind w:left="3828" w:right="-3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5315CD">
        <w:rPr>
          <w:rFonts w:ascii="Times New Roman" w:hAnsi="Times New Roman"/>
          <w:sz w:val="28"/>
          <w:szCs w:val="28"/>
        </w:rPr>
        <w:t xml:space="preserve"> № 1</w:t>
      </w:r>
    </w:p>
    <w:p w14:paraId="1515BCE8" w14:textId="77777777" w:rsidR="006157DA" w:rsidRPr="004D050F" w:rsidRDefault="006157DA" w:rsidP="00861F50">
      <w:pPr>
        <w:ind w:left="3828" w:right="-3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>к постановлени</w:t>
      </w:r>
      <w:r w:rsidR="00402177" w:rsidRPr="004D050F">
        <w:rPr>
          <w:rFonts w:ascii="Times New Roman" w:hAnsi="Times New Roman"/>
          <w:sz w:val="28"/>
          <w:szCs w:val="28"/>
        </w:rPr>
        <w:t>ю</w:t>
      </w:r>
      <w:r w:rsidRPr="004D050F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7DFCD0CB" w14:textId="15AD61C1" w:rsidR="006157DA" w:rsidRPr="004D050F" w:rsidRDefault="006157DA" w:rsidP="00861F50">
      <w:pPr>
        <w:ind w:left="3828" w:right="-3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 xml:space="preserve">от </w:t>
      </w:r>
      <w:r w:rsidR="006D10D4">
        <w:rPr>
          <w:rFonts w:ascii="Times New Roman" w:hAnsi="Times New Roman"/>
          <w:sz w:val="28"/>
          <w:szCs w:val="28"/>
        </w:rPr>
        <w:t>2</w:t>
      </w:r>
      <w:r w:rsidR="009255F1">
        <w:rPr>
          <w:rFonts w:ascii="Times New Roman" w:hAnsi="Times New Roman"/>
          <w:sz w:val="28"/>
          <w:szCs w:val="28"/>
        </w:rPr>
        <w:t>8</w:t>
      </w:r>
      <w:r w:rsidRPr="004D050F">
        <w:rPr>
          <w:rFonts w:ascii="Times New Roman" w:hAnsi="Times New Roman"/>
          <w:sz w:val="28"/>
          <w:szCs w:val="28"/>
        </w:rPr>
        <w:t xml:space="preserve"> </w:t>
      </w:r>
      <w:r w:rsidR="001B337F">
        <w:rPr>
          <w:rFonts w:ascii="Times New Roman" w:hAnsi="Times New Roman"/>
          <w:sz w:val="28"/>
          <w:szCs w:val="28"/>
        </w:rPr>
        <w:t>октя</w:t>
      </w:r>
      <w:r w:rsidR="00F20B96">
        <w:rPr>
          <w:rFonts w:ascii="Times New Roman" w:hAnsi="Times New Roman"/>
          <w:sz w:val="28"/>
          <w:szCs w:val="28"/>
        </w:rPr>
        <w:t>бря</w:t>
      </w:r>
      <w:r w:rsidRPr="004D050F">
        <w:rPr>
          <w:rFonts w:ascii="Times New Roman" w:hAnsi="Times New Roman"/>
          <w:sz w:val="28"/>
          <w:szCs w:val="28"/>
        </w:rPr>
        <w:t xml:space="preserve"> 20</w:t>
      </w:r>
      <w:r w:rsidR="00683786">
        <w:rPr>
          <w:rFonts w:ascii="Times New Roman" w:hAnsi="Times New Roman"/>
          <w:sz w:val="28"/>
          <w:szCs w:val="28"/>
        </w:rPr>
        <w:t>2</w:t>
      </w:r>
      <w:r w:rsidR="001B337F">
        <w:rPr>
          <w:rFonts w:ascii="Times New Roman" w:hAnsi="Times New Roman"/>
          <w:sz w:val="28"/>
          <w:szCs w:val="28"/>
        </w:rPr>
        <w:t>5</w:t>
      </w:r>
      <w:r w:rsidR="00810476">
        <w:rPr>
          <w:rFonts w:ascii="Times New Roman" w:hAnsi="Times New Roman"/>
          <w:sz w:val="28"/>
          <w:szCs w:val="28"/>
        </w:rPr>
        <w:t xml:space="preserve"> г. № </w:t>
      </w:r>
      <w:r w:rsidR="009255F1">
        <w:rPr>
          <w:rFonts w:ascii="Times New Roman" w:hAnsi="Times New Roman"/>
          <w:sz w:val="28"/>
          <w:szCs w:val="28"/>
        </w:rPr>
        <w:t>59</w:t>
      </w:r>
    </w:p>
    <w:p w14:paraId="66E2E4A5" w14:textId="77777777" w:rsidR="006157DA" w:rsidRPr="004D050F" w:rsidRDefault="006157DA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96A732C" w14:textId="77777777" w:rsidR="006157DA" w:rsidRPr="004D050F" w:rsidRDefault="006157DA" w:rsidP="006157D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D050F">
        <w:rPr>
          <w:rFonts w:ascii="Times New Roman" w:hAnsi="Times New Roman"/>
          <w:sz w:val="28"/>
          <w:szCs w:val="28"/>
          <w:lang w:eastAsia="ru-RU"/>
        </w:rPr>
        <w:t>Плата за технологическое присоединение газоиспользующего оборудования к газораспределительным сетям газораспределительных организаций на территории Рязанской области</w:t>
      </w:r>
    </w:p>
    <w:p w14:paraId="73D121AB" w14:textId="77777777" w:rsidR="006157DA" w:rsidRPr="004D050F" w:rsidRDefault="006157DA" w:rsidP="006157D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757"/>
        <w:gridCol w:w="3196"/>
        <w:gridCol w:w="3260"/>
      </w:tblGrid>
      <w:tr w:rsidR="006157DA" w:rsidRPr="004D050F" w14:paraId="16030CD5" w14:textId="77777777" w:rsidTr="00677324">
        <w:tc>
          <w:tcPr>
            <w:tcW w:w="710" w:type="dxa"/>
            <w:vMerge w:val="restart"/>
            <w:shd w:val="clear" w:color="auto" w:fill="auto"/>
          </w:tcPr>
          <w:p w14:paraId="39059049" w14:textId="77777777" w:rsidR="006157DA" w:rsidRPr="004D050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57" w:type="dxa"/>
            <w:vMerge w:val="restart"/>
            <w:shd w:val="clear" w:color="auto" w:fill="auto"/>
          </w:tcPr>
          <w:p w14:paraId="257D2167" w14:textId="77777777" w:rsidR="006157DA" w:rsidRPr="004D050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Наименование газораспределительной организации</w:t>
            </w:r>
          </w:p>
        </w:tc>
        <w:tc>
          <w:tcPr>
            <w:tcW w:w="6456" w:type="dxa"/>
            <w:gridSpan w:val="2"/>
            <w:shd w:val="clear" w:color="auto" w:fill="auto"/>
          </w:tcPr>
          <w:p w14:paraId="4C7740F0" w14:textId="77777777" w:rsidR="006157DA" w:rsidRPr="004D050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Размер платы, руб. (с учетом НДС)</w:t>
            </w:r>
          </w:p>
        </w:tc>
      </w:tr>
      <w:tr w:rsidR="006157DA" w:rsidRPr="004D050F" w14:paraId="021739BB" w14:textId="77777777" w:rsidTr="00677324">
        <w:tc>
          <w:tcPr>
            <w:tcW w:w="710" w:type="dxa"/>
            <w:vMerge/>
            <w:shd w:val="clear" w:color="auto" w:fill="auto"/>
          </w:tcPr>
          <w:p w14:paraId="0E101276" w14:textId="77777777" w:rsidR="006157DA" w:rsidRPr="004D050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14:paraId="19A0EC7F" w14:textId="77777777" w:rsidR="006157DA" w:rsidRPr="004D050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14:paraId="4D9D7D62" w14:textId="77777777" w:rsidR="006157DA" w:rsidRPr="004D050F" w:rsidRDefault="00D276FD" w:rsidP="00A56DCE">
            <w:pPr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50F">
              <w:rPr>
                <w:rFonts w:ascii="Times New Roman" w:hAnsi="Times New Roman"/>
                <w:sz w:val="22"/>
                <w:szCs w:val="22"/>
              </w:rPr>
              <w:t>Заявители, не намеревающиеся использовать газ для целей предпринимательской (коммерческой) деятельности, с максимальным расходом газ</w:t>
            </w:r>
            <w:r w:rsidR="00A56DCE">
              <w:rPr>
                <w:rFonts w:ascii="Times New Roman" w:hAnsi="Times New Roman"/>
                <w:sz w:val="22"/>
                <w:szCs w:val="22"/>
              </w:rPr>
              <w:t>о</w:t>
            </w:r>
            <w:r w:rsidRPr="004D050F">
              <w:rPr>
                <w:rFonts w:ascii="Times New Roman" w:hAnsi="Times New Roman"/>
                <w:sz w:val="22"/>
                <w:szCs w:val="22"/>
              </w:rPr>
              <w:t>использующего оборудования не более 5 куб. метров в час, с учетом расхода газа ранее подключенного в данной точке подключения газоиспользующего оборудования,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газопроводов-вводов</w:t>
            </w:r>
          </w:p>
        </w:tc>
        <w:tc>
          <w:tcPr>
            <w:tcW w:w="3260" w:type="dxa"/>
            <w:shd w:val="clear" w:color="auto" w:fill="auto"/>
          </w:tcPr>
          <w:p w14:paraId="2DDFE9C0" w14:textId="77777777" w:rsidR="006157DA" w:rsidRPr="004D050F" w:rsidRDefault="00D276FD" w:rsidP="00A56DCE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2"/>
                <w:szCs w:val="22"/>
              </w:rPr>
              <w:t>Заявители, намеревающиеся использовать газ для целей предпринимательской (коммерческой) деятельности, с максимальным расходом газ</w:t>
            </w:r>
            <w:r w:rsidR="00A56DCE">
              <w:rPr>
                <w:rFonts w:ascii="Times New Roman" w:hAnsi="Times New Roman"/>
                <w:sz w:val="22"/>
                <w:szCs w:val="22"/>
              </w:rPr>
              <w:t>о</w:t>
            </w:r>
            <w:r w:rsidRPr="004D050F">
              <w:rPr>
                <w:rFonts w:ascii="Times New Roman" w:hAnsi="Times New Roman"/>
                <w:sz w:val="22"/>
                <w:szCs w:val="22"/>
              </w:rPr>
              <w:t>использующего оборудования не более 15 куб. метров в час, с учетом расхода газа ранее подключенного в данной точке подключения газоиспользующего оборудования,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газопроводов-вводов</w:t>
            </w:r>
          </w:p>
        </w:tc>
      </w:tr>
      <w:tr w:rsidR="006157DA" w:rsidRPr="00690C2F" w14:paraId="156C6FCD" w14:textId="77777777" w:rsidTr="003C27E6">
        <w:tc>
          <w:tcPr>
            <w:tcW w:w="710" w:type="dxa"/>
            <w:shd w:val="clear" w:color="auto" w:fill="auto"/>
          </w:tcPr>
          <w:p w14:paraId="500E5947" w14:textId="77777777" w:rsidR="006157DA" w:rsidRPr="00690C2F" w:rsidRDefault="006157DA" w:rsidP="00677324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  <w:shd w:val="clear" w:color="auto" w:fill="auto"/>
          </w:tcPr>
          <w:p w14:paraId="5183E84A" w14:textId="77777777" w:rsidR="006157DA" w:rsidRPr="00690C2F" w:rsidRDefault="006157DA" w:rsidP="00677324">
            <w:pPr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690C2F">
              <w:rPr>
                <w:rFonts w:ascii="Times New Roman" w:hAnsi="Times New Roman"/>
                <w:sz w:val="24"/>
                <w:szCs w:val="24"/>
              </w:rPr>
              <w:t>АО «Газпром газораспределение Рязанская область»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4C733427" w14:textId="27E7C200" w:rsidR="006157DA" w:rsidRPr="00690C2F" w:rsidRDefault="00690C2F" w:rsidP="004A7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F">
              <w:rPr>
                <w:rFonts w:ascii="Times New Roman" w:hAnsi="Times New Roman"/>
                <w:sz w:val="24"/>
                <w:szCs w:val="24"/>
              </w:rPr>
              <w:t>44306,28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A48AC4" w14:textId="3D21D744" w:rsidR="006157DA" w:rsidRPr="00690C2F" w:rsidRDefault="00690C2F" w:rsidP="004A7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F">
              <w:rPr>
                <w:rFonts w:ascii="Times New Roman" w:hAnsi="Times New Roman"/>
                <w:sz w:val="24"/>
                <w:szCs w:val="24"/>
              </w:rPr>
              <w:t>91509,50</w:t>
            </w:r>
          </w:p>
        </w:tc>
      </w:tr>
      <w:tr w:rsidR="00690C2F" w:rsidRPr="004D050F" w14:paraId="25358B0E" w14:textId="77777777" w:rsidTr="003C27E6">
        <w:tc>
          <w:tcPr>
            <w:tcW w:w="710" w:type="dxa"/>
            <w:shd w:val="clear" w:color="auto" w:fill="auto"/>
          </w:tcPr>
          <w:p w14:paraId="7C09C2D7" w14:textId="77777777" w:rsidR="00690C2F" w:rsidRPr="00690C2F" w:rsidRDefault="00690C2F" w:rsidP="00690C2F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  <w:shd w:val="clear" w:color="auto" w:fill="auto"/>
          </w:tcPr>
          <w:p w14:paraId="1D84BB3A" w14:textId="77777777" w:rsidR="00690C2F" w:rsidRPr="00690C2F" w:rsidRDefault="00690C2F" w:rsidP="00690C2F">
            <w:pPr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690C2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690C2F">
              <w:rPr>
                <w:rFonts w:ascii="Times New Roman" w:hAnsi="Times New Roman"/>
                <w:sz w:val="24"/>
                <w:szCs w:val="24"/>
              </w:rPr>
              <w:t>Рязаньгоргаз</w:t>
            </w:r>
            <w:proofErr w:type="spellEnd"/>
            <w:r w:rsidRPr="00690C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080F6323" w14:textId="3040920A" w:rsidR="00690C2F" w:rsidRPr="00690C2F" w:rsidRDefault="00690C2F" w:rsidP="00690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F">
              <w:rPr>
                <w:rFonts w:ascii="Times New Roman" w:hAnsi="Times New Roman"/>
                <w:sz w:val="24"/>
                <w:szCs w:val="24"/>
              </w:rPr>
              <w:t>44306,28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5AD8A1" w14:textId="382F5B4E" w:rsidR="00690C2F" w:rsidRPr="00690C2F" w:rsidRDefault="00690C2F" w:rsidP="00690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F">
              <w:rPr>
                <w:rFonts w:ascii="Times New Roman" w:hAnsi="Times New Roman"/>
                <w:sz w:val="24"/>
                <w:szCs w:val="24"/>
              </w:rPr>
              <w:t>91509,50</w:t>
            </w:r>
          </w:p>
        </w:tc>
      </w:tr>
    </w:tbl>
    <w:p w14:paraId="12246783" w14:textId="77777777" w:rsidR="006157DA" w:rsidRDefault="006157DA" w:rsidP="006157DA">
      <w:pPr>
        <w:ind w:right="-3"/>
        <w:jc w:val="center"/>
        <w:rPr>
          <w:rFonts w:ascii="Times New Roman" w:hAnsi="Times New Roman"/>
          <w:sz w:val="28"/>
          <w:szCs w:val="28"/>
        </w:rPr>
      </w:pPr>
    </w:p>
    <w:p w14:paraId="19A3D4C0" w14:textId="77777777" w:rsidR="005315CD" w:rsidRDefault="005315CD" w:rsidP="006157DA">
      <w:pPr>
        <w:ind w:right="-3"/>
        <w:jc w:val="center"/>
        <w:rPr>
          <w:rFonts w:ascii="Times New Roman" w:hAnsi="Times New Roman"/>
          <w:sz w:val="28"/>
          <w:szCs w:val="28"/>
        </w:rPr>
        <w:sectPr w:rsidR="005315CD" w:rsidSect="008C24E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D257A27" w14:textId="77777777" w:rsidR="005315CD" w:rsidRPr="004D050F" w:rsidRDefault="005315CD" w:rsidP="00861F50">
      <w:pPr>
        <w:ind w:left="3828" w:right="-3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61CC110B" w14:textId="77777777" w:rsidR="005315CD" w:rsidRPr="004D050F" w:rsidRDefault="005315CD" w:rsidP="00861F50">
      <w:pPr>
        <w:ind w:left="3828" w:right="-3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CB6BBE5" w14:textId="3D87B4CC" w:rsidR="005315CD" w:rsidRPr="004D050F" w:rsidRDefault="005315CD" w:rsidP="00861F50">
      <w:pPr>
        <w:ind w:left="3828" w:right="-3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 xml:space="preserve">от </w:t>
      </w:r>
      <w:r w:rsidR="006D10D4">
        <w:rPr>
          <w:rFonts w:ascii="Times New Roman" w:hAnsi="Times New Roman"/>
          <w:sz w:val="28"/>
          <w:szCs w:val="28"/>
        </w:rPr>
        <w:t>2</w:t>
      </w:r>
      <w:r w:rsidR="009255F1">
        <w:rPr>
          <w:rFonts w:ascii="Times New Roman" w:hAnsi="Times New Roman"/>
          <w:sz w:val="28"/>
          <w:szCs w:val="28"/>
        </w:rPr>
        <w:t>8</w:t>
      </w:r>
      <w:r w:rsidRPr="004D050F">
        <w:rPr>
          <w:rFonts w:ascii="Times New Roman" w:hAnsi="Times New Roman"/>
          <w:sz w:val="28"/>
          <w:szCs w:val="28"/>
        </w:rPr>
        <w:t xml:space="preserve"> </w:t>
      </w:r>
      <w:r w:rsidR="001B337F">
        <w:rPr>
          <w:rFonts w:ascii="Times New Roman" w:hAnsi="Times New Roman"/>
          <w:sz w:val="28"/>
          <w:szCs w:val="28"/>
        </w:rPr>
        <w:t>октя</w:t>
      </w:r>
      <w:r w:rsidR="00F20B96">
        <w:rPr>
          <w:rFonts w:ascii="Times New Roman" w:hAnsi="Times New Roman"/>
          <w:sz w:val="28"/>
          <w:szCs w:val="28"/>
        </w:rPr>
        <w:t>бря</w:t>
      </w:r>
      <w:r w:rsidRPr="004D050F">
        <w:rPr>
          <w:rFonts w:ascii="Times New Roman" w:hAnsi="Times New Roman"/>
          <w:sz w:val="28"/>
          <w:szCs w:val="28"/>
        </w:rPr>
        <w:t xml:space="preserve"> 20</w:t>
      </w:r>
      <w:r w:rsidR="00683786">
        <w:rPr>
          <w:rFonts w:ascii="Times New Roman" w:hAnsi="Times New Roman"/>
          <w:sz w:val="28"/>
          <w:szCs w:val="28"/>
        </w:rPr>
        <w:t>2</w:t>
      </w:r>
      <w:r w:rsidR="001B337F">
        <w:rPr>
          <w:rFonts w:ascii="Times New Roman" w:hAnsi="Times New Roman"/>
          <w:sz w:val="28"/>
          <w:szCs w:val="28"/>
        </w:rPr>
        <w:t>5</w:t>
      </w:r>
      <w:r w:rsidRPr="004D050F">
        <w:rPr>
          <w:rFonts w:ascii="Times New Roman" w:hAnsi="Times New Roman"/>
          <w:sz w:val="28"/>
          <w:szCs w:val="28"/>
        </w:rPr>
        <w:t xml:space="preserve"> г. № </w:t>
      </w:r>
      <w:r w:rsidR="009255F1">
        <w:rPr>
          <w:rFonts w:ascii="Times New Roman" w:hAnsi="Times New Roman"/>
          <w:sz w:val="28"/>
          <w:szCs w:val="28"/>
        </w:rPr>
        <w:t>59</w:t>
      </w:r>
    </w:p>
    <w:p w14:paraId="3953256C" w14:textId="77777777" w:rsidR="005315CD" w:rsidRDefault="005315CD" w:rsidP="005315C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5CF62FF" w14:textId="77777777" w:rsidR="005315CD" w:rsidRPr="004D050F" w:rsidRDefault="005315CD" w:rsidP="005315CD">
      <w:pPr>
        <w:ind w:right="28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</w:t>
      </w:r>
      <w:r w:rsidRPr="004D050F">
        <w:rPr>
          <w:rFonts w:ascii="Times New Roman" w:hAnsi="Times New Roman"/>
          <w:sz w:val="28"/>
          <w:szCs w:val="28"/>
          <w:lang w:eastAsia="ru-RU"/>
        </w:rPr>
        <w:t>кономически обоснованн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4D050F">
        <w:rPr>
          <w:rFonts w:ascii="Times New Roman" w:hAnsi="Times New Roman"/>
          <w:sz w:val="28"/>
          <w:szCs w:val="28"/>
          <w:lang w:eastAsia="ru-RU"/>
        </w:rPr>
        <w:t xml:space="preserve"> плат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4D050F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050F">
        <w:rPr>
          <w:rFonts w:ascii="Times New Roman" w:hAnsi="Times New Roman"/>
          <w:sz w:val="28"/>
          <w:szCs w:val="28"/>
          <w:lang w:eastAsia="ru-RU"/>
        </w:rPr>
        <w:t>газоиспользующего оборудования к газораспределительным сетям газораспределительных организаций на территории Рязанской области</w:t>
      </w:r>
    </w:p>
    <w:p w14:paraId="4015A468" w14:textId="77777777" w:rsidR="005315CD" w:rsidRPr="004D050F" w:rsidRDefault="005315CD" w:rsidP="005315CD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757"/>
        <w:gridCol w:w="3196"/>
        <w:gridCol w:w="3260"/>
      </w:tblGrid>
      <w:tr w:rsidR="005315CD" w:rsidRPr="004D050F" w14:paraId="0CF76D6A" w14:textId="77777777" w:rsidTr="00771036">
        <w:tc>
          <w:tcPr>
            <w:tcW w:w="710" w:type="dxa"/>
            <w:vMerge w:val="restart"/>
            <w:shd w:val="clear" w:color="auto" w:fill="auto"/>
          </w:tcPr>
          <w:p w14:paraId="19510678" w14:textId="77777777" w:rsidR="005315CD" w:rsidRPr="004D050F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57" w:type="dxa"/>
            <w:vMerge w:val="restart"/>
            <w:shd w:val="clear" w:color="auto" w:fill="auto"/>
          </w:tcPr>
          <w:p w14:paraId="5471F785" w14:textId="77777777" w:rsidR="005315CD" w:rsidRPr="004D050F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Наименование газораспределительной организации</w:t>
            </w:r>
          </w:p>
        </w:tc>
        <w:tc>
          <w:tcPr>
            <w:tcW w:w="6456" w:type="dxa"/>
            <w:gridSpan w:val="2"/>
            <w:shd w:val="clear" w:color="auto" w:fill="auto"/>
          </w:tcPr>
          <w:p w14:paraId="33317F8F" w14:textId="77777777" w:rsidR="005315CD" w:rsidRPr="004D050F" w:rsidRDefault="005315CD" w:rsidP="005315CD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Размер платы, руб</w:t>
            </w:r>
            <w:r w:rsidRPr="00D10671">
              <w:rPr>
                <w:rFonts w:ascii="Times New Roman" w:hAnsi="Times New Roman"/>
                <w:sz w:val="24"/>
                <w:szCs w:val="24"/>
              </w:rPr>
              <w:t>. (без НДС)</w:t>
            </w:r>
          </w:p>
        </w:tc>
      </w:tr>
      <w:tr w:rsidR="005315CD" w:rsidRPr="004D050F" w14:paraId="561D4FBD" w14:textId="77777777" w:rsidTr="00771036">
        <w:tc>
          <w:tcPr>
            <w:tcW w:w="710" w:type="dxa"/>
            <w:vMerge/>
            <w:shd w:val="clear" w:color="auto" w:fill="auto"/>
          </w:tcPr>
          <w:p w14:paraId="0B2D3488" w14:textId="77777777" w:rsidR="005315CD" w:rsidRPr="004D050F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14:paraId="604501A6" w14:textId="77777777" w:rsidR="005315CD" w:rsidRPr="004D050F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14:paraId="525D18A4" w14:textId="77777777" w:rsidR="005315CD" w:rsidRPr="004D050F" w:rsidRDefault="005315CD" w:rsidP="00A56DCE">
            <w:pPr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50F">
              <w:rPr>
                <w:rFonts w:ascii="Times New Roman" w:hAnsi="Times New Roman"/>
                <w:sz w:val="22"/>
                <w:szCs w:val="22"/>
              </w:rPr>
              <w:t>Заявители, не намеревающиеся использовать газ для целей предпринимательской (коммерческой) деятельности, с максимальным расходом газ</w:t>
            </w:r>
            <w:r w:rsidR="00A56DCE">
              <w:rPr>
                <w:rFonts w:ascii="Times New Roman" w:hAnsi="Times New Roman"/>
                <w:sz w:val="22"/>
                <w:szCs w:val="22"/>
              </w:rPr>
              <w:t>о</w:t>
            </w:r>
            <w:r w:rsidRPr="004D050F">
              <w:rPr>
                <w:rFonts w:ascii="Times New Roman" w:hAnsi="Times New Roman"/>
                <w:sz w:val="22"/>
                <w:szCs w:val="22"/>
              </w:rPr>
              <w:t>использующего оборудования не более 5 куб. метров в час, с учетом расхода газа ранее подключенного в данной точке подключения газоиспользующего оборудования,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газопроводов-вводов</w:t>
            </w:r>
          </w:p>
        </w:tc>
        <w:tc>
          <w:tcPr>
            <w:tcW w:w="3260" w:type="dxa"/>
            <w:shd w:val="clear" w:color="auto" w:fill="auto"/>
          </w:tcPr>
          <w:p w14:paraId="58873587" w14:textId="77777777" w:rsidR="005315CD" w:rsidRPr="004D050F" w:rsidRDefault="005315CD" w:rsidP="00A56DCE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2"/>
                <w:szCs w:val="22"/>
              </w:rPr>
              <w:t>Заявители, намеревающиеся использовать газ для целей предпринимательской (коммерческой) деятельности, с максимальным расходом газ</w:t>
            </w:r>
            <w:r w:rsidR="00A56DCE">
              <w:rPr>
                <w:rFonts w:ascii="Times New Roman" w:hAnsi="Times New Roman"/>
                <w:sz w:val="22"/>
                <w:szCs w:val="22"/>
              </w:rPr>
              <w:t>о</w:t>
            </w:r>
            <w:r w:rsidRPr="004D050F">
              <w:rPr>
                <w:rFonts w:ascii="Times New Roman" w:hAnsi="Times New Roman"/>
                <w:sz w:val="22"/>
                <w:szCs w:val="22"/>
              </w:rPr>
              <w:t>использующего оборудования не более 15 куб. метров в час, с учетом расхода газа ранее подключенного в данной точке подключения газоиспользующего оборудования,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газопроводов-вводов</w:t>
            </w:r>
          </w:p>
        </w:tc>
      </w:tr>
      <w:tr w:rsidR="005315CD" w:rsidRPr="004D050F" w14:paraId="327100E7" w14:textId="77777777" w:rsidTr="00771036">
        <w:tc>
          <w:tcPr>
            <w:tcW w:w="710" w:type="dxa"/>
            <w:shd w:val="clear" w:color="auto" w:fill="auto"/>
          </w:tcPr>
          <w:p w14:paraId="3D88DB61" w14:textId="77777777" w:rsidR="005315CD" w:rsidRPr="004D050F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  <w:shd w:val="clear" w:color="auto" w:fill="auto"/>
          </w:tcPr>
          <w:p w14:paraId="4654EA49" w14:textId="77777777" w:rsidR="005315CD" w:rsidRPr="004D050F" w:rsidRDefault="005315CD" w:rsidP="00771036">
            <w:pPr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АО «Газпром газораспределение Рязанская область»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42ACC863" w14:textId="5482C442" w:rsidR="005315CD" w:rsidRPr="00690C2F" w:rsidRDefault="00E75577" w:rsidP="00771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77">
              <w:rPr>
                <w:rFonts w:ascii="Times New Roman" w:hAnsi="Times New Roman"/>
                <w:sz w:val="24"/>
                <w:szCs w:val="24"/>
              </w:rPr>
              <w:t>100891,41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905DF2" w14:textId="65AC634E" w:rsidR="005315CD" w:rsidRPr="00690C2F" w:rsidRDefault="00E75577" w:rsidP="00771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77">
              <w:rPr>
                <w:rFonts w:ascii="Times New Roman" w:hAnsi="Times New Roman"/>
                <w:sz w:val="24"/>
                <w:szCs w:val="24"/>
              </w:rPr>
              <w:t>201848,18</w:t>
            </w:r>
          </w:p>
        </w:tc>
      </w:tr>
      <w:tr w:rsidR="005315CD" w:rsidRPr="004D050F" w14:paraId="04EE8808" w14:textId="77777777" w:rsidTr="00771036">
        <w:tc>
          <w:tcPr>
            <w:tcW w:w="710" w:type="dxa"/>
            <w:shd w:val="clear" w:color="auto" w:fill="auto"/>
          </w:tcPr>
          <w:p w14:paraId="343C7EA7" w14:textId="77777777" w:rsidR="005315CD" w:rsidRPr="0081486B" w:rsidRDefault="005315CD" w:rsidP="00771036">
            <w:pPr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  <w:shd w:val="clear" w:color="auto" w:fill="auto"/>
          </w:tcPr>
          <w:p w14:paraId="0FD39341" w14:textId="77777777" w:rsidR="005315CD" w:rsidRPr="0081486B" w:rsidRDefault="005315CD" w:rsidP="00771036">
            <w:pPr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8148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1486B">
              <w:rPr>
                <w:rFonts w:ascii="Times New Roman" w:hAnsi="Times New Roman"/>
                <w:sz w:val="24"/>
                <w:szCs w:val="24"/>
              </w:rPr>
              <w:t>Рязаньгоргаз</w:t>
            </w:r>
            <w:proofErr w:type="spellEnd"/>
            <w:r w:rsidRPr="008148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42C4DC23" w14:textId="1255060C" w:rsidR="005315CD" w:rsidRPr="00690C2F" w:rsidRDefault="00E75577" w:rsidP="00771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77">
              <w:rPr>
                <w:rFonts w:ascii="Times New Roman" w:hAnsi="Times New Roman"/>
                <w:sz w:val="24"/>
                <w:szCs w:val="24"/>
              </w:rPr>
              <w:t>306212,42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3DF50C" w14:textId="68DD3A50" w:rsidR="005315CD" w:rsidRPr="00690C2F" w:rsidRDefault="00E75577" w:rsidP="00771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77">
              <w:rPr>
                <w:rFonts w:ascii="Times New Roman" w:hAnsi="Times New Roman"/>
                <w:sz w:val="24"/>
                <w:szCs w:val="24"/>
              </w:rPr>
              <w:t>502413,90</w:t>
            </w:r>
          </w:p>
        </w:tc>
      </w:tr>
    </w:tbl>
    <w:p w14:paraId="72476866" w14:textId="77777777" w:rsidR="005315CD" w:rsidRPr="004D050F" w:rsidRDefault="005315CD" w:rsidP="00694593">
      <w:pPr>
        <w:ind w:right="-3"/>
        <w:rPr>
          <w:rFonts w:ascii="Times New Roman" w:hAnsi="Times New Roman"/>
          <w:sz w:val="28"/>
          <w:szCs w:val="28"/>
        </w:rPr>
      </w:pPr>
    </w:p>
    <w:sectPr w:rsidR="005315CD" w:rsidRPr="004D050F" w:rsidSect="008C24E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B70DA" w14:textId="77777777" w:rsidR="005A0484" w:rsidRDefault="005A0484">
      <w:r>
        <w:separator/>
      </w:r>
    </w:p>
  </w:endnote>
  <w:endnote w:type="continuationSeparator" w:id="0">
    <w:p w14:paraId="32CE5F79" w14:textId="77777777" w:rsidR="005A0484" w:rsidRDefault="005A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E36FC" w14:textId="77777777" w:rsidR="005A0484" w:rsidRDefault="005A0484">
      <w:r>
        <w:separator/>
      </w:r>
    </w:p>
  </w:footnote>
  <w:footnote w:type="continuationSeparator" w:id="0">
    <w:p w14:paraId="628E6F02" w14:textId="77777777" w:rsidR="005A0484" w:rsidRDefault="005A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834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31C7"/>
    <w:rsid w:val="00024680"/>
    <w:rsid w:val="00051AC8"/>
    <w:rsid w:val="00054B11"/>
    <w:rsid w:val="00076407"/>
    <w:rsid w:val="000918A9"/>
    <w:rsid w:val="00093A22"/>
    <w:rsid w:val="000B207E"/>
    <w:rsid w:val="000B3266"/>
    <w:rsid w:val="000B3566"/>
    <w:rsid w:val="000C1E6F"/>
    <w:rsid w:val="000C6222"/>
    <w:rsid w:val="000C741E"/>
    <w:rsid w:val="000D0378"/>
    <w:rsid w:val="000D5C30"/>
    <w:rsid w:val="000F36D2"/>
    <w:rsid w:val="00114CF3"/>
    <w:rsid w:val="001371C4"/>
    <w:rsid w:val="00152566"/>
    <w:rsid w:val="001613A2"/>
    <w:rsid w:val="0018743F"/>
    <w:rsid w:val="00194B59"/>
    <w:rsid w:val="001A5F74"/>
    <w:rsid w:val="001B337F"/>
    <w:rsid w:val="001B507E"/>
    <w:rsid w:val="001B6EF0"/>
    <w:rsid w:val="001C5519"/>
    <w:rsid w:val="001C5F2B"/>
    <w:rsid w:val="001D2711"/>
    <w:rsid w:val="001D6F53"/>
    <w:rsid w:val="001F3280"/>
    <w:rsid w:val="001F5745"/>
    <w:rsid w:val="002137ED"/>
    <w:rsid w:val="00214B41"/>
    <w:rsid w:val="0029293B"/>
    <w:rsid w:val="00295D05"/>
    <w:rsid w:val="002A147B"/>
    <w:rsid w:val="002B0EEA"/>
    <w:rsid w:val="0030058E"/>
    <w:rsid w:val="00323929"/>
    <w:rsid w:val="00330CDC"/>
    <w:rsid w:val="0034290A"/>
    <w:rsid w:val="00346EC4"/>
    <w:rsid w:val="003711E6"/>
    <w:rsid w:val="00376088"/>
    <w:rsid w:val="00384E04"/>
    <w:rsid w:val="003B2A4C"/>
    <w:rsid w:val="003C27E6"/>
    <w:rsid w:val="003D3556"/>
    <w:rsid w:val="003D7AE6"/>
    <w:rsid w:val="003E5CCA"/>
    <w:rsid w:val="0040067B"/>
    <w:rsid w:val="00402177"/>
    <w:rsid w:val="00413DD9"/>
    <w:rsid w:val="00453D77"/>
    <w:rsid w:val="004A798B"/>
    <w:rsid w:val="004B3EB7"/>
    <w:rsid w:val="004D050F"/>
    <w:rsid w:val="004E6000"/>
    <w:rsid w:val="004F50AD"/>
    <w:rsid w:val="004F5886"/>
    <w:rsid w:val="005315CD"/>
    <w:rsid w:val="00531A31"/>
    <w:rsid w:val="00540934"/>
    <w:rsid w:val="005422B9"/>
    <w:rsid w:val="005442AE"/>
    <w:rsid w:val="005508BB"/>
    <w:rsid w:val="00551AA6"/>
    <w:rsid w:val="00561F2C"/>
    <w:rsid w:val="005A0484"/>
    <w:rsid w:val="005A520F"/>
    <w:rsid w:val="005B380E"/>
    <w:rsid w:val="005E3ABD"/>
    <w:rsid w:val="005F4534"/>
    <w:rsid w:val="005F62DA"/>
    <w:rsid w:val="006157DA"/>
    <w:rsid w:val="0062198B"/>
    <w:rsid w:val="006274C4"/>
    <w:rsid w:val="006401E4"/>
    <w:rsid w:val="00640F84"/>
    <w:rsid w:val="00670554"/>
    <w:rsid w:val="00674926"/>
    <w:rsid w:val="00677324"/>
    <w:rsid w:val="00683786"/>
    <w:rsid w:val="00690C2F"/>
    <w:rsid w:val="006928D0"/>
    <w:rsid w:val="00694593"/>
    <w:rsid w:val="006A6E53"/>
    <w:rsid w:val="006D008F"/>
    <w:rsid w:val="006D10D4"/>
    <w:rsid w:val="006E2318"/>
    <w:rsid w:val="006E773B"/>
    <w:rsid w:val="006F2557"/>
    <w:rsid w:val="006F2E79"/>
    <w:rsid w:val="006F558C"/>
    <w:rsid w:val="006F7DA8"/>
    <w:rsid w:val="0071301E"/>
    <w:rsid w:val="0071781E"/>
    <w:rsid w:val="00734CFC"/>
    <w:rsid w:val="00735658"/>
    <w:rsid w:val="00746F31"/>
    <w:rsid w:val="0074767F"/>
    <w:rsid w:val="00756CFC"/>
    <w:rsid w:val="00761F84"/>
    <w:rsid w:val="00770D8C"/>
    <w:rsid w:val="00771036"/>
    <w:rsid w:val="00787180"/>
    <w:rsid w:val="00792820"/>
    <w:rsid w:val="007973F5"/>
    <w:rsid w:val="007A400C"/>
    <w:rsid w:val="007B2574"/>
    <w:rsid w:val="007B4647"/>
    <w:rsid w:val="007B62C2"/>
    <w:rsid w:val="007E4AEE"/>
    <w:rsid w:val="007E7CFD"/>
    <w:rsid w:val="007F2711"/>
    <w:rsid w:val="007F4131"/>
    <w:rsid w:val="00810476"/>
    <w:rsid w:val="00812030"/>
    <w:rsid w:val="0081486B"/>
    <w:rsid w:val="008424A5"/>
    <w:rsid w:val="00856E58"/>
    <w:rsid w:val="00861F50"/>
    <w:rsid w:val="008867B3"/>
    <w:rsid w:val="008876EA"/>
    <w:rsid w:val="008C24EC"/>
    <w:rsid w:val="008C3C66"/>
    <w:rsid w:val="008D0F86"/>
    <w:rsid w:val="008F63BA"/>
    <w:rsid w:val="00902706"/>
    <w:rsid w:val="00903D66"/>
    <w:rsid w:val="009255F1"/>
    <w:rsid w:val="0093733A"/>
    <w:rsid w:val="009450DA"/>
    <w:rsid w:val="00945889"/>
    <w:rsid w:val="00953A79"/>
    <w:rsid w:val="00954EC6"/>
    <w:rsid w:val="00956655"/>
    <w:rsid w:val="0095789C"/>
    <w:rsid w:val="00962081"/>
    <w:rsid w:val="00967DCC"/>
    <w:rsid w:val="00983F32"/>
    <w:rsid w:val="009951C8"/>
    <w:rsid w:val="009A0445"/>
    <w:rsid w:val="009A7D56"/>
    <w:rsid w:val="009B2BC4"/>
    <w:rsid w:val="009B5BE5"/>
    <w:rsid w:val="009B5D2A"/>
    <w:rsid w:val="009F0333"/>
    <w:rsid w:val="00A107FF"/>
    <w:rsid w:val="00A52208"/>
    <w:rsid w:val="00A56BCE"/>
    <w:rsid w:val="00A56DCE"/>
    <w:rsid w:val="00A63633"/>
    <w:rsid w:val="00A722A5"/>
    <w:rsid w:val="00A86AC2"/>
    <w:rsid w:val="00A9363A"/>
    <w:rsid w:val="00AA0125"/>
    <w:rsid w:val="00AA6060"/>
    <w:rsid w:val="00AB02E1"/>
    <w:rsid w:val="00AD1D6B"/>
    <w:rsid w:val="00AE6A8F"/>
    <w:rsid w:val="00AF5513"/>
    <w:rsid w:val="00B00DE9"/>
    <w:rsid w:val="00B35925"/>
    <w:rsid w:val="00B35AF1"/>
    <w:rsid w:val="00B44230"/>
    <w:rsid w:val="00B4607E"/>
    <w:rsid w:val="00B534EF"/>
    <w:rsid w:val="00B53FA8"/>
    <w:rsid w:val="00B6686D"/>
    <w:rsid w:val="00B841C2"/>
    <w:rsid w:val="00B873FD"/>
    <w:rsid w:val="00BA6376"/>
    <w:rsid w:val="00BB16DA"/>
    <w:rsid w:val="00BD1C8A"/>
    <w:rsid w:val="00BD5AA1"/>
    <w:rsid w:val="00BE1ECB"/>
    <w:rsid w:val="00BF5C7A"/>
    <w:rsid w:val="00C0456E"/>
    <w:rsid w:val="00C0738A"/>
    <w:rsid w:val="00C15337"/>
    <w:rsid w:val="00C326C8"/>
    <w:rsid w:val="00C36AFE"/>
    <w:rsid w:val="00C54F63"/>
    <w:rsid w:val="00C57D69"/>
    <w:rsid w:val="00C606A2"/>
    <w:rsid w:val="00C65799"/>
    <w:rsid w:val="00C85402"/>
    <w:rsid w:val="00C8590C"/>
    <w:rsid w:val="00C930C3"/>
    <w:rsid w:val="00CA3FF8"/>
    <w:rsid w:val="00CB3549"/>
    <w:rsid w:val="00CC2744"/>
    <w:rsid w:val="00CD4043"/>
    <w:rsid w:val="00CD6C29"/>
    <w:rsid w:val="00CE4439"/>
    <w:rsid w:val="00D00337"/>
    <w:rsid w:val="00D057DA"/>
    <w:rsid w:val="00D10671"/>
    <w:rsid w:val="00D276FD"/>
    <w:rsid w:val="00D410B2"/>
    <w:rsid w:val="00D4380B"/>
    <w:rsid w:val="00D72457"/>
    <w:rsid w:val="00D7482E"/>
    <w:rsid w:val="00D7605B"/>
    <w:rsid w:val="00D86A53"/>
    <w:rsid w:val="00DB6792"/>
    <w:rsid w:val="00DC380E"/>
    <w:rsid w:val="00DD47E1"/>
    <w:rsid w:val="00DE056C"/>
    <w:rsid w:val="00DE35B5"/>
    <w:rsid w:val="00DF537A"/>
    <w:rsid w:val="00E11ECD"/>
    <w:rsid w:val="00E32646"/>
    <w:rsid w:val="00E55F83"/>
    <w:rsid w:val="00E74249"/>
    <w:rsid w:val="00E75577"/>
    <w:rsid w:val="00E80F57"/>
    <w:rsid w:val="00E81CE9"/>
    <w:rsid w:val="00E83B2D"/>
    <w:rsid w:val="00ED3112"/>
    <w:rsid w:val="00EF158F"/>
    <w:rsid w:val="00F204FB"/>
    <w:rsid w:val="00F20B96"/>
    <w:rsid w:val="00F356ED"/>
    <w:rsid w:val="00F450A3"/>
    <w:rsid w:val="00F76B49"/>
    <w:rsid w:val="00F834B7"/>
    <w:rsid w:val="00F90303"/>
    <w:rsid w:val="00FC1082"/>
    <w:rsid w:val="00FC351F"/>
    <w:rsid w:val="00FC7B4A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0FB1"/>
  <w15:chartTrackingRefBased/>
  <w15:docId w15:val="{FF582DB0-E70F-4D43-AF41-CBF67408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C7B4A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61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2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Маргарита Александ Землякова</cp:lastModifiedBy>
  <cp:revision>15</cp:revision>
  <cp:lastPrinted>2019-11-14T12:20:00Z</cp:lastPrinted>
  <dcterms:created xsi:type="dcterms:W3CDTF">2024-04-03T14:05:00Z</dcterms:created>
  <dcterms:modified xsi:type="dcterms:W3CDTF">2025-10-17T11:35:00Z</dcterms:modified>
</cp:coreProperties>
</file>