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C623A">
        <w:tc>
          <w:tcPr>
            <w:tcW w:w="5428" w:type="dxa"/>
          </w:tcPr>
          <w:p w:rsidR="00190FF9" w:rsidRPr="009C623A" w:rsidRDefault="00190FF9" w:rsidP="009C62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9C623A" w:rsidRDefault="00190FF9" w:rsidP="009C623A">
            <w:pPr>
              <w:rPr>
                <w:rFonts w:ascii="Times New Roman" w:hAnsi="Times New Roman"/>
                <w:sz w:val="28"/>
                <w:szCs w:val="28"/>
              </w:rPr>
            </w:pPr>
            <w:r w:rsidRPr="009C623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C623A" w:rsidRPr="009C623A" w:rsidRDefault="009C623A" w:rsidP="009C623A">
            <w:pPr>
              <w:rPr>
                <w:rFonts w:ascii="Times New Roman" w:hAnsi="Times New Roman"/>
                <w:sz w:val="28"/>
                <w:szCs w:val="28"/>
              </w:rPr>
            </w:pPr>
            <w:r w:rsidRPr="009C623A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9C623A" w:rsidRPr="009C623A">
        <w:tc>
          <w:tcPr>
            <w:tcW w:w="5428" w:type="dxa"/>
          </w:tcPr>
          <w:p w:rsidR="009C623A" w:rsidRPr="009C623A" w:rsidRDefault="009C623A" w:rsidP="009C62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623A" w:rsidRPr="009C623A" w:rsidRDefault="00D9618D" w:rsidP="009C62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12.11.2025 № 3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9C623A" w:rsidRPr="009C623A">
        <w:tc>
          <w:tcPr>
            <w:tcW w:w="5428" w:type="dxa"/>
          </w:tcPr>
          <w:p w:rsidR="009C623A" w:rsidRPr="009C623A" w:rsidRDefault="009C623A" w:rsidP="009C62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623A" w:rsidRPr="009C623A" w:rsidRDefault="009C623A" w:rsidP="009C62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23A" w:rsidRPr="009C623A">
        <w:tc>
          <w:tcPr>
            <w:tcW w:w="5428" w:type="dxa"/>
          </w:tcPr>
          <w:p w:rsidR="009C623A" w:rsidRPr="009C623A" w:rsidRDefault="009C623A" w:rsidP="009C62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623A" w:rsidRPr="009C623A" w:rsidRDefault="009C623A" w:rsidP="009C62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23A" w:rsidRPr="009C623A">
        <w:tc>
          <w:tcPr>
            <w:tcW w:w="5428" w:type="dxa"/>
          </w:tcPr>
          <w:p w:rsidR="009C623A" w:rsidRPr="009C623A" w:rsidRDefault="009C623A" w:rsidP="009C62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623A" w:rsidRPr="009C623A" w:rsidRDefault="009C623A" w:rsidP="009C623A">
            <w:pPr>
              <w:rPr>
                <w:rFonts w:ascii="Times New Roman" w:hAnsi="Times New Roman"/>
                <w:sz w:val="28"/>
                <w:szCs w:val="28"/>
              </w:rPr>
            </w:pPr>
            <w:r w:rsidRPr="009C623A">
              <w:rPr>
                <w:rFonts w:ascii="Times New Roman" w:hAnsi="Times New Roman"/>
                <w:sz w:val="28"/>
                <w:szCs w:val="28"/>
              </w:rPr>
              <w:t>«Приложение № 18</w:t>
            </w:r>
          </w:p>
          <w:p w:rsidR="009C623A" w:rsidRPr="009C623A" w:rsidRDefault="009C623A" w:rsidP="009C623A">
            <w:pPr>
              <w:rPr>
                <w:rFonts w:ascii="Times New Roman" w:hAnsi="Times New Roman"/>
                <w:sz w:val="28"/>
                <w:szCs w:val="28"/>
              </w:rPr>
            </w:pPr>
            <w:r w:rsidRPr="009C623A">
              <w:rPr>
                <w:rFonts w:ascii="Times New Roman" w:hAnsi="Times New Roman"/>
                <w:sz w:val="28"/>
                <w:szCs w:val="28"/>
              </w:rPr>
              <w:t>к государственной программе Рязанской области «Дорожное хозяйство и транспорт»</w:t>
            </w:r>
          </w:p>
        </w:tc>
      </w:tr>
    </w:tbl>
    <w:p w:rsidR="009C623A" w:rsidRDefault="009C623A" w:rsidP="009C623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C623A" w:rsidRPr="009C623A" w:rsidRDefault="009C623A" w:rsidP="009C623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C623A" w:rsidRPr="009C623A" w:rsidRDefault="009C623A" w:rsidP="009C623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9C623A">
        <w:rPr>
          <w:rFonts w:ascii="Times New Roman" w:hAnsi="Times New Roman"/>
          <w:sz w:val="28"/>
          <w:szCs w:val="28"/>
        </w:rPr>
        <w:t>Правила</w:t>
      </w:r>
    </w:p>
    <w:p w:rsidR="009C623A" w:rsidRDefault="009C623A" w:rsidP="009C623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9C623A">
        <w:rPr>
          <w:rFonts w:ascii="Times New Roman" w:hAnsi="Times New Roman"/>
          <w:sz w:val="28"/>
          <w:szCs w:val="28"/>
        </w:rPr>
        <w:t xml:space="preserve">предоставления и распределения субсидий </w:t>
      </w:r>
      <w:proofErr w:type="gramStart"/>
      <w:r w:rsidRPr="009C623A">
        <w:rPr>
          <w:rFonts w:ascii="Times New Roman" w:hAnsi="Times New Roman"/>
          <w:sz w:val="28"/>
          <w:szCs w:val="28"/>
        </w:rPr>
        <w:t>из</w:t>
      </w:r>
      <w:proofErr w:type="gramEnd"/>
      <w:r w:rsidRPr="009C623A">
        <w:rPr>
          <w:rFonts w:ascii="Times New Roman" w:hAnsi="Times New Roman"/>
          <w:sz w:val="28"/>
          <w:szCs w:val="28"/>
        </w:rPr>
        <w:t xml:space="preserve"> областного</w:t>
      </w:r>
    </w:p>
    <w:p w:rsidR="009C623A" w:rsidRDefault="009C623A" w:rsidP="009C623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9C623A"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23A">
        <w:rPr>
          <w:rFonts w:ascii="Times New Roman" w:hAnsi="Times New Roman"/>
          <w:sz w:val="28"/>
          <w:szCs w:val="28"/>
        </w:rPr>
        <w:t>бюджетам муниципальных образований Рязанской</w:t>
      </w:r>
    </w:p>
    <w:p w:rsidR="009C623A" w:rsidRDefault="009C623A" w:rsidP="009C623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9C623A">
        <w:rPr>
          <w:rFonts w:ascii="Times New Roman" w:hAnsi="Times New Roman"/>
          <w:sz w:val="28"/>
          <w:szCs w:val="28"/>
        </w:rPr>
        <w:t>области на внедрение интеллектуальных транспортных систем,</w:t>
      </w:r>
    </w:p>
    <w:p w:rsidR="009C623A" w:rsidRDefault="009C623A" w:rsidP="009C623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9C623A">
        <w:rPr>
          <w:rFonts w:ascii="Times New Roman" w:hAnsi="Times New Roman"/>
          <w:sz w:val="28"/>
          <w:szCs w:val="28"/>
        </w:rPr>
        <w:t>предусматривающих автоматизацию процессов управления</w:t>
      </w:r>
    </w:p>
    <w:p w:rsidR="009C623A" w:rsidRDefault="009C623A" w:rsidP="009C623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9C623A">
        <w:rPr>
          <w:rFonts w:ascii="Times New Roman" w:hAnsi="Times New Roman"/>
          <w:sz w:val="28"/>
          <w:szCs w:val="28"/>
        </w:rPr>
        <w:t>дорожным движением в городских агломерациях, включающих</w:t>
      </w:r>
    </w:p>
    <w:p w:rsidR="009C623A" w:rsidRDefault="009C623A" w:rsidP="009C623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9C623A">
        <w:rPr>
          <w:rFonts w:ascii="Times New Roman" w:hAnsi="Times New Roman"/>
          <w:sz w:val="28"/>
          <w:szCs w:val="28"/>
        </w:rPr>
        <w:t>города с населением свыше 300 тысяч человек, в рамках</w:t>
      </w:r>
    </w:p>
    <w:p w:rsidR="009C623A" w:rsidRDefault="009C623A" w:rsidP="009C623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9C623A">
        <w:rPr>
          <w:rFonts w:ascii="Times New Roman" w:hAnsi="Times New Roman"/>
          <w:sz w:val="28"/>
          <w:szCs w:val="28"/>
        </w:rPr>
        <w:t>реализации регионального проекта «Общесистемные меры</w:t>
      </w:r>
    </w:p>
    <w:p w:rsidR="009C623A" w:rsidRPr="009C623A" w:rsidRDefault="009C623A" w:rsidP="009C623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9C623A">
        <w:rPr>
          <w:rFonts w:ascii="Times New Roman" w:hAnsi="Times New Roman"/>
          <w:sz w:val="28"/>
          <w:szCs w:val="28"/>
        </w:rPr>
        <w:t>развития дорожного хозяйства» (Рязанская область)</w:t>
      </w:r>
    </w:p>
    <w:p w:rsidR="009C623A" w:rsidRPr="009C623A" w:rsidRDefault="009C623A" w:rsidP="009C623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9C623A" w:rsidRPr="009C623A" w:rsidRDefault="009C623A" w:rsidP="009C62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C623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Настоящие Правила устанавливают цели, порядок и условия </w:t>
      </w:r>
      <w:proofErr w:type="gram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предоставления и распределения субсидий из областного бюджета </w:t>
      </w:r>
      <w:r w:rsidRPr="009C623A">
        <w:rPr>
          <w:rFonts w:ascii="Times New Roman" w:hAnsi="Times New Roman"/>
          <w:sz w:val="28"/>
          <w:szCs w:val="28"/>
        </w:rPr>
        <w:t xml:space="preserve">бюджетам муниципальных образований Рязанской области на </w:t>
      </w:r>
      <w:proofErr w:type="spellStart"/>
      <w:r w:rsidRPr="009C623A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9C623A">
        <w:rPr>
          <w:rFonts w:ascii="Times New Roman" w:hAnsi="Times New Roman"/>
          <w:sz w:val="28"/>
          <w:szCs w:val="28"/>
        </w:rPr>
        <w:t xml:space="preserve"> расходных обязательств муниципальных образований Рязанской области по вопросам местного значения по внедрению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в рамках реализации регионального проекта «Общесистемные меры развития дорожного хозяйства» (Рязанская область) (далее </w:t>
      </w:r>
      <w:r>
        <w:rPr>
          <w:rFonts w:ascii="Times New Roman" w:hAnsi="Times New Roman"/>
          <w:sz w:val="28"/>
          <w:szCs w:val="28"/>
        </w:rPr>
        <w:t>–</w:t>
      </w:r>
      <w:r w:rsidRPr="009C623A">
        <w:rPr>
          <w:rFonts w:ascii="Times New Roman" w:hAnsi="Times New Roman"/>
          <w:sz w:val="28"/>
          <w:szCs w:val="28"/>
        </w:rPr>
        <w:t xml:space="preserve"> субсидии</w:t>
      </w:r>
      <w:proofErr w:type="gramEnd"/>
      <w:r w:rsidRPr="009C623A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9C623A">
        <w:rPr>
          <w:rFonts w:ascii="Times New Roman" w:hAnsi="Times New Roman"/>
          <w:sz w:val="28"/>
          <w:szCs w:val="28"/>
        </w:rPr>
        <w:t xml:space="preserve">государственной программы Рязанской области «Дорожное хозяйство и транспорт» с учетом Правил предоставления и распределения с 2024 года субсидий из федерального бюджета бюджетам субъектов Российской Федерации в целях </w:t>
      </w:r>
      <w:proofErr w:type="spellStart"/>
      <w:r w:rsidRPr="009C623A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C623A">
        <w:rPr>
          <w:rFonts w:ascii="Times New Roman" w:hAnsi="Times New Roman"/>
          <w:sz w:val="28"/>
          <w:szCs w:val="28"/>
        </w:rPr>
        <w:t xml:space="preserve"> расходных обязательств по внедрению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</w:t>
      </w:r>
      <w:r>
        <w:rPr>
          <w:rFonts w:ascii="Times New Roman" w:hAnsi="Times New Roman"/>
          <w:sz w:val="28"/>
          <w:szCs w:val="28"/>
        </w:rPr>
        <w:t>рода с населением свыше 300 тысяч</w:t>
      </w:r>
      <w:r w:rsidRPr="009C623A">
        <w:rPr>
          <w:rFonts w:ascii="Times New Roman" w:hAnsi="Times New Roman"/>
          <w:sz w:val="28"/>
          <w:szCs w:val="28"/>
        </w:rPr>
        <w:t xml:space="preserve"> человек, в рамках федерального проекта «Общесистемные меры развития дорожного</w:t>
      </w:r>
      <w:proofErr w:type="gramEnd"/>
      <w:r w:rsidRPr="009C623A">
        <w:rPr>
          <w:rFonts w:ascii="Times New Roman" w:hAnsi="Times New Roman"/>
          <w:sz w:val="28"/>
          <w:szCs w:val="28"/>
        </w:rPr>
        <w:t xml:space="preserve"> хозяйства» государственной программы Российской Федерации «Развитие транспортной системы» (приложение № 3 к государственной программе Российской Федерации «Развитие транспортной системы», утвержденной Постановлением Правительства Российской Федерации от 20 декабря 2017 г. № 1596) (далее </w:t>
      </w:r>
      <w:r>
        <w:rPr>
          <w:rFonts w:ascii="Times New Roman" w:hAnsi="Times New Roman"/>
          <w:sz w:val="28"/>
          <w:szCs w:val="28"/>
        </w:rPr>
        <w:t>–</w:t>
      </w:r>
      <w:r w:rsidRPr="009C623A">
        <w:rPr>
          <w:rFonts w:ascii="Times New Roman" w:hAnsi="Times New Roman"/>
          <w:sz w:val="28"/>
          <w:szCs w:val="28"/>
        </w:rPr>
        <w:t xml:space="preserve"> Правила</w:t>
      </w:r>
      <w:r>
        <w:rPr>
          <w:rFonts w:ascii="Times New Roman" w:hAnsi="Times New Roman"/>
          <w:sz w:val="28"/>
          <w:szCs w:val="28"/>
        </w:rPr>
        <w:br/>
      </w:r>
      <w:r w:rsidRPr="009C623A">
        <w:rPr>
          <w:rFonts w:ascii="Times New Roman" w:hAnsi="Times New Roman"/>
          <w:sz w:val="28"/>
          <w:szCs w:val="28"/>
        </w:rPr>
        <w:t>№ 1596).</w:t>
      </w:r>
    </w:p>
    <w:p w:rsidR="009C623A" w:rsidRPr="009C623A" w:rsidRDefault="009C623A" w:rsidP="009C62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2. </w:t>
      </w:r>
      <w:r w:rsidRPr="009C623A">
        <w:rPr>
          <w:rFonts w:ascii="Times New Roman" w:hAnsi="Times New Roman"/>
          <w:sz w:val="28"/>
          <w:szCs w:val="28"/>
        </w:rPr>
        <w:t xml:space="preserve">Субсидии предоставляются в пределах лимитов бюджетных обязательств, доведенных в установленном порядке до министерства транспорта и автомобильных дорог Рязанской области как главного распорядителя бюджетных средств (далее </w:t>
      </w:r>
      <w:r>
        <w:rPr>
          <w:rFonts w:ascii="Times New Roman" w:hAnsi="Times New Roman"/>
          <w:sz w:val="28"/>
          <w:szCs w:val="28"/>
        </w:rPr>
        <w:t>–</w:t>
      </w:r>
      <w:r w:rsidRPr="009C623A">
        <w:rPr>
          <w:rFonts w:ascii="Times New Roman" w:hAnsi="Times New Roman"/>
          <w:sz w:val="28"/>
          <w:szCs w:val="28"/>
        </w:rPr>
        <w:t xml:space="preserve"> Минтранс РО).</w:t>
      </w:r>
    </w:p>
    <w:p w:rsidR="009C623A" w:rsidRPr="009C623A" w:rsidRDefault="009C623A" w:rsidP="009C62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C623A">
        <w:rPr>
          <w:rFonts w:ascii="Times New Roman" w:hAnsi="Times New Roman"/>
          <w:spacing w:val="-4"/>
          <w:sz w:val="28"/>
          <w:szCs w:val="28"/>
        </w:rPr>
        <w:t>3. Понятия «городская агломерация», «интеллектуальные транспортные</w:t>
      </w:r>
      <w:r w:rsidRPr="009C623A">
        <w:rPr>
          <w:rFonts w:ascii="Times New Roman" w:hAnsi="Times New Roman"/>
          <w:sz w:val="28"/>
          <w:szCs w:val="28"/>
        </w:rPr>
        <w:t xml:space="preserve"> системы», «локальный проект», используемые в настоящих Правилах, применяются в том же значении, в котором они используются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23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23A">
        <w:rPr>
          <w:rFonts w:ascii="Times New Roman" w:hAnsi="Times New Roman"/>
          <w:sz w:val="28"/>
          <w:szCs w:val="28"/>
        </w:rPr>
        <w:t>Правилах № 1596.</w:t>
      </w:r>
    </w:p>
    <w:p w:rsidR="009C623A" w:rsidRPr="009C623A" w:rsidRDefault="009C623A" w:rsidP="009C62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C623A">
        <w:rPr>
          <w:rFonts w:ascii="Times New Roman" w:hAnsi="Times New Roman"/>
          <w:sz w:val="28"/>
          <w:szCs w:val="28"/>
        </w:rPr>
        <w:t>В целях</w:t>
      </w:r>
      <w:r>
        <w:rPr>
          <w:rFonts w:ascii="Times New Roman" w:hAnsi="Times New Roman"/>
          <w:sz w:val="28"/>
          <w:szCs w:val="28"/>
        </w:rPr>
        <w:t xml:space="preserve"> реализации</w:t>
      </w:r>
      <w:r w:rsidRPr="009C623A">
        <w:rPr>
          <w:rFonts w:ascii="Times New Roman" w:hAnsi="Times New Roman"/>
          <w:sz w:val="28"/>
          <w:szCs w:val="28"/>
        </w:rPr>
        <w:t xml:space="preserve"> настоящих </w:t>
      </w:r>
      <w:proofErr w:type="gramStart"/>
      <w:r w:rsidRPr="009C623A">
        <w:rPr>
          <w:rFonts w:ascii="Times New Roman" w:hAnsi="Times New Roman"/>
          <w:sz w:val="28"/>
          <w:szCs w:val="28"/>
        </w:rPr>
        <w:t>Правил</w:t>
      </w:r>
      <w:proofErr w:type="gramEnd"/>
      <w:r w:rsidRPr="009C623A">
        <w:rPr>
          <w:rFonts w:ascii="Times New Roman" w:hAnsi="Times New Roman"/>
          <w:sz w:val="28"/>
          <w:szCs w:val="28"/>
        </w:rPr>
        <w:t xml:space="preserve"> уровни зрелости </w:t>
      </w:r>
      <w:r w:rsidRPr="009C623A">
        <w:rPr>
          <w:rFonts w:ascii="Times New Roman" w:hAnsi="Times New Roman"/>
          <w:spacing w:val="-4"/>
          <w:sz w:val="28"/>
          <w:szCs w:val="28"/>
        </w:rPr>
        <w:t>интеллектуальных транспортных систем городских агломераций  определяются</w:t>
      </w:r>
      <w:r w:rsidRPr="009C623A">
        <w:rPr>
          <w:rFonts w:ascii="Times New Roman" w:hAnsi="Times New Roman"/>
          <w:sz w:val="28"/>
          <w:szCs w:val="28"/>
        </w:rPr>
        <w:t xml:space="preserve"> в соответствии с пунктом 7 Правил № 1596.</w:t>
      </w:r>
    </w:p>
    <w:p w:rsidR="009C623A" w:rsidRPr="009C623A" w:rsidRDefault="009C623A" w:rsidP="009C62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"/>
      <w:bookmarkEnd w:id="1"/>
      <w:r w:rsidRPr="009C623A">
        <w:rPr>
          <w:rFonts w:ascii="Times New Roman" w:eastAsia="Calibri" w:hAnsi="Times New Roman"/>
          <w:spacing w:val="-4"/>
          <w:sz w:val="28"/>
          <w:szCs w:val="28"/>
          <w:lang w:eastAsia="en-US"/>
        </w:rPr>
        <w:t>4. </w:t>
      </w:r>
      <w:r w:rsidRPr="009C623A">
        <w:rPr>
          <w:rFonts w:ascii="Times New Roman" w:hAnsi="Times New Roman"/>
          <w:spacing w:val="-4"/>
          <w:sz w:val="28"/>
          <w:szCs w:val="28"/>
        </w:rPr>
        <w:t>Целевым назначением субсидий является реализация предусмотренных</w:t>
      </w:r>
      <w:r w:rsidRPr="009C623A">
        <w:rPr>
          <w:rFonts w:ascii="Times New Roman" w:hAnsi="Times New Roman"/>
          <w:sz w:val="28"/>
          <w:szCs w:val="28"/>
        </w:rPr>
        <w:t xml:space="preserve"> локальным проектом мероприятий по внедрению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</w:t>
      </w:r>
      <w:r>
        <w:rPr>
          <w:rFonts w:ascii="Times New Roman" w:hAnsi="Times New Roman"/>
          <w:sz w:val="28"/>
          <w:szCs w:val="28"/>
        </w:rPr>
        <w:t>яч</w:t>
      </w:r>
      <w:r w:rsidRPr="009C623A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,</w:t>
      </w:r>
      <w:r w:rsidRPr="009C623A">
        <w:rPr>
          <w:rFonts w:ascii="Times New Roman" w:hAnsi="Times New Roman"/>
          <w:sz w:val="28"/>
          <w:szCs w:val="28"/>
        </w:rPr>
        <w:t xml:space="preserve"> в рамках регионального проекта «Общесистемные меры развития дорожного хозяйства (Рязанская область)».</w:t>
      </w:r>
    </w:p>
    <w:p w:rsidR="009C623A" w:rsidRPr="009C623A" w:rsidRDefault="009C623A" w:rsidP="009C62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623A">
        <w:rPr>
          <w:rFonts w:ascii="Times New Roman" w:eastAsia="Calibri" w:hAnsi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>Предоставление субсидий местным бюджетам осуществляется при соблюдении следующих условий:</w:t>
      </w:r>
    </w:p>
    <w:p w:rsidR="009C623A" w:rsidRPr="009C623A" w:rsidRDefault="009C623A" w:rsidP="009C62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623A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</w:t>
      </w:r>
      <w:r>
        <w:rPr>
          <w:rFonts w:ascii="Times New Roman" w:eastAsia="Calibri" w:hAnsi="Times New Roman"/>
          <w:sz w:val="28"/>
          <w:szCs w:val="28"/>
          <w:lang w:eastAsia="en-US"/>
        </w:rPr>
        <w:t>местным бюджетам, утвержденных п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>остановлением Правительства Рязанской области от 26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ноября 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2019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г. 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>№ 377;</w:t>
      </w:r>
    </w:p>
    <w:p w:rsidR="009C623A" w:rsidRPr="009C623A" w:rsidRDefault="009C623A" w:rsidP="009C62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9C623A">
        <w:rPr>
          <w:rFonts w:ascii="Times New Roman" w:eastAsia="Calibri" w:hAnsi="Times New Roman"/>
          <w:spacing w:val="-4"/>
          <w:sz w:val="28"/>
          <w:szCs w:val="28"/>
          <w:lang w:eastAsia="en-US"/>
        </w:rPr>
        <w:t>- </w:t>
      </w:r>
      <w:r w:rsidRPr="009C623A">
        <w:rPr>
          <w:rFonts w:ascii="Times New Roman" w:hAnsi="Times New Roman"/>
          <w:spacing w:val="-4"/>
          <w:sz w:val="28"/>
          <w:szCs w:val="28"/>
        </w:rPr>
        <w:t>централизация закупок в соответствии с распоряжением Правительства</w:t>
      </w:r>
      <w:r w:rsidRPr="009C623A">
        <w:rPr>
          <w:rFonts w:ascii="Times New Roman" w:hAnsi="Times New Roman"/>
          <w:sz w:val="28"/>
          <w:szCs w:val="28"/>
        </w:rPr>
        <w:t xml:space="preserve"> Рязанской области от 29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9C623A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9C623A">
        <w:rPr>
          <w:rFonts w:ascii="Times New Roman" w:hAnsi="Times New Roman"/>
          <w:sz w:val="28"/>
          <w:szCs w:val="28"/>
        </w:rPr>
        <w:t xml:space="preserve"> № 563-р, за исключением закупок, </w:t>
      </w:r>
      <w:r w:rsidRPr="009C623A">
        <w:rPr>
          <w:rFonts w:ascii="Times New Roman" w:hAnsi="Times New Roman"/>
          <w:spacing w:val="-4"/>
          <w:sz w:val="28"/>
          <w:szCs w:val="28"/>
        </w:rPr>
        <w:t>муниципальные контракты по которым заключаются в соответствии с частью 1</w:t>
      </w:r>
      <w:r w:rsidRPr="009C623A">
        <w:rPr>
          <w:rFonts w:ascii="Times New Roman" w:hAnsi="Times New Roman"/>
          <w:sz w:val="28"/>
          <w:szCs w:val="28"/>
        </w:rPr>
        <w:t xml:space="preserve"> </w:t>
      </w:r>
      <w:r w:rsidRPr="009C623A">
        <w:rPr>
          <w:rFonts w:ascii="Times New Roman" w:hAnsi="Times New Roman"/>
          <w:spacing w:val="-4"/>
          <w:sz w:val="28"/>
          <w:szCs w:val="28"/>
        </w:rPr>
        <w:t>ст</w:t>
      </w:r>
      <w:r w:rsidR="008048AC" w:rsidRPr="008048AC">
        <w:rPr>
          <w:rFonts w:ascii="Times New Roman" w:hAnsi="Times New Roman"/>
          <w:spacing w:val="-4"/>
          <w:sz w:val="28"/>
          <w:szCs w:val="28"/>
        </w:rPr>
        <w:t xml:space="preserve">атьи 93 Федерального закона от </w:t>
      </w:r>
      <w:r w:rsidRPr="009C623A">
        <w:rPr>
          <w:rFonts w:ascii="Times New Roman" w:hAnsi="Times New Roman"/>
          <w:spacing w:val="-4"/>
          <w:sz w:val="28"/>
          <w:szCs w:val="28"/>
        </w:rPr>
        <w:t>5</w:t>
      </w:r>
      <w:r w:rsidRPr="008048AC">
        <w:rPr>
          <w:rFonts w:ascii="Times New Roman" w:hAnsi="Times New Roman"/>
          <w:spacing w:val="-4"/>
          <w:sz w:val="28"/>
          <w:szCs w:val="28"/>
        </w:rPr>
        <w:t xml:space="preserve"> апреля </w:t>
      </w:r>
      <w:r w:rsidRPr="009C623A">
        <w:rPr>
          <w:rFonts w:ascii="Times New Roman" w:hAnsi="Times New Roman"/>
          <w:spacing w:val="-4"/>
          <w:sz w:val="28"/>
          <w:szCs w:val="28"/>
        </w:rPr>
        <w:t>2013</w:t>
      </w:r>
      <w:r w:rsidR="008048AC" w:rsidRPr="008048AC">
        <w:rPr>
          <w:rFonts w:ascii="Times New Roman" w:hAnsi="Times New Roman"/>
          <w:spacing w:val="-4"/>
          <w:sz w:val="28"/>
          <w:szCs w:val="28"/>
        </w:rPr>
        <w:t xml:space="preserve"> года</w:t>
      </w:r>
      <w:r w:rsidRPr="009C623A">
        <w:rPr>
          <w:rFonts w:ascii="Times New Roman" w:hAnsi="Times New Roman"/>
          <w:spacing w:val="-4"/>
          <w:sz w:val="28"/>
          <w:szCs w:val="28"/>
        </w:rPr>
        <w:t xml:space="preserve"> № 44-ФЗ «О контрактной</w:t>
      </w:r>
      <w:r w:rsidRPr="009C623A">
        <w:rPr>
          <w:rFonts w:ascii="Times New Roman" w:hAnsi="Times New Roman"/>
          <w:sz w:val="28"/>
          <w:szCs w:val="28"/>
        </w:rPr>
        <w:t xml:space="preserve"> системе в сфере закупок товаров, работ, услуг для обеспечения государственных и муниципальных нужд», кроме закупок, осуществляемых в соответствии с частью</w:t>
      </w:r>
      <w:proofErr w:type="gramEnd"/>
      <w:r w:rsidRPr="009C623A">
        <w:rPr>
          <w:rFonts w:ascii="Times New Roman" w:hAnsi="Times New Roman"/>
          <w:sz w:val="28"/>
          <w:szCs w:val="28"/>
        </w:rPr>
        <w:t xml:space="preserve"> 12 статьи 93 указанного Федерального закона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9C623A" w:rsidRPr="009C623A" w:rsidRDefault="009C623A" w:rsidP="009C62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наличие заявки на участие в конкурсном отборе для предоставления субсидии на соответствующий финансовый год (далее </w:t>
      </w:r>
      <w:r w:rsidR="008048AC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заявка), содержащей </w:t>
      </w:r>
      <w:r w:rsidRPr="009C623A">
        <w:rPr>
          <w:rFonts w:ascii="Times New Roman" w:eastAsia="Calibri" w:hAnsi="Times New Roman"/>
          <w:spacing w:val="-4"/>
          <w:sz w:val="28"/>
          <w:szCs w:val="28"/>
          <w:lang w:eastAsia="en-US"/>
        </w:rPr>
        <w:t>информацию о прогнозном объеме расходного обязательства муниципального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образования Рязанской области по реализации мероприятий по  </w:t>
      </w:r>
      <w:r w:rsidRPr="009C623A">
        <w:rPr>
          <w:rFonts w:ascii="Times New Roman" w:hAnsi="Times New Roman"/>
          <w:sz w:val="28"/>
          <w:szCs w:val="28"/>
        </w:rPr>
        <w:t xml:space="preserve">внедрению </w:t>
      </w:r>
      <w:r w:rsidRPr="009C623A">
        <w:rPr>
          <w:rFonts w:ascii="Times New Roman" w:hAnsi="Times New Roman"/>
          <w:spacing w:val="-4"/>
          <w:sz w:val="28"/>
          <w:szCs w:val="28"/>
        </w:rPr>
        <w:t>интеллектуальных транспортных систем, предусматривающих автоматизацию</w:t>
      </w:r>
      <w:r w:rsidRPr="009C623A">
        <w:rPr>
          <w:rFonts w:ascii="Times New Roman" w:hAnsi="Times New Roman"/>
          <w:sz w:val="28"/>
          <w:szCs w:val="28"/>
        </w:rPr>
        <w:t xml:space="preserve"> процессов управления дорожным движением в городских агломерациях, включающих города с населением свыше 300 тысяч человек</w:t>
      </w:r>
      <w:r w:rsidR="008048AC">
        <w:rPr>
          <w:rFonts w:ascii="Times New Roman" w:hAnsi="Times New Roman"/>
          <w:sz w:val="28"/>
          <w:szCs w:val="28"/>
        </w:rPr>
        <w:t>,</w:t>
      </w:r>
      <w:r w:rsidRPr="009C623A">
        <w:rPr>
          <w:rFonts w:ascii="Times New Roman" w:hAnsi="Times New Roman"/>
          <w:sz w:val="28"/>
          <w:szCs w:val="28"/>
        </w:rPr>
        <w:t xml:space="preserve"> (далее </w:t>
      </w:r>
      <w:r w:rsidR="008048AC">
        <w:rPr>
          <w:rFonts w:ascii="Times New Roman" w:hAnsi="Times New Roman"/>
          <w:sz w:val="28"/>
          <w:szCs w:val="28"/>
        </w:rPr>
        <w:t>–</w:t>
      </w:r>
      <w:r w:rsidRPr="009C623A">
        <w:rPr>
          <w:rFonts w:ascii="Times New Roman" w:hAnsi="Times New Roman"/>
          <w:sz w:val="28"/>
          <w:szCs w:val="28"/>
        </w:rPr>
        <w:t xml:space="preserve"> 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мероприятия по </w:t>
      </w:r>
      <w:r w:rsidRPr="009C623A">
        <w:rPr>
          <w:rFonts w:ascii="Times New Roman" w:hAnsi="Times New Roman"/>
          <w:sz w:val="28"/>
          <w:szCs w:val="28"/>
        </w:rPr>
        <w:t>внедрению интеллектуальных транспортных систем)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перечень</w:t>
      </w:r>
      <w:proofErr w:type="gramEnd"/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автомобильных дорог общего пользования местного значения муниципального образования Рязанской области, проходящих по территории городской агломерации, на которых планируется выполнение указанных мероприятий. Форма заявки утверждается постановлением Минтранса РО;</w:t>
      </w:r>
    </w:p>
    <w:p w:rsidR="009C623A" w:rsidRPr="009C623A" w:rsidRDefault="008048AC" w:rsidP="00D821B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- </w:t>
      </w:r>
      <w:r w:rsidR="009C623A"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наличие утвержденной в установленном порядке муниципальной </w:t>
      </w:r>
      <w:r w:rsidR="009C623A" w:rsidRPr="009C623A">
        <w:rPr>
          <w:rFonts w:ascii="Times New Roman" w:eastAsia="Calibri" w:hAnsi="Times New Roman"/>
          <w:spacing w:val="-6"/>
          <w:sz w:val="28"/>
          <w:szCs w:val="28"/>
          <w:lang w:eastAsia="en-US"/>
        </w:rPr>
        <w:t>программы, предусматривающей мероприятия</w:t>
      </w:r>
      <w:r w:rsidR="009C623A" w:rsidRPr="009C623A">
        <w:rPr>
          <w:rFonts w:ascii="Times New Roman" w:hAnsi="Times New Roman"/>
          <w:spacing w:val="-6"/>
          <w:sz w:val="28"/>
          <w:szCs w:val="28"/>
        </w:rPr>
        <w:t xml:space="preserve"> по внедрению интеллектуальных</w:t>
      </w:r>
      <w:r w:rsidR="009C623A" w:rsidRPr="009C623A">
        <w:rPr>
          <w:rFonts w:ascii="Times New Roman" w:hAnsi="Times New Roman"/>
          <w:sz w:val="28"/>
          <w:szCs w:val="28"/>
        </w:rPr>
        <w:t xml:space="preserve"> транспортных систем</w:t>
      </w:r>
      <w:r w:rsidR="009C623A"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, соответствующие целям предоставления субсидий (далее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9C623A"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муниципальная программа);</w:t>
      </w:r>
    </w:p>
    <w:p w:rsidR="009C623A" w:rsidRPr="009C623A" w:rsidRDefault="008048AC" w:rsidP="00D821B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 </w:t>
      </w:r>
      <w:r w:rsidR="009C623A" w:rsidRPr="009C62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наличие документа, содержащего обоснование стоимости реализации мероприятий</w:t>
      </w:r>
      <w:r w:rsidR="009C623A" w:rsidRPr="009C623A">
        <w:rPr>
          <w:rFonts w:ascii="Times New Roman" w:hAnsi="Times New Roman"/>
          <w:sz w:val="28"/>
          <w:szCs w:val="28"/>
        </w:rPr>
        <w:t xml:space="preserve"> </w:t>
      </w:r>
      <w:r w:rsidR="009C623A" w:rsidRPr="009C62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 внедрению интеллектуальных транспортных систем (расчет стоимости на основании метода сопоставимых рыночных цен (анализа рынка) либо проектно-сметного метода);</w:t>
      </w:r>
    </w:p>
    <w:p w:rsidR="009C623A" w:rsidRPr="009C623A" w:rsidRDefault="008048AC" w:rsidP="00D821B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9C623A" w:rsidRPr="009C623A">
        <w:rPr>
          <w:rFonts w:ascii="Times New Roman" w:eastAsia="Calibri" w:hAnsi="Times New Roman"/>
          <w:sz w:val="28"/>
          <w:szCs w:val="28"/>
          <w:lang w:eastAsia="en-US"/>
        </w:rPr>
        <w:t>муниципальное образование Рязанской области, претендующее на получение субсидии, имеет статус городского округа;</w:t>
      </w:r>
    </w:p>
    <w:p w:rsidR="009C623A" w:rsidRPr="009C623A" w:rsidRDefault="009C623A" w:rsidP="00D821B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623A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8048AC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>численность населения, постоянно проживающего на территории муниципального образования Рязанской области, претендующего на получение субсидии, (по состоянию на 1 января года подачи заявки) свыше 300 тыс</w:t>
      </w:r>
      <w:r w:rsidR="008048AC">
        <w:rPr>
          <w:rFonts w:ascii="Times New Roman" w:eastAsia="Calibri" w:hAnsi="Times New Roman"/>
          <w:sz w:val="28"/>
          <w:szCs w:val="28"/>
          <w:lang w:eastAsia="en-US"/>
        </w:rPr>
        <w:t>яч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человек;</w:t>
      </w:r>
    </w:p>
    <w:p w:rsidR="009C623A" w:rsidRPr="009C623A" w:rsidRDefault="008048AC" w:rsidP="00D821B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9C623A" w:rsidRPr="009C623A">
        <w:rPr>
          <w:rFonts w:ascii="Times New Roman" w:eastAsia="Calibri" w:hAnsi="Times New Roman"/>
          <w:sz w:val="28"/>
          <w:szCs w:val="28"/>
          <w:lang w:eastAsia="en-US"/>
        </w:rPr>
        <w:t>при реализации мероприятий по внедрению интеллектуальных транспортных систем доля применяемых технических средств и программного обеспечения, являющихся российскими товарами</w:t>
      </w:r>
      <w:r>
        <w:rPr>
          <w:rFonts w:ascii="Times New Roman" w:eastAsia="Calibri" w:hAnsi="Times New Roman"/>
          <w:sz w:val="28"/>
          <w:szCs w:val="28"/>
          <w:lang w:eastAsia="en-US"/>
        </w:rPr>
        <w:t>, должна составлять не менее 70%</w:t>
      </w:r>
      <w:r w:rsidR="009C623A"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общего количества технических средств и программного обеспечения, используемых в таких интеллектуальных транспортных системах.</w:t>
      </w:r>
    </w:p>
    <w:p w:rsidR="009C623A" w:rsidRPr="009C623A" w:rsidRDefault="009C623A" w:rsidP="00D821B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623A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8048A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>Критериями конкурсного отбора муниципальных образований Рязанской области для предоставления субсидий являются:</w:t>
      </w:r>
    </w:p>
    <w:p w:rsidR="009C623A" w:rsidRPr="009C623A" w:rsidRDefault="008048AC" w:rsidP="00D821B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9C623A" w:rsidRPr="009C623A">
        <w:rPr>
          <w:rFonts w:ascii="Times New Roman" w:eastAsia="Calibri" w:hAnsi="Times New Roman"/>
          <w:sz w:val="28"/>
          <w:szCs w:val="28"/>
          <w:lang w:eastAsia="en-US"/>
        </w:rPr>
        <w:t>количество светофорных объектов на автомобильных дорогах общего пользования местного значения муниципального образования Рязанской области;</w:t>
      </w:r>
    </w:p>
    <w:p w:rsidR="009C623A" w:rsidRPr="009C623A" w:rsidRDefault="008048AC" w:rsidP="00D821B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9C623A" w:rsidRPr="009C623A">
        <w:rPr>
          <w:rFonts w:ascii="Times New Roman" w:eastAsia="Calibri" w:hAnsi="Times New Roman"/>
          <w:sz w:val="28"/>
          <w:szCs w:val="28"/>
          <w:lang w:eastAsia="en-US"/>
        </w:rPr>
        <w:t>протяженность автомобильных дорог общего пользования местного значения муниципального образования Рязанской области, расположенных на территории городской агломерации.</w:t>
      </w:r>
    </w:p>
    <w:p w:rsidR="009C623A" w:rsidRPr="009C623A" w:rsidRDefault="009C623A" w:rsidP="00D821B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623A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8048A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Предельный уровень </w:t>
      </w:r>
      <w:proofErr w:type="spell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t>софинансирования</w:t>
      </w:r>
      <w:proofErr w:type="spellEnd"/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 составляет 99,99%.</w:t>
      </w:r>
    </w:p>
    <w:p w:rsidR="009C623A" w:rsidRPr="009C623A" w:rsidRDefault="009C623A" w:rsidP="00D821B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623A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032E8D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>При распределении субсидий местным бюджетам применяется следующая методика:</w:t>
      </w:r>
    </w:p>
    <w:p w:rsidR="009C623A" w:rsidRPr="009C623A" w:rsidRDefault="00032E8D" w:rsidP="00D821B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9C623A" w:rsidRPr="009C623A">
        <w:rPr>
          <w:rFonts w:ascii="Times New Roman" w:eastAsia="Calibri" w:hAnsi="Times New Roman"/>
          <w:sz w:val="28"/>
          <w:szCs w:val="28"/>
          <w:lang w:eastAsia="en-US"/>
        </w:rPr>
        <w:t>общий объем субсидий, предоставляемых местным бюджетам, равен сумме субсидий бюджетам отдельных муниципальных образований Рязанской области;</w:t>
      </w:r>
    </w:p>
    <w:p w:rsidR="009C623A" w:rsidRDefault="00032E8D" w:rsidP="00D821B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9C623A"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объем субсидии за счет средств областного бюджета в </w:t>
      </w:r>
      <w:r w:rsidR="009C623A" w:rsidRPr="009C623A">
        <w:rPr>
          <w:rFonts w:ascii="Times New Roman" w:eastAsia="Calibri" w:hAnsi="Times New Roman"/>
          <w:spacing w:val="-4"/>
          <w:sz w:val="28"/>
          <w:szCs w:val="28"/>
          <w:lang w:eastAsia="en-US"/>
        </w:rPr>
        <w:t>соответствующем финансовом году бюджету i-</w:t>
      </w:r>
      <w:proofErr w:type="spellStart"/>
      <w:r w:rsidR="009C623A" w:rsidRPr="009C623A">
        <w:rPr>
          <w:rFonts w:ascii="Times New Roman" w:eastAsia="Calibri" w:hAnsi="Times New Roman"/>
          <w:spacing w:val="-4"/>
          <w:sz w:val="28"/>
          <w:szCs w:val="28"/>
          <w:lang w:eastAsia="en-US"/>
        </w:rPr>
        <w:t>го</w:t>
      </w:r>
      <w:proofErr w:type="spellEnd"/>
      <w:r w:rsidR="009C623A" w:rsidRPr="009C623A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муниципального образования</w:t>
      </w:r>
      <w:r w:rsidR="009C623A"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 на реализацию мероприятий по внедрению интеллектуальных транспортных систем (</w:t>
      </w:r>
      <w:proofErr w:type="spellStart"/>
      <w:proofErr w:type="gramStart"/>
      <w:r w:rsidR="009C623A" w:rsidRPr="009C623A">
        <w:rPr>
          <w:rFonts w:ascii="Times New Roman" w:eastAsia="Calibri" w:hAnsi="Times New Roman"/>
          <w:sz w:val="28"/>
          <w:szCs w:val="28"/>
          <w:lang w:eastAsia="en-US"/>
        </w:rPr>
        <w:t>V</w:t>
      </w:r>
      <w:proofErr w:type="gramEnd"/>
      <w:r w:rsidR="009C623A" w:rsidRPr="009C623A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офi</w:t>
      </w:r>
      <w:proofErr w:type="spellEnd"/>
      <w:r w:rsidR="009C623A" w:rsidRPr="009C623A">
        <w:rPr>
          <w:rFonts w:ascii="Times New Roman" w:eastAsia="Calibri" w:hAnsi="Times New Roman"/>
          <w:sz w:val="28"/>
          <w:szCs w:val="28"/>
          <w:lang w:eastAsia="en-US"/>
        </w:rPr>
        <w:t>) рассчитывается по формуле:</w:t>
      </w:r>
    </w:p>
    <w:p w:rsidR="00D821B4" w:rsidRPr="00D821B4" w:rsidRDefault="00D821B4" w:rsidP="00D821B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9C623A" w:rsidRPr="009C623A" w:rsidRDefault="009C623A" w:rsidP="00D821B4">
      <w:pPr>
        <w:autoSpaceDE w:val="0"/>
        <w:autoSpaceDN w:val="0"/>
        <w:adjustRightInd w:val="0"/>
        <w:spacing w:line="233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t>V</w:t>
      </w:r>
      <w:r w:rsidRPr="009C623A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офi</w:t>
      </w:r>
      <w:proofErr w:type="spellEnd"/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= </w:t>
      </w:r>
      <w:proofErr w:type="spell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t>V</w:t>
      </w:r>
      <w:proofErr w:type="gramStart"/>
      <w:r w:rsidRPr="009C623A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</w:t>
      </w:r>
      <w:proofErr w:type="gramEnd"/>
      <w:r w:rsidRPr="009C623A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i</w:t>
      </w:r>
      <w:proofErr w:type="spellEnd"/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- </w:t>
      </w:r>
      <w:proofErr w:type="spell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t>V</w:t>
      </w:r>
      <w:r w:rsidRPr="009C623A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мбi</w:t>
      </w:r>
      <w:proofErr w:type="spellEnd"/>
      <w:r w:rsidRPr="009C623A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9C623A" w:rsidRPr="009C623A" w:rsidRDefault="009C623A" w:rsidP="00D821B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623A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9C623A" w:rsidRPr="009C623A" w:rsidRDefault="009C623A" w:rsidP="00D821B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t>V</w:t>
      </w:r>
      <w:proofErr w:type="gramStart"/>
      <w:r w:rsidRPr="009C623A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</w:t>
      </w:r>
      <w:proofErr w:type="gramEnd"/>
      <w:r w:rsidRPr="009C623A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i</w:t>
      </w:r>
      <w:proofErr w:type="spellEnd"/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- прогнозный объем расходного обязательства i-</w:t>
      </w:r>
      <w:proofErr w:type="spell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t>го</w:t>
      </w:r>
      <w:proofErr w:type="spellEnd"/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Рязанской области по реализации мероприятий по внедрению интеллектуальных транспортных систем в размере общей стоимости реализации, рублей;</w:t>
      </w:r>
    </w:p>
    <w:p w:rsidR="009C623A" w:rsidRPr="009C623A" w:rsidRDefault="009C623A" w:rsidP="009C62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proofErr w:type="gram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lastRenderedPageBreak/>
        <w:t>V</w:t>
      </w:r>
      <w:proofErr w:type="gramEnd"/>
      <w:r w:rsidRPr="009C623A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мбi</w:t>
      </w:r>
      <w:proofErr w:type="spellEnd"/>
      <w:r w:rsidR="00032E8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032E8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>объем бюджетных ассигнований за счет средств местного бюджета на исполнение расходного обязательства i-</w:t>
      </w:r>
      <w:proofErr w:type="spell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t>го</w:t>
      </w:r>
      <w:proofErr w:type="spellEnd"/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Рязанской области по реализации мероприятий по внедрению интеллектуальных транспортных систем в соответствующем финансовом году, рублей.</w:t>
      </w:r>
    </w:p>
    <w:p w:rsidR="009C623A" w:rsidRPr="009C623A" w:rsidRDefault="009C623A" w:rsidP="009C62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Если значение показателя </w:t>
      </w:r>
      <w:proofErr w:type="spellStart"/>
      <w:proofErr w:type="gram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t>V</w:t>
      </w:r>
      <w:proofErr w:type="gramEnd"/>
      <w:r w:rsidRPr="009C623A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офi</w:t>
      </w:r>
      <w:proofErr w:type="spellEnd"/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t>V</w:t>
      </w:r>
      <w:r w:rsidRPr="009C623A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p</w:t>
      </w:r>
      <w:proofErr w:type="spellEnd"/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), то </w:t>
      </w:r>
      <w:proofErr w:type="spell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t>V</w:t>
      </w:r>
      <w:r w:rsidRPr="009C623A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офi</w:t>
      </w:r>
      <w:proofErr w:type="spellEnd"/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= </w:t>
      </w:r>
      <w:proofErr w:type="spell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t>V</w:t>
      </w:r>
      <w:r w:rsidRPr="009C623A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p</w:t>
      </w:r>
      <w:proofErr w:type="spellEnd"/>
      <w:r w:rsidRPr="009C623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C623A" w:rsidRPr="009C623A" w:rsidRDefault="009C623A" w:rsidP="009C62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623A">
        <w:rPr>
          <w:rFonts w:ascii="Times New Roman" w:eastAsia="Calibri" w:hAnsi="Times New Roman"/>
          <w:sz w:val="28"/>
          <w:szCs w:val="28"/>
          <w:lang w:eastAsia="en-US"/>
        </w:rPr>
        <w:t>Предельный размер субсидии за счет средств областного бюджета в соответствующем финансовом году (</w:t>
      </w:r>
      <w:proofErr w:type="spell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t>V</w:t>
      </w:r>
      <w:r w:rsidRPr="009C623A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p</w:t>
      </w:r>
      <w:proofErr w:type="spellEnd"/>
      <w:r w:rsidRPr="009C623A">
        <w:rPr>
          <w:rFonts w:ascii="Times New Roman" w:eastAsia="Calibri" w:hAnsi="Times New Roman"/>
          <w:sz w:val="28"/>
          <w:szCs w:val="28"/>
          <w:lang w:eastAsia="en-US"/>
        </w:rPr>
        <w:t>) рассчитывается по следующей формуле:</w:t>
      </w:r>
    </w:p>
    <w:p w:rsidR="009C623A" w:rsidRPr="009C623A" w:rsidRDefault="009C623A" w:rsidP="009C623A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9C623A" w:rsidRPr="009C623A" w:rsidRDefault="009C623A" w:rsidP="009C623A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t>V</w:t>
      </w:r>
      <w:r w:rsidRPr="009C623A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p</w:t>
      </w:r>
      <w:proofErr w:type="spellEnd"/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= </w:t>
      </w:r>
      <w:proofErr w:type="spell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t>V</w:t>
      </w:r>
      <w:proofErr w:type="gramStart"/>
      <w:r w:rsidRPr="009C623A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о</w:t>
      </w:r>
      <w:proofErr w:type="gramEnd"/>
      <w:r w:rsidRPr="009C623A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i</w:t>
      </w:r>
      <w:proofErr w:type="spellEnd"/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x (К / 100%),</w:t>
      </w:r>
    </w:p>
    <w:p w:rsidR="009C623A" w:rsidRPr="009C623A" w:rsidRDefault="009C623A" w:rsidP="009C623A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C623A" w:rsidRPr="009C623A" w:rsidRDefault="009C623A" w:rsidP="009C62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623A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9C623A" w:rsidRPr="009C623A" w:rsidRDefault="009C623A" w:rsidP="009C62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t>К</w:t>
      </w:r>
      <w:proofErr w:type="gramEnd"/>
      <w:r w:rsidR="00032E8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032E8D">
        <w:rPr>
          <w:rFonts w:ascii="Times New Roman" w:eastAsia="Calibri" w:hAnsi="Times New Roman"/>
          <w:sz w:val="28"/>
          <w:szCs w:val="28"/>
          <w:lang w:eastAsia="en-US"/>
        </w:rPr>
        <w:t> </w:t>
      </w:r>
      <w:proofErr w:type="gram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t>предельный</w:t>
      </w:r>
      <w:proofErr w:type="gramEnd"/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уровень </w:t>
      </w:r>
      <w:proofErr w:type="spell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t>софинансирования</w:t>
      </w:r>
      <w:proofErr w:type="spellEnd"/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год,</w:t>
      </w:r>
      <w:r w:rsidR="00AF70F1">
        <w:rPr>
          <w:rFonts w:ascii="Times New Roman" w:eastAsia="Calibri" w:hAnsi="Times New Roman"/>
          <w:sz w:val="28"/>
          <w:szCs w:val="28"/>
          <w:lang w:eastAsia="en-US"/>
        </w:rPr>
        <w:t xml:space="preserve"> %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C623A" w:rsidRPr="009C623A" w:rsidRDefault="009C623A" w:rsidP="009C62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623A">
        <w:rPr>
          <w:rFonts w:ascii="Times New Roman" w:eastAsia="Calibri" w:hAnsi="Times New Roman"/>
          <w:sz w:val="28"/>
          <w:szCs w:val="28"/>
          <w:lang w:eastAsia="en-US"/>
        </w:rPr>
        <w:t>При этом субсидии распределяются следующим образом:</w:t>
      </w:r>
    </w:p>
    <w:p w:rsidR="009C623A" w:rsidRPr="009C623A" w:rsidRDefault="009C623A" w:rsidP="009C62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623A">
        <w:rPr>
          <w:rFonts w:ascii="Times New Roman" w:eastAsia="Calibri" w:hAnsi="Times New Roman"/>
          <w:sz w:val="28"/>
          <w:szCs w:val="28"/>
          <w:lang w:eastAsia="en-US"/>
        </w:rPr>
        <w:t>- муниципальные образования Рязанской области ранжируются по мере убывания общего количества баллов, набранных в результате конкурсного отбора. Формируется ранжированный перечень;</w:t>
      </w:r>
    </w:p>
    <w:p w:rsidR="009C623A" w:rsidRPr="009C623A" w:rsidRDefault="009C623A" w:rsidP="009C62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623A">
        <w:rPr>
          <w:rFonts w:ascii="Times New Roman" w:eastAsia="Calibri" w:hAnsi="Times New Roman"/>
          <w:sz w:val="28"/>
          <w:szCs w:val="28"/>
          <w:lang w:eastAsia="en-US"/>
        </w:rPr>
        <w:t>- в соответствии с настоящим пунктом производится расчет субсидии местному бюджету, набравшему максимальное количество баллов;</w:t>
      </w:r>
    </w:p>
    <w:p w:rsidR="009C623A" w:rsidRPr="009C623A" w:rsidRDefault="00032E8D" w:rsidP="009C62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9C623A" w:rsidRPr="009C623A">
        <w:rPr>
          <w:rFonts w:ascii="Times New Roman" w:eastAsia="Calibri" w:hAnsi="Times New Roman"/>
          <w:sz w:val="28"/>
          <w:szCs w:val="28"/>
          <w:lang w:eastAsia="en-US"/>
        </w:rPr>
        <w:t>в случае остатка нераспределенных бюджетных ассигнований производится расчет субсидии бюджету муниципального образования Рязанской области, нижеследующему в ранжированном перечне. Если потребность в средствах областного бюджета нижеследующего муниципального образования Рязанской области больше остатка объема субсидий, подлежащего распределению, то субсидия распределяется нижеследующему в ранжированном перечне муниципальному образованию Рязанской области.</w:t>
      </w:r>
    </w:p>
    <w:p w:rsidR="009C623A" w:rsidRPr="009C623A" w:rsidRDefault="009C623A" w:rsidP="009C62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623A">
        <w:rPr>
          <w:rFonts w:ascii="Times New Roman" w:eastAsia="Calibri" w:hAnsi="Times New Roman"/>
          <w:spacing w:val="-4"/>
          <w:sz w:val="28"/>
          <w:szCs w:val="28"/>
          <w:lang w:eastAsia="en-US"/>
        </w:rPr>
        <w:t>9</w:t>
      </w:r>
      <w:r w:rsidR="00032E8D" w:rsidRPr="00032E8D">
        <w:rPr>
          <w:rFonts w:ascii="Times New Roman" w:eastAsia="Calibri" w:hAnsi="Times New Roman"/>
          <w:spacing w:val="-4"/>
          <w:sz w:val="28"/>
          <w:szCs w:val="28"/>
          <w:lang w:eastAsia="en-US"/>
        </w:rPr>
        <w:t>. </w:t>
      </w:r>
      <w:r w:rsidRPr="009C623A">
        <w:rPr>
          <w:rFonts w:ascii="Times New Roman" w:eastAsia="Calibri" w:hAnsi="Times New Roman"/>
          <w:spacing w:val="-4"/>
          <w:sz w:val="28"/>
          <w:szCs w:val="28"/>
          <w:lang w:eastAsia="en-US"/>
        </w:rPr>
        <w:t>Распределение субсидий местным бюджетам в разрезе муниципальных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образований Рязанской области и объемов финансирования утверждается распоряжением Правительства Рязанской области по результатам конкурсных отборов, проведенных Минтрансом РО.</w:t>
      </w:r>
    </w:p>
    <w:p w:rsidR="009C623A" w:rsidRPr="009C623A" w:rsidRDefault="009C623A" w:rsidP="009C62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623A">
        <w:rPr>
          <w:rFonts w:ascii="Times New Roman" w:eastAsia="Calibri" w:hAnsi="Times New Roman"/>
          <w:sz w:val="28"/>
          <w:szCs w:val="28"/>
          <w:lang w:eastAsia="en-US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Минтрансом РО.</w:t>
      </w:r>
    </w:p>
    <w:p w:rsidR="009C623A" w:rsidRPr="009C623A" w:rsidRDefault="009C623A" w:rsidP="009C62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623A"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="00032E8D">
        <w:rPr>
          <w:rFonts w:ascii="Times New Roman" w:eastAsia="Calibri" w:hAnsi="Times New Roman"/>
          <w:sz w:val="28"/>
          <w:szCs w:val="28"/>
          <w:lang w:eastAsia="en-US"/>
        </w:rPr>
        <w:t>. </w:t>
      </w:r>
      <w:proofErr w:type="gram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Муниципальное образование Рязанской области может увеличить объем бюджетных ассигнований на финансовое обеспечение расходных обязательств муниципального образования Рязанской области, в целях </w:t>
      </w:r>
      <w:proofErr w:type="spell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t>софинансирования</w:t>
      </w:r>
      <w:proofErr w:type="spellEnd"/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которых из областного бюджета предоставляется субсидия, в том числе с учетом достижения значений результатов 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использования субсидии, предусмотренных соглашением, что не влечет за собой обязательств Рязанской области по увеличению размера субсидии.</w:t>
      </w:r>
      <w:proofErr w:type="gramEnd"/>
    </w:p>
    <w:p w:rsidR="009C623A" w:rsidRPr="009C623A" w:rsidRDefault="009C623A" w:rsidP="009C623A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623A"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032E8D">
        <w:rPr>
          <w:rFonts w:ascii="Times New Roman" w:eastAsia="Calibri" w:hAnsi="Times New Roman"/>
          <w:sz w:val="28"/>
          <w:szCs w:val="28"/>
          <w:lang w:eastAsia="en-US"/>
        </w:rPr>
        <w:t>. </w:t>
      </w:r>
      <w:proofErr w:type="gramStart"/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Результатом использования субсидии является наличие внедренных </w:t>
      </w:r>
      <w:r w:rsidRPr="009C623A">
        <w:rPr>
          <w:rFonts w:ascii="Times New Roman" w:eastAsia="Calibri" w:hAnsi="Times New Roman"/>
          <w:spacing w:val="-4"/>
          <w:sz w:val="28"/>
          <w:szCs w:val="28"/>
          <w:lang w:eastAsia="en-US"/>
        </w:rPr>
        <w:t>интеллектуальных транспортных систем, предусматривающих автоматизацию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процессов управления дорожным движением в городских агломерациях, </w:t>
      </w:r>
      <w:r w:rsidRPr="009C623A">
        <w:rPr>
          <w:rFonts w:ascii="Times New Roman" w:eastAsia="Calibri" w:hAnsi="Times New Roman"/>
          <w:spacing w:val="-4"/>
          <w:sz w:val="28"/>
          <w:szCs w:val="28"/>
          <w:lang w:eastAsia="en-US"/>
        </w:rPr>
        <w:t>включающих города с населением свыше 300 тысяч человек, обеспечивающее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 xml:space="preserve"> последовательное повышение </w:t>
      </w:r>
      <w:r w:rsidR="00D821B4">
        <w:rPr>
          <w:rFonts w:ascii="Times New Roman" w:eastAsia="Calibri" w:hAnsi="Times New Roman"/>
          <w:sz w:val="28"/>
          <w:szCs w:val="28"/>
          <w:lang w:eastAsia="en-US"/>
        </w:rPr>
        <w:t xml:space="preserve">существующего 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>уровня зрелости интеллектуальных транспортных систем городских агломераций</w:t>
      </w:r>
      <w:r w:rsidR="00C32A45">
        <w:rPr>
          <w:rFonts w:ascii="Times New Roman" w:eastAsia="Calibri" w:hAnsi="Times New Roman"/>
          <w:sz w:val="28"/>
          <w:szCs w:val="28"/>
          <w:lang w:eastAsia="en-US"/>
        </w:rPr>
        <w:t xml:space="preserve"> до одного из уровней, указанных в пункте 7 Правил № 1596 (не ниже первого уровня)</w:t>
      </w:r>
      <w:r w:rsidRPr="009C623A">
        <w:rPr>
          <w:rFonts w:ascii="Times New Roman" w:eastAsia="Calibri" w:hAnsi="Times New Roman"/>
          <w:sz w:val="28"/>
          <w:szCs w:val="28"/>
          <w:lang w:eastAsia="en-US"/>
        </w:rPr>
        <w:t>.».</w:t>
      </w:r>
      <w:proofErr w:type="gramEnd"/>
    </w:p>
    <w:p w:rsidR="009C623A" w:rsidRDefault="009C623A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9C623A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680" w:rsidRDefault="00857680">
      <w:r>
        <w:separator/>
      </w:r>
    </w:p>
  </w:endnote>
  <w:endnote w:type="continuationSeparator" w:id="0">
    <w:p w:rsidR="00857680" w:rsidRDefault="0085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F70F1" w:rsidRPr="00F16284">
      <w:tc>
        <w:tcPr>
          <w:tcW w:w="2538" w:type="dxa"/>
        </w:tcPr>
        <w:p w:rsidR="00AF70F1" w:rsidRPr="00F16284" w:rsidRDefault="00AF70F1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AF70F1" w:rsidRPr="00F16284" w:rsidRDefault="00AF70F1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AF70F1" w:rsidRPr="00F16284" w:rsidRDefault="00AF70F1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AF70F1" w:rsidRPr="00F16284" w:rsidRDefault="00AF70F1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F70F1" w:rsidRDefault="00AF70F1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680" w:rsidRDefault="00857680">
      <w:r>
        <w:separator/>
      </w:r>
    </w:p>
  </w:footnote>
  <w:footnote w:type="continuationSeparator" w:id="0">
    <w:p w:rsidR="00857680" w:rsidRDefault="00857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0F1" w:rsidRDefault="00AF70F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F70F1" w:rsidRDefault="00AF70F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0F1" w:rsidRPr="00481B88" w:rsidRDefault="00AF70F1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AF70F1" w:rsidRPr="00624967" w:rsidRDefault="00AF70F1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D9618D">
      <w:rPr>
        <w:rFonts w:ascii="Times New Roman" w:hAnsi="Times New Roman"/>
        <w:noProof/>
        <w:sz w:val="24"/>
        <w:szCs w:val="24"/>
      </w:rPr>
      <w:t>5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AF70F1" w:rsidRPr="00E37801" w:rsidRDefault="00AF70F1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2E8D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429C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B6F6D"/>
    <w:rsid w:val="007D4925"/>
    <w:rsid w:val="007F0C8A"/>
    <w:rsid w:val="007F11AB"/>
    <w:rsid w:val="007F1DC0"/>
    <w:rsid w:val="008048AC"/>
    <w:rsid w:val="008143CB"/>
    <w:rsid w:val="00823CA1"/>
    <w:rsid w:val="00847073"/>
    <w:rsid w:val="008513B9"/>
    <w:rsid w:val="00857680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C623A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AF70F1"/>
    <w:rsid w:val="00B02207"/>
    <w:rsid w:val="00B03403"/>
    <w:rsid w:val="00B10324"/>
    <w:rsid w:val="00B376B1"/>
    <w:rsid w:val="00B5704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32A45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21B4"/>
    <w:rsid w:val="00D84394"/>
    <w:rsid w:val="00D95E55"/>
    <w:rsid w:val="00D9618D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2025-11-07T13:07:00Z</cp:lastPrinted>
  <dcterms:created xsi:type="dcterms:W3CDTF">2025-10-29T11:54:00Z</dcterms:created>
  <dcterms:modified xsi:type="dcterms:W3CDTF">2025-11-12T12:48:00Z</dcterms:modified>
</cp:coreProperties>
</file>