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8D7936" w:rsidP="001F64B8">
      <w:pPr>
        <w:tabs>
          <w:tab w:val="left" w:pos="4400"/>
          <w:tab w:val="left" w:pos="4600"/>
        </w:tabs>
        <w:spacing w:before="480" w:after="520"/>
        <w:jc w:val="center"/>
        <w:rPr>
          <w:rFonts w:ascii="Times New Roman" w:hAnsi="Times New Roman"/>
          <w:bCs/>
          <w:sz w:val="28"/>
          <w:szCs w:val="28"/>
        </w:rPr>
      </w:pPr>
      <w:r>
        <w:rPr>
          <w:rFonts w:ascii="Times New Roman" w:hAnsi="Times New Roman"/>
          <w:bCs/>
          <w:sz w:val="28"/>
          <w:szCs w:val="28"/>
        </w:rPr>
        <w:t xml:space="preserve">от 12 ноября 2025 г. № </w:t>
      </w:r>
      <w:r w:rsidR="003813CD">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-1257300</wp:posOffset>
            </wp:positionH>
            <wp:positionV relativeFrom="paragraph">
              <wp:posOffset>-358775</wp:posOffset>
            </wp:positionV>
            <wp:extent cx="7557135" cy="2275205"/>
            <wp:effectExtent l="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Cs/>
          <w:sz w:val="28"/>
          <w:szCs w:val="28"/>
        </w:rPr>
        <w:t>358</w:t>
      </w:r>
    </w:p>
    <w:p w:rsidR="003D3B8A" w:rsidRPr="003D3B8A" w:rsidRDefault="003D3B8A" w:rsidP="00437F65">
      <w:pPr>
        <w:ind w:right="55"/>
        <w:jc w:val="center"/>
        <w:rPr>
          <w:rFonts w:ascii="Times New Roman" w:hAnsi="Times New Roman"/>
          <w:b/>
          <w:bCs/>
          <w:sz w:val="28"/>
          <w:szCs w:val="28"/>
        </w:rPr>
        <w:sectPr w:rsidR="003D3B8A" w:rsidRPr="003D3B8A" w:rsidSect="008D7936">
          <w:headerReference w:type="even" r:id="rId9"/>
          <w:footerReference w:type="first" r:id="rId10"/>
          <w:type w:val="continuous"/>
          <w:pgSz w:w="11907" w:h="16834" w:code="9"/>
          <w:pgMar w:top="567" w:right="1275" w:bottom="1134" w:left="1985" w:header="272" w:footer="567" w:gutter="0"/>
          <w:cols w:space="720"/>
          <w:docGrid w:linePitch="272"/>
        </w:sectPr>
      </w:pPr>
    </w:p>
    <w:tbl>
      <w:tblPr>
        <w:tblW w:w="5000" w:type="pct"/>
        <w:jc w:val="right"/>
        <w:tblLook w:val="01E0" w:firstRow="1" w:lastRow="1" w:firstColumn="1" w:lastColumn="1" w:noHBand="0" w:noVBand="0"/>
      </w:tblPr>
      <w:tblGrid>
        <w:gridCol w:w="9571"/>
      </w:tblGrid>
      <w:tr w:rsidR="000D5EED" w:rsidTr="002B3460">
        <w:trPr>
          <w:jc w:val="right"/>
        </w:trPr>
        <w:tc>
          <w:tcPr>
            <w:tcW w:w="5000" w:type="pct"/>
            <w:tcMar>
              <w:top w:w="0" w:type="dxa"/>
              <w:left w:w="108" w:type="dxa"/>
              <w:bottom w:w="680" w:type="dxa"/>
              <w:right w:w="108" w:type="dxa"/>
            </w:tcMar>
          </w:tcPr>
          <w:p w:rsidR="00281BB7" w:rsidRDefault="00281BB7" w:rsidP="00281BB7">
            <w:pPr>
              <w:autoSpaceDE w:val="0"/>
              <w:autoSpaceDN w:val="0"/>
              <w:adjustRightInd w:val="0"/>
              <w:jc w:val="center"/>
              <w:rPr>
                <w:rFonts w:ascii="Times New Roman" w:hAnsi="Times New Roman"/>
                <w:sz w:val="28"/>
                <w:szCs w:val="28"/>
                <w:lang w:eastAsia="en-US"/>
              </w:rPr>
            </w:pPr>
            <w:bookmarkStart w:id="0" w:name="_GoBack"/>
            <w:bookmarkEnd w:id="0"/>
            <w:r w:rsidRPr="00041E0B">
              <w:rPr>
                <w:rFonts w:ascii="Times New Roman" w:hAnsi="Times New Roman"/>
                <w:bCs/>
                <w:sz w:val="28"/>
                <w:szCs w:val="28"/>
              </w:rPr>
              <w:lastRenderedPageBreak/>
              <w:t>О внесении изменений в п</w:t>
            </w:r>
            <w:r w:rsidRPr="00041E0B">
              <w:rPr>
                <w:rFonts w:ascii="Times New Roman" w:hAnsi="Times New Roman"/>
                <w:sz w:val="28"/>
                <w:szCs w:val="28"/>
                <w:lang w:eastAsia="en-US"/>
              </w:rPr>
              <w:t xml:space="preserve">остановление Правительства </w:t>
            </w:r>
          </w:p>
          <w:p w:rsidR="00281BB7" w:rsidRDefault="00281BB7" w:rsidP="00281BB7">
            <w:pPr>
              <w:autoSpaceDE w:val="0"/>
              <w:autoSpaceDN w:val="0"/>
              <w:adjustRightInd w:val="0"/>
              <w:jc w:val="center"/>
              <w:rPr>
                <w:rFonts w:ascii="Times New Roman" w:hAnsi="Times New Roman"/>
                <w:sz w:val="28"/>
                <w:szCs w:val="28"/>
                <w:lang w:eastAsia="en-US"/>
              </w:rPr>
            </w:pPr>
            <w:r w:rsidRPr="00041E0B">
              <w:rPr>
                <w:rFonts w:ascii="Times New Roman" w:hAnsi="Times New Roman"/>
                <w:sz w:val="28"/>
                <w:szCs w:val="28"/>
                <w:lang w:eastAsia="en-US"/>
              </w:rPr>
              <w:t>Рязанской</w:t>
            </w:r>
            <w:r>
              <w:rPr>
                <w:rFonts w:ascii="Times New Roman" w:hAnsi="Times New Roman"/>
                <w:sz w:val="28"/>
                <w:szCs w:val="28"/>
                <w:lang w:eastAsia="en-US"/>
              </w:rPr>
              <w:t xml:space="preserve"> </w:t>
            </w:r>
            <w:r w:rsidRPr="00041E0B">
              <w:rPr>
                <w:rFonts w:ascii="Times New Roman" w:hAnsi="Times New Roman"/>
                <w:sz w:val="28"/>
                <w:szCs w:val="28"/>
                <w:lang w:eastAsia="en-US"/>
              </w:rPr>
              <w:t xml:space="preserve">области от 27 апреля 2016 г. № 91 </w:t>
            </w:r>
          </w:p>
          <w:p w:rsidR="00281BB7" w:rsidRDefault="00281BB7" w:rsidP="00281BB7">
            <w:pPr>
              <w:autoSpaceDE w:val="0"/>
              <w:autoSpaceDN w:val="0"/>
              <w:adjustRightInd w:val="0"/>
              <w:jc w:val="center"/>
              <w:rPr>
                <w:rFonts w:ascii="Times New Roman" w:hAnsi="Times New Roman"/>
                <w:sz w:val="28"/>
                <w:szCs w:val="28"/>
              </w:rPr>
            </w:pPr>
            <w:r w:rsidRPr="00041E0B">
              <w:rPr>
                <w:rFonts w:ascii="Times New Roman" w:hAnsi="Times New Roman"/>
                <w:sz w:val="28"/>
                <w:szCs w:val="28"/>
                <w:lang w:eastAsia="en-US"/>
              </w:rPr>
              <w:t>«</w:t>
            </w:r>
            <w:r w:rsidRPr="00041E0B">
              <w:rPr>
                <w:rFonts w:ascii="Times New Roman" w:hAnsi="Times New Roman"/>
                <w:sz w:val="28"/>
                <w:szCs w:val="28"/>
              </w:rPr>
              <w:t xml:space="preserve">Об определении требований к </w:t>
            </w:r>
            <w:proofErr w:type="gramStart"/>
            <w:r w:rsidRPr="00041E0B">
              <w:rPr>
                <w:rFonts w:ascii="Times New Roman" w:hAnsi="Times New Roman"/>
                <w:sz w:val="28"/>
                <w:szCs w:val="28"/>
              </w:rPr>
              <w:t>закупаемым</w:t>
            </w:r>
            <w:proofErr w:type="gramEnd"/>
            <w:r w:rsidRPr="00041E0B">
              <w:rPr>
                <w:rFonts w:ascii="Times New Roman" w:hAnsi="Times New Roman"/>
                <w:sz w:val="28"/>
                <w:szCs w:val="28"/>
              </w:rPr>
              <w:t xml:space="preserve"> государственными </w:t>
            </w:r>
          </w:p>
          <w:p w:rsidR="00281BB7" w:rsidRDefault="00281BB7" w:rsidP="00281BB7">
            <w:pPr>
              <w:autoSpaceDE w:val="0"/>
              <w:autoSpaceDN w:val="0"/>
              <w:adjustRightInd w:val="0"/>
              <w:jc w:val="center"/>
              <w:rPr>
                <w:rFonts w:ascii="Times New Roman" w:hAnsi="Times New Roman"/>
                <w:sz w:val="28"/>
                <w:szCs w:val="28"/>
              </w:rPr>
            </w:pPr>
            <w:r w:rsidRPr="00041E0B">
              <w:rPr>
                <w:rFonts w:ascii="Times New Roman" w:hAnsi="Times New Roman"/>
                <w:sz w:val="28"/>
                <w:szCs w:val="28"/>
              </w:rPr>
              <w:t>заказчиками Рязанской области отдельны</w:t>
            </w:r>
            <w:r>
              <w:rPr>
                <w:rFonts w:ascii="Times New Roman" w:hAnsi="Times New Roman"/>
                <w:sz w:val="28"/>
                <w:szCs w:val="28"/>
              </w:rPr>
              <w:t xml:space="preserve">м видам </w:t>
            </w:r>
          </w:p>
          <w:p w:rsidR="00281BB7" w:rsidRDefault="00281BB7" w:rsidP="00281BB7">
            <w:pPr>
              <w:autoSpaceDE w:val="0"/>
              <w:autoSpaceDN w:val="0"/>
              <w:adjustRightInd w:val="0"/>
              <w:jc w:val="center"/>
              <w:rPr>
                <w:rFonts w:ascii="Times New Roman" w:hAnsi="Times New Roman"/>
                <w:sz w:val="28"/>
                <w:szCs w:val="28"/>
              </w:rPr>
            </w:pPr>
            <w:proofErr w:type="gramStart"/>
            <w:r>
              <w:rPr>
                <w:rFonts w:ascii="Times New Roman" w:hAnsi="Times New Roman"/>
                <w:sz w:val="28"/>
                <w:szCs w:val="28"/>
              </w:rPr>
              <w:t>товаров, работ, услуг (</w:t>
            </w:r>
            <w:r w:rsidRPr="00041E0B">
              <w:rPr>
                <w:rFonts w:ascii="Times New Roman" w:hAnsi="Times New Roman"/>
                <w:sz w:val="28"/>
                <w:szCs w:val="28"/>
              </w:rPr>
              <w:t xml:space="preserve">в том числе предельных цен товаров, </w:t>
            </w:r>
            <w:proofErr w:type="gramEnd"/>
          </w:p>
          <w:p w:rsidR="00281BB7" w:rsidRDefault="00281BB7" w:rsidP="00281BB7">
            <w:pPr>
              <w:autoSpaceDE w:val="0"/>
              <w:autoSpaceDN w:val="0"/>
              <w:adjustRightInd w:val="0"/>
              <w:jc w:val="center"/>
              <w:rPr>
                <w:rFonts w:ascii="Times New Roman" w:hAnsi="Times New Roman"/>
                <w:sz w:val="28"/>
                <w:szCs w:val="28"/>
              </w:rPr>
            </w:pPr>
            <w:r w:rsidRPr="00041E0B">
              <w:rPr>
                <w:rFonts w:ascii="Times New Roman" w:hAnsi="Times New Roman"/>
                <w:sz w:val="28"/>
                <w:szCs w:val="28"/>
              </w:rPr>
              <w:t>работ, услуг)</w:t>
            </w:r>
            <w:r>
              <w:rPr>
                <w:rFonts w:ascii="Times New Roman" w:hAnsi="Times New Roman"/>
                <w:sz w:val="28"/>
                <w:szCs w:val="28"/>
              </w:rPr>
              <w:t xml:space="preserve">» </w:t>
            </w:r>
            <w:r w:rsidRPr="00041E0B">
              <w:rPr>
                <w:rFonts w:ascii="Times New Roman" w:hAnsi="Times New Roman"/>
                <w:sz w:val="28"/>
                <w:szCs w:val="28"/>
              </w:rPr>
              <w:t xml:space="preserve">(в редакции постановлений Правительства </w:t>
            </w:r>
          </w:p>
          <w:p w:rsidR="00281BB7" w:rsidRDefault="00281BB7" w:rsidP="00281BB7">
            <w:pPr>
              <w:autoSpaceDE w:val="0"/>
              <w:autoSpaceDN w:val="0"/>
              <w:adjustRightInd w:val="0"/>
              <w:jc w:val="center"/>
              <w:rPr>
                <w:rFonts w:ascii="Times New Roman" w:hAnsi="Times New Roman"/>
                <w:sz w:val="28"/>
                <w:szCs w:val="28"/>
              </w:rPr>
            </w:pPr>
            <w:r w:rsidRPr="00041E0B">
              <w:rPr>
                <w:rFonts w:ascii="Times New Roman" w:hAnsi="Times New Roman"/>
                <w:sz w:val="28"/>
                <w:szCs w:val="28"/>
              </w:rPr>
              <w:t>Рязанской</w:t>
            </w:r>
            <w:r>
              <w:rPr>
                <w:rFonts w:ascii="Times New Roman" w:hAnsi="Times New Roman"/>
                <w:sz w:val="28"/>
                <w:szCs w:val="28"/>
              </w:rPr>
              <w:t xml:space="preserve"> </w:t>
            </w:r>
            <w:r w:rsidRPr="00041E0B">
              <w:rPr>
                <w:rFonts w:ascii="Times New Roman" w:hAnsi="Times New Roman"/>
                <w:sz w:val="28"/>
                <w:szCs w:val="28"/>
              </w:rPr>
              <w:t xml:space="preserve">области от 03.05.2017 № 91, от 15.11.2017 </w:t>
            </w:r>
          </w:p>
          <w:p w:rsidR="00281BB7" w:rsidRDefault="00281BB7" w:rsidP="00281BB7">
            <w:pPr>
              <w:autoSpaceDE w:val="0"/>
              <w:autoSpaceDN w:val="0"/>
              <w:adjustRightInd w:val="0"/>
              <w:jc w:val="center"/>
              <w:rPr>
                <w:rFonts w:ascii="Times New Roman" w:hAnsi="Times New Roman"/>
                <w:sz w:val="28"/>
                <w:szCs w:val="28"/>
              </w:rPr>
            </w:pPr>
            <w:r w:rsidRPr="00041E0B">
              <w:rPr>
                <w:rFonts w:ascii="Times New Roman" w:hAnsi="Times New Roman"/>
                <w:sz w:val="28"/>
                <w:szCs w:val="28"/>
              </w:rPr>
              <w:t>№ 288,</w:t>
            </w:r>
            <w:r>
              <w:rPr>
                <w:rFonts w:ascii="Times New Roman" w:hAnsi="Times New Roman"/>
                <w:sz w:val="28"/>
                <w:szCs w:val="28"/>
              </w:rPr>
              <w:t xml:space="preserve"> </w:t>
            </w:r>
            <w:r w:rsidRPr="00041E0B">
              <w:rPr>
                <w:rFonts w:ascii="Times New Roman" w:hAnsi="Times New Roman"/>
                <w:sz w:val="28"/>
                <w:szCs w:val="28"/>
              </w:rPr>
              <w:t xml:space="preserve">от 05.04.2018 № 86, от 18.11.2019 № 359, </w:t>
            </w:r>
          </w:p>
          <w:p w:rsidR="00281BB7" w:rsidRDefault="00281BB7" w:rsidP="00281BB7">
            <w:pPr>
              <w:autoSpaceDE w:val="0"/>
              <w:autoSpaceDN w:val="0"/>
              <w:adjustRightInd w:val="0"/>
              <w:jc w:val="center"/>
              <w:rPr>
                <w:rFonts w:ascii="Times New Roman" w:hAnsi="Times New Roman"/>
                <w:sz w:val="28"/>
                <w:szCs w:val="28"/>
              </w:rPr>
            </w:pPr>
            <w:r w:rsidRPr="00041E0B">
              <w:rPr>
                <w:rFonts w:ascii="Times New Roman" w:hAnsi="Times New Roman"/>
                <w:sz w:val="28"/>
                <w:szCs w:val="28"/>
              </w:rPr>
              <w:t>от 07.12.2021 № 347,</w:t>
            </w:r>
            <w:r>
              <w:rPr>
                <w:rFonts w:ascii="Times New Roman" w:hAnsi="Times New Roman"/>
                <w:sz w:val="28"/>
                <w:szCs w:val="28"/>
              </w:rPr>
              <w:t xml:space="preserve"> </w:t>
            </w:r>
            <w:r w:rsidRPr="00041E0B">
              <w:rPr>
                <w:rFonts w:ascii="Times New Roman" w:hAnsi="Times New Roman"/>
                <w:sz w:val="28"/>
                <w:szCs w:val="28"/>
              </w:rPr>
              <w:t xml:space="preserve"> от 01.03.2022 № 64, от 04.10.2022 </w:t>
            </w:r>
          </w:p>
          <w:p w:rsidR="000D5EED" w:rsidRDefault="00281BB7" w:rsidP="00281BB7">
            <w:pPr>
              <w:autoSpaceDE w:val="0"/>
              <w:autoSpaceDN w:val="0"/>
              <w:adjustRightInd w:val="0"/>
              <w:jc w:val="center"/>
              <w:rPr>
                <w:rFonts w:ascii="Times New Roman" w:hAnsi="Times New Roman"/>
                <w:sz w:val="28"/>
                <w:szCs w:val="28"/>
              </w:rPr>
            </w:pPr>
            <w:proofErr w:type="gramStart"/>
            <w:r w:rsidRPr="00041E0B">
              <w:rPr>
                <w:rFonts w:ascii="Times New Roman" w:hAnsi="Times New Roman"/>
                <w:sz w:val="28"/>
                <w:szCs w:val="28"/>
              </w:rPr>
              <w:t>№ 356</w:t>
            </w:r>
            <w:r>
              <w:rPr>
                <w:rFonts w:ascii="Times New Roman" w:hAnsi="Times New Roman"/>
                <w:sz w:val="28"/>
                <w:szCs w:val="28"/>
              </w:rPr>
              <w:t>, от 12.10.2022 № 366, от 27.06.2024 № 199</w:t>
            </w:r>
            <w:r w:rsidRPr="00041E0B">
              <w:rPr>
                <w:rFonts w:ascii="Times New Roman" w:hAnsi="Times New Roman"/>
                <w:sz w:val="28"/>
                <w:szCs w:val="28"/>
              </w:rPr>
              <w:t>)</w:t>
            </w:r>
            <w:proofErr w:type="gramEnd"/>
          </w:p>
        </w:tc>
      </w:tr>
      <w:tr w:rsidR="000D5EED" w:rsidRPr="00281BB7" w:rsidTr="002B3460">
        <w:trPr>
          <w:jc w:val="right"/>
        </w:trPr>
        <w:tc>
          <w:tcPr>
            <w:tcW w:w="5000" w:type="pct"/>
          </w:tcPr>
          <w:p w:rsidR="00281BB7" w:rsidRPr="00281BB7" w:rsidRDefault="00281BB7" w:rsidP="00281BB7">
            <w:pPr>
              <w:autoSpaceDE w:val="0"/>
              <w:autoSpaceDN w:val="0"/>
              <w:adjustRightInd w:val="0"/>
              <w:spacing w:line="233" w:lineRule="auto"/>
              <w:ind w:firstLine="709"/>
              <w:jc w:val="both"/>
              <w:rPr>
                <w:rFonts w:ascii="Times New Roman" w:hAnsi="Times New Roman"/>
                <w:sz w:val="28"/>
                <w:szCs w:val="28"/>
              </w:rPr>
            </w:pPr>
            <w:r w:rsidRPr="00281BB7">
              <w:rPr>
                <w:rFonts w:ascii="Times New Roman" w:hAnsi="Times New Roman"/>
                <w:sz w:val="28"/>
                <w:szCs w:val="28"/>
              </w:rPr>
              <w:t>Правительство Рязанской области ПОСТАНОВЛЯЕТ:</w:t>
            </w:r>
          </w:p>
          <w:p w:rsidR="00281BB7" w:rsidRPr="00281BB7" w:rsidRDefault="00281BB7" w:rsidP="00281BB7">
            <w:pPr>
              <w:autoSpaceDE w:val="0"/>
              <w:autoSpaceDN w:val="0"/>
              <w:adjustRightInd w:val="0"/>
              <w:spacing w:line="233" w:lineRule="auto"/>
              <w:ind w:firstLine="709"/>
              <w:jc w:val="both"/>
              <w:rPr>
                <w:rFonts w:ascii="Times New Roman" w:hAnsi="Times New Roman"/>
                <w:sz w:val="28"/>
                <w:szCs w:val="28"/>
              </w:rPr>
            </w:pPr>
            <w:r w:rsidRPr="00281BB7">
              <w:rPr>
                <w:rFonts w:ascii="Times New Roman" w:hAnsi="Times New Roman"/>
                <w:sz w:val="28"/>
                <w:szCs w:val="28"/>
              </w:rPr>
              <w:t>Внести в постановление</w:t>
            </w:r>
            <w:r w:rsidRPr="00281BB7">
              <w:rPr>
                <w:rFonts w:ascii="Times New Roman" w:hAnsi="Times New Roman"/>
                <w:bCs/>
                <w:sz w:val="28"/>
                <w:szCs w:val="28"/>
              </w:rPr>
              <w:t xml:space="preserve"> Правительства Рязанской области от 27 апреля 2016 г. № 91</w:t>
            </w:r>
            <w:r w:rsidRPr="00281BB7">
              <w:rPr>
                <w:rFonts w:ascii="Times New Roman" w:hAnsi="Times New Roman"/>
                <w:sz w:val="28"/>
                <w:szCs w:val="28"/>
                <w:lang w:eastAsia="en-US"/>
              </w:rPr>
              <w:t xml:space="preserve"> «</w:t>
            </w:r>
            <w:r w:rsidRPr="00281BB7">
              <w:rPr>
                <w:rFonts w:ascii="Times New Roman" w:hAnsi="Times New Roman"/>
                <w:sz w:val="28"/>
                <w:szCs w:val="28"/>
              </w:rPr>
              <w:t xml:space="preserve">Об определении требований к закупаемым государственными заказчиками Рязанской области отдельным видам товаров, работ, услуг </w:t>
            </w:r>
            <w:r>
              <w:rPr>
                <w:rFonts w:ascii="Times New Roman" w:hAnsi="Times New Roman"/>
                <w:sz w:val="28"/>
                <w:szCs w:val="28"/>
              </w:rPr>
              <w:br/>
            </w:r>
            <w:r w:rsidRPr="00281BB7">
              <w:rPr>
                <w:rFonts w:ascii="Times New Roman" w:hAnsi="Times New Roman"/>
                <w:sz w:val="28"/>
                <w:szCs w:val="28"/>
              </w:rPr>
              <w:t>(в том числе предельных цен товаров, работ, услуг)» следующие изменения:</w:t>
            </w:r>
          </w:p>
          <w:p w:rsidR="00281BB7" w:rsidRPr="00281BB7" w:rsidRDefault="00281BB7" w:rsidP="00281BB7">
            <w:pPr>
              <w:pStyle w:val="ac"/>
              <w:spacing w:line="233" w:lineRule="auto"/>
              <w:ind w:firstLine="709"/>
              <w:jc w:val="both"/>
              <w:rPr>
                <w:rFonts w:ascii="Times New Roman" w:hAnsi="Times New Roman" w:cs="Times New Roman"/>
                <w:sz w:val="28"/>
                <w:szCs w:val="28"/>
                <w:lang w:eastAsia="ru-RU"/>
              </w:rPr>
            </w:pPr>
            <w:r w:rsidRPr="00281BB7">
              <w:rPr>
                <w:rFonts w:ascii="Times New Roman" w:hAnsi="Times New Roman" w:cs="Times New Roman"/>
                <w:sz w:val="28"/>
                <w:szCs w:val="28"/>
                <w:lang w:eastAsia="ru-RU"/>
              </w:rPr>
              <w:t>1) в пункте 1 слова «предельных цен» заменить словами «предельные цены»;</w:t>
            </w:r>
          </w:p>
          <w:p w:rsidR="00281BB7" w:rsidRPr="00281BB7" w:rsidRDefault="00281BB7" w:rsidP="00281BB7">
            <w:pPr>
              <w:pStyle w:val="ac"/>
              <w:spacing w:line="233" w:lineRule="auto"/>
              <w:ind w:firstLine="709"/>
              <w:rPr>
                <w:rFonts w:ascii="Times New Roman" w:hAnsi="Times New Roman" w:cs="Times New Roman"/>
                <w:sz w:val="28"/>
                <w:szCs w:val="28"/>
                <w:lang w:eastAsia="ru-RU"/>
              </w:rPr>
            </w:pPr>
            <w:r w:rsidRPr="00281BB7">
              <w:rPr>
                <w:rFonts w:ascii="Times New Roman" w:hAnsi="Times New Roman" w:cs="Times New Roman"/>
                <w:sz w:val="28"/>
                <w:szCs w:val="28"/>
                <w:lang w:eastAsia="ru-RU"/>
              </w:rPr>
              <w:t>2) в приложении:</w:t>
            </w:r>
          </w:p>
          <w:p w:rsidR="00281BB7" w:rsidRPr="00281BB7" w:rsidRDefault="00281BB7" w:rsidP="00281BB7">
            <w:pPr>
              <w:pStyle w:val="ac"/>
              <w:spacing w:line="233" w:lineRule="auto"/>
              <w:ind w:firstLine="709"/>
              <w:rPr>
                <w:rFonts w:ascii="Times New Roman" w:hAnsi="Times New Roman" w:cs="Times New Roman"/>
                <w:sz w:val="28"/>
                <w:szCs w:val="28"/>
                <w:lang w:eastAsia="ru-RU"/>
              </w:rPr>
            </w:pPr>
            <w:r w:rsidRPr="00281BB7">
              <w:rPr>
                <w:rFonts w:ascii="Times New Roman" w:hAnsi="Times New Roman" w:cs="Times New Roman"/>
                <w:sz w:val="28"/>
                <w:szCs w:val="28"/>
              </w:rPr>
              <w:t xml:space="preserve">- </w:t>
            </w:r>
            <w:hyperlink r:id="rId11" w:history="1">
              <w:r w:rsidRPr="00281BB7">
                <w:rPr>
                  <w:rFonts w:ascii="Times New Roman" w:hAnsi="Times New Roman" w:cs="Times New Roman"/>
                  <w:sz w:val="28"/>
                  <w:szCs w:val="28"/>
                  <w:lang w:eastAsia="ru-RU"/>
                </w:rPr>
                <w:t>абзац второй пункта 1</w:t>
              </w:r>
            </w:hyperlink>
            <w:r w:rsidRPr="00281BB7">
              <w:rPr>
                <w:rFonts w:ascii="Times New Roman" w:hAnsi="Times New Roman" w:cs="Times New Roman"/>
                <w:sz w:val="28"/>
                <w:szCs w:val="28"/>
                <w:lang w:eastAsia="ru-RU"/>
              </w:rPr>
              <w:t xml:space="preserve"> изложить в следующей редакции:</w:t>
            </w:r>
          </w:p>
          <w:p w:rsidR="00281BB7" w:rsidRPr="00281BB7" w:rsidRDefault="00281BB7" w:rsidP="00281BB7">
            <w:pPr>
              <w:autoSpaceDE w:val="0"/>
              <w:autoSpaceDN w:val="0"/>
              <w:adjustRightInd w:val="0"/>
              <w:spacing w:line="233" w:lineRule="auto"/>
              <w:ind w:firstLine="709"/>
              <w:jc w:val="both"/>
              <w:rPr>
                <w:rFonts w:ascii="Times New Roman" w:hAnsi="Times New Roman"/>
                <w:sz w:val="28"/>
                <w:szCs w:val="28"/>
              </w:rPr>
            </w:pPr>
            <w:r w:rsidRPr="00281BB7">
              <w:rPr>
                <w:rFonts w:ascii="Times New Roman" w:hAnsi="Times New Roman"/>
                <w:sz w:val="28"/>
                <w:szCs w:val="28"/>
              </w:rPr>
              <w:t xml:space="preserve">«Под видом товаров, работ, услуг в целях настоящих Правил понимаются виды товаров, работ, услуг, включенные в группировки Общероссийского </w:t>
            </w:r>
            <w:hyperlink r:id="rId12" w:history="1">
              <w:r w:rsidRPr="00281BB7">
                <w:rPr>
                  <w:rFonts w:ascii="Times New Roman" w:hAnsi="Times New Roman"/>
                  <w:sz w:val="28"/>
                  <w:szCs w:val="28"/>
                </w:rPr>
                <w:t>классификатора</w:t>
              </w:r>
            </w:hyperlink>
            <w:r w:rsidRPr="00281BB7">
              <w:rPr>
                <w:rFonts w:ascii="Times New Roman" w:hAnsi="Times New Roman"/>
                <w:sz w:val="28"/>
                <w:szCs w:val="28"/>
              </w:rPr>
              <w:t xml:space="preserve"> продукции по видам экономической деятельности с 5-9-разрядными кодами (далее </w:t>
            </w:r>
            <w:r>
              <w:rPr>
                <w:rFonts w:ascii="Times New Roman" w:hAnsi="Times New Roman"/>
                <w:sz w:val="28"/>
                <w:szCs w:val="28"/>
              </w:rPr>
              <w:t>–</w:t>
            </w:r>
            <w:r w:rsidRPr="00281BB7">
              <w:rPr>
                <w:rFonts w:ascii="Times New Roman" w:hAnsi="Times New Roman"/>
                <w:sz w:val="28"/>
                <w:szCs w:val="28"/>
              </w:rPr>
              <w:t xml:space="preserve"> ОКПД 2).»;</w:t>
            </w:r>
          </w:p>
          <w:p w:rsidR="00281BB7" w:rsidRPr="00281BB7" w:rsidRDefault="00281BB7" w:rsidP="00281BB7">
            <w:pPr>
              <w:pStyle w:val="ac"/>
              <w:spacing w:line="233" w:lineRule="auto"/>
              <w:ind w:firstLine="709"/>
              <w:jc w:val="both"/>
              <w:rPr>
                <w:rFonts w:ascii="Times New Roman" w:hAnsi="Times New Roman" w:cs="Times New Roman"/>
                <w:sz w:val="28"/>
                <w:szCs w:val="28"/>
                <w:lang w:eastAsia="ru-RU"/>
              </w:rPr>
            </w:pPr>
            <w:r w:rsidRPr="00281BB7">
              <w:rPr>
                <w:rFonts w:ascii="Times New Roman" w:hAnsi="Times New Roman" w:cs="Times New Roman"/>
                <w:sz w:val="28"/>
                <w:szCs w:val="28"/>
                <w:lang w:eastAsia="ru-RU"/>
              </w:rPr>
              <w:t>- дополнить пунктом 8.1 следующего содержания:</w:t>
            </w:r>
          </w:p>
          <w:p w:rsidR="00281BB7" w:rsidRPr="00281BB7" w:rsidRDefault="00281BB7" w:rsidP="00281BB7">
            <w:pPr>
              <w:autoSpaceDE w:val="0"/>
              <w:autoSpaceDN w:val="0"/>
              <w:adjustRightInd w:val="0"/>
              <w:spacing w:line="233" w:lineRule="auto"/>
              <w:ind w:firstLine="709"/>
              <w:jc w:val="both"/>
              <w:rPr>
                <w:rFonts w:ascii="Times New Roman" w:hAnsi="Times New Roman"/>
                <w:color w:val="000000" w:themeColor="text1"/>
                <w:spacing w:val="-4"/>
                <w:sz w:val="28"/>
                <w:szCs w:val="28"/>
              </w:rPr>
            </w:pPr>
            <w:r w:rsidRPr="00281BB7">
              <w:rPr>
                <w:rFonts w:ascii="Times New Roman" w:hAnsi="Times New Roman"/>
                <w:spacing w:val="-4"/>
                <w:sz w:val="28"/>
                <w:szCs w:val="28"/>
              </w:rPr>
              <w:t>«8.1. </w:t>
            </w:r>
            <w:proofErr w:type="gramStart"/>
            <w:r w:rsidRPr="00281BB7">
              <w:rPr>
                <w:rFonts w:ascii="Times New Roman" w:hAnsi="Times New Roman"/>
                <w:spacing w:val="-4"/>
                <w:sz w:val="28"/>
                <w:szCs w:val="28"/>
              </w:rPr>
              <w:t xml:space="preserve">Включение значений «бензин» и «дизельное топливо» характеристики «вид топлива» автомобилей легковых, средств автотранспортных для перевозки 10 или более человек, автомобилей грузовых в ведомственный перечень осуществляется при условии обоснования в соответствующей графе формы, предусмотренной приложением № 1 к настоящим Правилам, невозможности использования значений «сжиженный природный газ», «компримированный природный газ», «смешанное топливо (дизельное топливо, компримированный природный газ или сжиженный </w:t>
            </w:r>
            <w:r w:rsidRPr="00281BB7">
              <w:rPr>
                <w:rFonts w:ascii="Times New Roman" w:hAnsi="Times New Roman"/>
                <w:spacing w:val="-4"/>
                <w:sz w:val="28"/>
                <w:szCs w:val="28"/>
              </w:rPr>
              <w:lastRenderedPageBreak/>
              <w:t>природный газ)», в том</w:t>
            </w:r>
            <w:proofErr w:type="gramEnd"/>
            <w:r w:rsidRPr="00281BB7">
              <w:rPr>
                <w:rFonts w:ascii="Times New Roman" w:hAnsi="Times New Roman"/>
                <w:spacing w:val="-4"/>
                <w:sz w:val="28"/>
                <w:szCs w:val="28"/>
              </w:rPr>
              <w:t xml:space="preserve"> </w:t>
            </w:r>
            <w:proofErr w:type="gramStart"/>
            <w:r w:rsidRPr="00281BB7">
              <w:rPr>
                <w:rFonts w:ascii="Times New Roman" w:hAnsi="Times New Roman"/>
                <w:spacing w:val="-4"/>
                <w:sz w:val="28"/>
                <w:szCs w:val="28"/>
              </w:rPr>
              <w:t>числе в связи с отсутствием на территории планируемой эксплуатации закупаемых автомобилей легковых, средств автотранспортных для перевозки 10 или более человек, автомобилей грузовых действующих объектов газозаправочной инфраструктуры и (или) зарядной инфраструктуры для электрического автомобильного транспорта.»;</w:t>
            </w:r>
            <w:r w:rsidRPr="00281BB7">
              <w:rPr>
                <w:rFonts w:ascii="Times New Roman" w:hAnsi="Times New Roman"/>
                <w:color w:val="000000" w:themeColor="text1"/>
                <w:spacing w:val="-4"/>
                <w:sz w:val="28"/>
                <w:szCs w:val="28"/>
              </w:rPr>
              <w:t xml:space="preserve">  </w:t>
            </w:r>
            <w:proofErr w:type="gramEnd"/>
          </w:p>
          <w:p w:rsidR="00281BB7" w:rsidRPr="00281BB7" w:rsidRDefault="00281BB7" w:rsidP="00281BB7">
            <w:pPr>
              <w:autoSpaceDE w:val="0"/>
              <w:autoSpaceDN w:val="0"/>
              <w:adjustRightInd w:val="0"/>
              <w:spacing w:line="233" w:lineRule="auto"/>
              <w:ind w:firstLine="709"/>
              <w:jc w:val="both"/>
              <w:rPr>
                <w:rFonts w:ascii="Times New Roman" w:hAnsi="Times New Roman"/>
                <w:spacing w:val="-4"/>
                <w:sz w:val="28"/>
                <w:szCs w:val="28"/>
              </w:rPr>
            </w:pPr>
            <w:proofErr w:type="gramStart"/>
            <w:r w:rsidRPr="00281BB7">
              <w:rPr>
                <w:rFonts w:ascii="Times New Roman" w:hAnsi="Times New Roman"/>
                <w:color w:val="000000" w:themeColor="text1"/>
                <w:spacing w:val="-4"/>
                <w:sz w:val="28"/>
                <w:szCs w:val="28"/>
              </w:rPr>
              <w:t xml:space="preserve">-  в </w:t>
            </w:r>
            <w:hyperlink r:id="rId13" w:history="1">
              <w:r w:rsidRPr="00281BB7">
                <w:rPr>
                  <w:rFonts w:ascii="Times New Roman" w:hAnsi="Times New Roman"/>
                  <w:color w:val="000000" w:themeColor="text1"/>
                  <w:spacing w:val="-4"/>
                  <w:sz w:val="28"/>
                  <w:szCs w:val="28"/>
                </w:rPr>
                <w:t>приложении № 2</w:t>
              </w:r>
            </w:hyperlink>
            <w:r w:rsidRPr="00281BB7">
              <w:rPr>
                <w:rFonts w:ascii="Times New Roman" w:hAnsi="Times New Roman"/>
                <w:color w:val="000000" w:themeColor="text1"/>
                <w:spacing w:val="-4"/>
                <w:sz w:val="28"/>
                <w:szCs w:val="28"/>
              </w:rPr>
              <w:t xml:space="preserve"> к Правилам определения требований к отдельным видам товаров, работ, услуг (в том числе предельные цены товаров, работ, услуг), закупаемым органами государственной власти Рязанской области, подведомственными им государственными казенными учреждениями Рязанской области, государственными бюджетными учреждениями Рязанской области и государственными унитарными предприятиями Рязанской области, государственными органами Рязанской области, органом управления Территориальным фондом обязательного медицинского страхования Рязанской области</w:t>
            </w:r>
            <w:r w:rsidRPr="00281BB7">
              <w:rPr>
                <w:rFonts w:ascii="Times New Roman" w:hAnsi="Times New Roman"/>
                <w:spacing w:val="-4"/>
                <w:sz w:val="28"/>
                <w:szCs w:val="28"/>
              </w:rPr>
              <w:t>:</w:t>
            </w:r>
            <w:proofErr w:type="gramEnd"/>
          </w:p>
          <w:p w:rsidR="00912F0D" w:rsidRPr="00281BB7" w:rsidRDefault="00281BB7" w:rsidP="00281BB7">
            <w:pPr>
              <w:autoSpaceDE w:val="0"/>
              <w:autoSpaceDN w:val="0"/>
              <w:adjustRightInd w:val="0"/>
              <w:spacing w:line="233" w:lineRule="auto"/>
              <w:ind w:firstLine="709"/>
              <w:jc w:val="both"/>
              <w:rPr>
                <w:rFonts w:ascii="Times New Roman" w:hAnsi="Times New Roman"/>
                <w:sz w:val="28"/>
                <w:szCs w:val="28"/>
              </w:rPr>
            </w:pPr>
            <w:r w:rsidRPr="00281BB7">
              <w:rPr>
                <w:rFonts w:ascii="Times New Roman" w:hAnsi="Times New Roman"/>
                <w:sz w:val="28"/>
                <w:szCs w:val="28"/>
              </w:rPr>
              <w:t>-</w:t>
            </w:r>
            <w:r w:rsidRPr="00281BB7">
              <w:rPr>
                <w:rFonts w:ascii="Times New Roman" w:hAnsi="Times New Roman"/>
                <w:color w:val="000000" w:themeColor="text1"/>
                <w:sz w:val="28"/>
                <w:szCs w:val="28"/>
              </w:rPr>
              <w:t xml:space="preserve"> </w:t>
            </w:r>
            <w:hyperlink r:id="rId14" w:history="1">
              <w:r w:rsidRPr="00281BB7">
                <w:rPr>
                  <w:rFonts w:ascii="Times New Roman" w:hAnsi="Times New Roman"/>
                  <w:color w:val="000000" w:themeColor="text1"/>
                  <w:sz w:val="28"/>
                  <w:szCs w:val="28"/>
                </w:rPr>
                <w:t>пункты 5</w:t>
              </w:r>
            </w:hyperlink>
            <w:r w:rsidRPr="00281BB7">
              <w:rPr>
                <w:rFonts w:ascii="Times New Roman" w:hAnsi="Times New Roman"/>
                <w:sz w:val="28"/>
                <w:szCs w:val="28"/>
              </w:rPr>
              <w:t xml:space="preserve">-7 </w:t>
            </w:r>
            <w:r w:rsidRPr="00281BB7">
              <w:rPr>
                <w:rFonts w:ascii="Times New Roman" w:hAnsi="Times New Roman"/>
                <w:color w:val="000000" w:themeColor="text1"/>
                <w:sz w:val="28"/>
                <w:szCs w:val="28"/>
              </w:rPr>
              <w:t>таблицы 1 изложить в следующей редакции:</w:t>
            </w:r>
          </w:p>
        </w:tc>
      </w:tr>
    </w:tbl>
    <w:p w:rsidR="00281BB7" w:rsidRPr="00281BB7" w:rsidRDefault="00281BB7">
      <w:pPr>
        <w:rPr>
          <w:sz w:val="2"/>
          <w:szCs w:val="2"/>
        </w:rPr>
      </w:pPr>
    </w:p>
    <w:tbl>
      <w:tblPr>
        <w:tblStyle w:val="a9"/>
        <w:tblW w:w="0" w:type="auto"/>
        <w:jc w:val="right"/>
        <w:tblLook w:val="04A0" w:firstRow="1" w:lastRow="0" w:firstColumn="1" w:lastColumn="0" w:noHBand="0" w:noVBand="1"/>
      </w:tblPr>
      <w:tblGrid>
        <w:gridCol w:w="392"/>
        <w:gridCol w:w="709"/>
        <w:gridCol w:w="1906"/>
        <w:gridCol w:w="1567"/>
        <w:gridCol w:w="391"/>
        <w:gridCol w:w="1006"/>
        <w:gridCol w:w="796"/>
        <w:gridCol w:w="222"/>
        <w:gridCol w:w="222"/>
        <w:gridCol w:w="295"/>
        <w:gridCol w:w="295"/>
        <w:gridCol w:w="295"/>
        <w:gridCol w:w="295"/>
        <w:gridCol w:w="295"/>
        <w:gridCol w:w="295"/>
        <w:gridCol w:w="295"/>
        <w:gridCol w:w="295"/>
      </w:tblGrid>
      <w:tr w:rsidR="00281BB7" w:rsidRPr="00281BB7" w:rsidTr="00281BB7">
        <w:trPr>
          <w:trHeight w:val="70"/>
          <w:tblHeader/>
          <w:jc w:val="right"/>
        </w:trPr>
        <w:tc>
          <w:tcPr>
            <w:tcW w:w="392" w:type="dxa"/>
            <w:vAlign w:val="center"/>
          </w:tcPr>
          <w:p w:rsidR="00281BB7" w:rsidRPr="00281BB7" w:rsidRDefault="00281BB7" w:rsidP="00281BB7">
            <w:pPr>
              <w:spacing w:line="228" w:lineRule="auto"/>
              <w:ind w:left="-57" w:right="-57"/>
              <w:jc w:val="center"/>
              <w:rPr>
                <w:rFonts w:ascii="Times New Roman" w:hAnsi="Times New Roman"/>
                <w:spacing w:val="-4"/>
              </w:rPr>
            </w:pPr>
            <w:r w:rsidRPr="00281BB7">
              <w:rPr>
                <w:rFonts w:ascii="Times New Roman" w:hAnsi="Times New Roman"/>
                <w:spacing w:val="-4"/>
              </w:rPr>
              <w:t>1</w:t>
            </w:r>
          </w:p>
        </w:tc>
        <w:tc>
          <w:tcPr>
            <w:tcW w:w="709" w:type="dxa"/>
            <w:vAlign w:val="center"/>
          </w:tcPr>
          <w:p w:rsidR="00281BB7" w:rsidRPr="00281BB7" w:rsidRDefault="00281BB7" w:rsidP="00281BB7">
            <w:pPr>
              <w:spacing w:line="228" w:lineRule="auto"/>
              <w:ind w:left="-57" w:right="-57"/>
              <w:jc w:val="center"/>
              <w:rPr>
                <w:rFonts w:ascii="Times New Roman" w:hAnsi="Times New Roman"/>
                <w:spacing w:val="-4"/>
              </w:rPr>
            </w:pPr>
            <w:r w:rsidRPr="00281BB7">
              <w:rPr>
                <w:rFonts w:ascii="Times New Roman" w:hAnsi="Times New Roman"/>
                <w:spacing w:val="-4"/>
              </w:rPr>
              <w:t>2</w:t>
            </w:r>
          </w:p>
        </w:tc>
        <w:tc>
          <w:tcPr>
            <w:tcW w:w="1906" w:type="dxa"/>
            <w:vAlign w:val="center"/>
          </w:tcPr>
          <w:p w:rsidR="00281BB7" w:rsidRPr="00281BB7" w:rsidRDefault="00281BB7" w:rsidP="00281BB7">
            <w:pPr>
              <w:spacing w:line="228" w:lineRule="auto"/>
              <w:ind w:left="-57" w:right="-57"/>
              <w:jc w:val="center"/>
              <w:rPr>
                <w:rFonts w:ascii="Times New Roman" w:hAnsi="Times New Roman"/>
                <w:spacing w:val="-4"/>
              </w:rPr>
            </w:pPr>
            <w:r w:rsidRPr="00281BB7">
              <w:rPr>
                <w:rFonts w:ascii="Times New Roman" w:hAnsi="Times New Roman"/>
                <w:spacing w:val="-4"/>
              </w:rPr>
              <w:t>3</w:t>
            </w:r>
          </w:p>
        </w:tc>
        <w:tc>
          <w:tcPr>
            <w:tcW w:w="0" w:type="auto"/>
            <w:vAlign w:val="center"/>
          </w:tcPr>
          <w:p w:rsidR="00281BB7" w:rsidRPr="00281BB7" w:rsidRDefault="00281BB7" w:rsidP="00281BB7">
            <w:pPr>
              <w:autoSpaceDE w:val="0"/>
              <w:autoSpaceDN w:val="0"/>
              <w:adjustRightInd w:val="0"/>
              <w:spacing w:line="228" w:lineRule="auto"/>
              <w:ind w:left="-57" w:right="-57"/>
              <w:jc w:val="center"/>
              <w:rPr>
                <w:rFonts w:ascii="Times New Roman" w:hAnsi="Times New Roman"/>
                <w:spacing w:val="-4"/>
              </w:rPr>
            </w:pPr>
            <w:r w:rsidRPr="00281BB7">
              <w:rPr>
                <w:rFonts w:ascii="Times New Roman" w:hAnsi="Times New Roman"/>
                <w:spacing w:val="-4"/>
              </w:rPr>
              <w:t>4</w:t>
            </w:r>
          </w:p>
        </w:tc>
        <w:tc>
          <w:tcPr>
            <w:tcW w:w="0" w:type="auto"/>
            <w:vAlign w:val="center"/>
          </w:tcPr>
          <w:p w:rsidR="00281BB7" w:rsidRPr="00281BB7" w:rsidRDefault="00281BB7" w:rsidP="00281BB7">
            <w:pPr>
              <w:spacing w:line="228" w:lineRule="auto"/>
              <w:ind w:left="-57" w:right="-57"/>
              <w:jc w:val="center"/>
              <w:rPr>
                <w:rFonts w:ascii="Times New Roman" w:hAnsi="Times New Roman"/>
                <w:spacing w:val="-4"/>
              </w:rPr>
            </w:pPr>
            <w:r w:rsidRPr="00281BB7">
              <w:rPr>
                <w:rFonts w:ascii="Times New Roman" w:hAnsi="Times New Roman"/>
                <w:spacing w:val="-4"/>
              </w:rPr>
              <w:t>5</w:t>
            </w:r>
          </w:p>
        </w:tc>
        <w:tc>
          <w:tcPr>
            <w:tcW w:w="1006" w:type="dxa"/>
            <w:vAlign w:val="center"/>
          </w:tcPr>
          <w:p w:rsidR="00281BB7" w:rsidRPr="00281BB7" w:rsidRDefault="00281BB7" w:rsidP="00281BB7">
            <w:pPr>
              <w:spacing w:line="228" w:lineRule="auto"/>
              <w:ind w:left="-57" w:right="-57"/>
              <w:jc w:val="center"/>
              <w:rPr>
                <w:rFonts w:ascii="Times New Roman" w:hAnsi="Times New Roman"/>
                <w:spacing w:val="-4"/>
              </w:rPr>
            </w:pPr>
            <w:r w:rsidRPr="00281BB7">
              <w:rPr>
                <w:rFonts w:ascii="Times New Roman" w:hAnsi="Times New Roman"/>
                <w:spacing w:val="-4"/>
              </w:rPr>
              <w:t>6</w:t>
            </w:r>
          </w:p>
        </w:tc>
        <w:tc>
          <w:tcPr>
            <w:tcW w:w="796" w:type="dxa"/>
            <w:vAlign w:val="center"/>
          </w:tcPr>
          <w:p w:rsidR="00281BB7" w:rsidRPr="00281BB7" w:rsidRDefault="00281BB7" w:rsidP="00281BB7">
            <w:pPr>
              <w:spacing w:line="228" w:lineRule="auto"/>
              <w:ind w:left="-57" w:right="-57"/>
              <w:jc w:val="center"/>
              <w:rPr>
                <w:rFonts w:ascii="Times New Roman" w:hAnsi="Times New Roman"/>
                <w:spacing w:val="-4"/>
              </w:rPr>
            </w:pPr>
            <w:r w:rsidRPr="00281BB7">
              <w:rPr>
                <w:rFonts w:ascii="Times New Roman" w:hAnsi="Times New Roman"/>
                <w:spacing w:val="-4"/>
              </w:rPr>
              <w:t>7</w:t>
            </w:r>
          </w:p>
        </w:tc>
        <w:tc>
          <w:tcPr>
            <w:tcW w:w="0" w:type="auto"/>
            <w:vAlign w:val="center"/>
          </w:tcPr>
          <w:p w:rsidR="00281BB7" w:rsidRPr="00281BB7" w:rsidRDefault="00281BB7" w:rsidP="00281BB7">
            <w:pPr>
              <w:spacing w:line="228" w:lineRule="auto"/>
              <w:ind w:left="-57" w:right="-57"/>
              <w:jc w:val="center"/>
              <w:rPr>
                <w:rFonts w:ascii="Times New Roman" w:hAnsi="Times New Roman"/>
                <w:spacing w:val="-4"/>
              </w:rPr>
            </w:pPr>
            <w:r w:rsidRPr="00281BB7">
              <w:rPr>
                <w:rFonts w:ascii="Times New Roman" w:hAnsi="Times New Roman"/>
                <w:spacing w:val="-4"/>
              </w:rPr>
              <w:t>8</w:t>
            </w:r>
          </w:p>
        </w:tc>
        <w:tc>
          <w:tcPr>
            <w:tcW w:w="0" w:type="auto"/>
            <w:vAlign w:val="center"/>
          </w:tcPr>
          <w:p w:rsidR="00281BB7" w:rsidRPr="00281BB7" w:rsidRDefault="00281BB7" w:rsidP="00281BB7">
            <w:pPr>
              <w:spacing w:line="228" w:lineRule="auto"/>
              <w:ind w:left="-57" w:right="-57"/>
              <w:jc w:val="center"/>
              <w:rPr>
                <w:rFonts w:ascii="Times New Roman" w:hAnsi="Times New Roman"/>
                <w:spacing w:val="-4"/>
              </w:rPr>
            </w:pPr>
            <w:r w:rsidRPr="00281BB7">
              <w:rPr>
                <w:rFonts w:ascii="Times New Roman" w:hAnsi="Times New Roman"/>
                <w:spacing w:val="-4"/>
              </w:rPr>
              <w:t>9</w:t>
            </w:r>
          </w:p>
        </w:tc>
        <w:tc>
          <w:tcPr>
            <w:tcW w:w="0" w:type="auto"/>
            <w:vAlign w:val="center"/>
          </w:tcPr>
          <w:p w:rsidR="00281BB7" w:rsidRPr="00281BB7" w:rsidRDefault="00281BB7" w:rsidP="00281BB7">
            <w:pPr>
              <w:spacing w:line="228" w:lineRule="auto"/>
              <w:ind w:left="-57" w:right="-57"/>
              <w:jc w:val="center"/>
              <w:rPr>
                <w:rFonts w:ascii="Times New Roman" w:hAnsi="Times New Roman"/>
                <w:spacing w:val="-4"/>
              </w:rPr>
            </w:pPr>
            <w:r w:rsidRPr="00281BB7">
              <w:rPr>
                <w:rFonts w:ascii="Times New Roman" w:hAnsi="Times New Roman"/>
                <w:spacing w:val="-4"/>
              </w:rPr>
              <w:t>10</w:t>
            </w:r>
          </w:p>
        </w:tc>
        <w:tc>
          <w:tcPr>
            <w:tcW w:w="0" w:type="auto"/>
            <w:vAlign w:val="center"/>
          </w:tcPr>
          <w:p w:rsidR="00281BB7" w:rsidRPr="00281BB7" w:rsidRDefault="00281BB7" w:rsidP="00281BB7">
            <w:pPr>
              <w:spacing w:line="228" w:lineRule="auto"/>
              <w:ind w:left="-57" w:right="-57"/>
              <w:jc w:val="center"/>
              <w:rPr>
                <w:rFonts w:ascii="Times New Roman" w:hAnsi="Times New Roman"/>
                <w:spacing w:val="-4"/>
              </w:rPr>
            </w:pPr>
            <w:r w:rsidRPr="00281BB7">
              <w:rPr>
                <w:rFonts w:ascii="Times New Roman" w:hAnsi="Times New Roman"/>
                <w:spacing w:val="-4"/>
              </w:rPr>
              <w:t>11</w:t>
            </w:r>
          </w:p>
        </w:tc>
        <w:tc>
          <w:tcPr>
            <w:tcW w:w="0" w:type="auto"/>
            <w:vAlign w:val="center"/>
          </w:tcPr>
          <w:p w:rsidR="00281BB7" w:rsidRPr="00281BB7" w:rsidRDefault="00281BB7" w:rsidP="00281BB7">
            <w:pPr>
              <w:spacing w:line="228" w:lineRule="auto"/>
              <w:ind w:left="-57" w:right="-57"/>
              <w:jc w:val="center"/>
              <w:rPr>
                <w:rFonts w:ascii="Times New Roman" w:hAnsi="Times New Roman"/>
                <w:spacing w:val="-4"/>
              </w:rPr>
            </w:pPr>
            <w:r w:rsidRPr="00281BB7">
              <w:rPr>
                <w:rFonts w:ascii="Times New Roman" w:hAnsi="Times New Roman"/>
                <w:spacing w:val="-4"/>
              </w:rPr>
              <w:t>12</w:t>
            </w:r>
          </w:p>
        </w:tc>
        <w:tc>
          <w:tcPr>
            <w:tcW w:w="0" w:type="auto"/>
            <w:vAlign w:val="center"/>
          </w:tcPr>
          <w:p w:rsidR="00281BB7" w:rsidRPr="00281BB7" w:rsidRDefault="00281BB7" w:rsidP="00281BB7">
            <w:pPr>
              <w:spacing w:line="228" w:lineRule="auto"/>
              <w:ind w:left="-57" w:right="-57"/>
              <w:rPr>
                <w:rFonts w:ascii="Times New Roman" w:hAnsi="Times New Roman"/>
                <w:spacing w:val="-4"/>
              </w:rPr>
            </w:pPr>
            <w:r w:rsidRPr="00281BB7">
              <w:rPr>
                <w:rFonts w:ascii="Times New Roman" w:hAnsi="Times New Roman"/>
                <w:spacing w:val="-4"/>
              </w:rPr>
              <w:t>13</w:t>
            </w:r>
          </w:p>
        </w:tc>
        <w:tc>
          <w:tcPr>
            <w:tcW w:w="0" w:type="auto"/>
            <w:vAlign w:val="center"/>
          </w:tcPr>
          <w:p w:rsidR="00281BB7" w:rsidRPr="00281BB7" w:rsidRDefault="00281BB7" w:rsidP="00281BB7">
            <w:pPr>
              <w:spacing w:line="228" w:lineRule="auto"/>
              <w:ind w:left="-57" w:right="-57"/>
              <w:jc w:val="center"/>
              <w:rPr>
                <w:rFonts w:ascii="Times New Roman" w:hAnsi="Times New Roman"/>
                <w:spacing w:val="-4"/>
              </w:rPr>
            </w:pPr>
            <w:r w:rsidRPr="00281BB7">
              <w:rPr>
                <w:rFonts w:ascii="Times New Roman" w:hAnsi="Times New Roman"/>
                <w:spacing w:val="-4"/>
              </w:rPr>
              <w:t>14</w:t>
            </w:r>
          </w:p>
        </w:tc>
        <w:tc>
          <w:tcPr>
            <w:tcW w:w="0" w:type="auto"/>
            <w:vAlign w:val="center"/>
          </w:tcPr>
          <w:p w:rsidR="00281BB7" w:rsidRPr="00281BB7" w:rsidRDefault="00281BB7" w:rsidP="00281BB7">
            <w:pPr>
              <w:spacing w:line="228" w:lineRule="auto"/>
              <w:ind w:left="-57" w:right="-57"/>
              <w:jc w:val="center"/>
              <w:rPr>
                <w:rFonts w:ascii="Times New Roman" w:hAnsi="Times New Roman"/>
                <w:spacing w:val="-4"/>
              </w:rPr>
            </w:pPr>
            <w:r w:rsidRPr="00281BB7">
              <w:rPr>
                <w:rFonts w:ascii="Times New Roman" w:hAnsi="Times New Roman"/>
                <w:spacing w:val="-4"/>
              </w:rPr>
              <w:t>15</w:t>
            </w:r>
          </w:p>
        </w:tc>
        <w:tc>
          <w:tcPr>
            <w:tcW w:w="0" w:type="auto"/>
            <w:vAlign w:val="center"/>
          </w:tcPr>
          <w:p w:rsidR="00281BB7" w:rsidRPr="00281BB7" w:rsidRDefault="00281BB7" w:rsidP="00281BB7">
            <w:pPr>
              <w:spacing w:line="228" w:lineRule="auto"/>
              <w:ind w:left="-57" w:right="-57"/>
              <w:jc w:val="center"/>
              <w:rPr>
                <w:rFonts w:ascii="Times New Roman" w:hAnsi="Times New Roman"/>
                <w:spacing w:val="-4"/>
              </w:rPr>
            </w:pPr>
            <w:r w:rsidRPr="00281BB7">
              <w:rPr>
                <w:rFonts w:ascii="Times New Roman" w:hAnsi="Times New Roman"/>
                <w:spacing w:val="-4"/>
              </w:rPr>
              <w:t>16</w:t>
            </w:r>
          </w:p>
        </w:tc>
        <w:tc>
          <w:tcPr>
            <w:tcW w:w="0" w:type="auto"/>
            <w:vAlign w:val="center"/>
          </w:tcPr>
          <w:p w:rsidR="00281BB7" w:rsidRPr="00281BB7" w:rsidRDefault="00281BB7" w:rsidP="00281BB7">
            <w:pPr>
              <w:spacing w:line="228" w:lineRule="auto"/>
              <w:ind w:left="-57" w:right="-57"/>
              <w:jc w:val="center"/>
              <w:rPr>
                <w:rFonts w:ascii="Times New Roman" w:hAnsi="Times New Roman"/>
                <w:spacing w:val="-4"/>
              </w:rPr>
            </w:pPr>
            <w:r w:rsidRPr="00281BB7">
              <w:rPr>
                <w:rFonts w:ascii="Times New Roman" w:hAnsi="Times New Roman"/>
                <w:spacing w:val="-4"/>
              </w:rPr>
              <w:t>17</w:t>
            </w:r>
          </w:p>
        </w:tc>
      </w:tr>
      <w:tr w:rsidR="00281BB7" w:rsidRPr="00281BB7" w:rsidTr="00281BB7">
        <w:trPr>
          <w:jc w:val="right"/>
        </w:trPr>
        <w:tc>
          <w:tcPr>
            <w:tcW w:w="392" w:type="dxa"/>
            <w:vMerge w:val="restart"/>
          </w:tcPr>
          <w:p w:rsidR="00281BB7" w:rsidRPr="00281BB7" w:rsidRDefault="00281BB7" w:rsidP="00281BB7">
            <w:pPr>
              <w:spacing w:line="228" w:lineRule="auto"/>
              <w:ind w:left="-57" w:right="-57"/>
              <w:jc w:val="right"/>
              <w:rPr>
                <w:rFonts w:ascii="Times New Roman" w:hAnsi="Times New Roman"/>
                <w:spacing w:val="-4"/>
              </w:rPr>
            </w:pPr>
            <w:r w:rsidRPr="00281BB7">
              <w:rPr>
                <w:rFonts w:ascii="Times New Roman" w:hAnsi="Times New Roman"/>
                <w:spacing w:val="-4"/>
              </w:rPr>
              <w:t>«5</w:t>
            </w:r>
          </w:p>
        </w:tc>
        <w:tc>
          <w:tcPr>
            <w:tcW w:w="709" w:type="dxa"/>
            <w:vMerge w:val="restart"/>
          </w:tcPr>
          <w:p w:rsidR="00281BB7" w:rsidRPr="00281BB7" w:rsidRDefault="00281BB7" w:rsidP="00281BB7">
            <w:pPr>
              <w:spacing w:line="228" w:lineRule="auto"/>
              <w:ind w:left="-57" w:right="-57"/>
              <w:jc w:val="both"/>
              <w:rPr>
                <w:rFonts w:ascii="Times New Roman" w:hAnsi="Times New Roman"/>
                <w:spacing w:val="-4"/>
              </w:rPr>
            </w:pPr>
            <w:r w:rsidRPr="00281BB7">
              <w:rPr>
                <w:rFonts w:ascii="Times New Roman" w:hAnsi="Times New Roman"/>
                <w:spacing w:val="-4"/>
              </w:rPr>
              <w:t>29.10.2</w:t>
            </w:r>
          </w:p>
        </w:tc>
        <w:tc>
          <w:tcPr>
            <w:tcW w:w="1906" w:type="dxa"/>
            <w:vMerge w:val="restart"/>
          </w:tcPr>
          <w:p w:rsidR="00281BB7" w:rsidRPr="00281BB7" w:rsidRDefault="00281BB7" w:rsidP="00281BB7">
            <w:pPr>
              <w:spacing w:line="228" w:lineRule="auto"/>
              <w:ind w:left="-57" w:right="-57"/>
              <w:jc w:val="both"/>
              <w:rPr>
                <w:rFonts w:ascii="Times New Roman" w:hAnsi="Times New Roman"/>
                <w:spacing w:val="-4"/>
              </w:rPr>
            </w:pPr>
            <w:r w:rsidRPr="00281BB7">
              <w:rPr>
                <w:rFonts w:ascii="Times New Roman" w:hAnsi="Times New Roman"/>
                <w:spacing w:val="-4"/>
              </w:rPr>
              <w:t>Автомобили легковые</w:t>
            </w:r>
          </w:p>
        </w:tc>
        <w:tc>
          <w:tcPr>
            <w:tcW w:w="0" w:type="auto"/>
          </w:tcPr>
          <w:p w:rsidR="00281BB7" w:rsidRPr="00281BB7" w:rsidRDefault="00281BB7" w:rsidP="00281BB7">
            <w:pPr>
              <w:autoSpaceDE w:val="0"/>
              <w:autoSpaceDN w:val="0"/>
              <w:adjustRightInd w:val="0"/>
              <w:spacing w:line="228" w:lineRule="auto"/>
              <w:ind w:left="-57" w:right="-57"/>
              <w:rPr>
                <w:rFonts w:ascii="Times New Roman" w:hAnsi="Times New Roman"/>
                <w:spacing w:val="-4"/>
              </w:rPr>
            </w:pPr>
            <w:r w:rsidRPr="00281BB7">
              <w:rPr>
                <w:rFonts w:ascii="Times New Roman" w:hAnsi="Times New Roman"/>
                <w:spacing w:val="-4"/>
              </w:rPr>
              <w:t>Ти</w:t>
            </w:r>
            <w:r w:rsidR="00D02DE7">
              <w:rPr>
                <w:rFonts w:ascii="Times New Roman" w:hAnsi="Times New Roman"/>
                <w:spacing w:val="-4"/>
              </w:rPr>
              <w:t>п двигателя (силовой установки)</w:t>
            </w:r>
            <w:r w:rsidRPr="00281BB7">
              <w:rPr>
                <w:rFonts w:ascii="Times New Roman" w:hAnsi="Times New Roman"/>
                <w:spacing w:val="-4"/>
              </w:rPr>
              <w:t>*</w:t>
            </w:r>
          </w:p>
        </w:tc>
        <w:tc>
          <w:tcPr>
            <w:tcW w:w="0" w:type="auto"/>
          </w:tcPr>
          <w:p w:rsidR="00281BB7" w:rsidRPr="00281BB7" w:rsidRDefault="00281BB7" w:rsidP="00281BB7">
            <w:pPr>
              <w:spacing w:line="228" w:lineRule="auto"/>
              <w:ind w:left="-57" w:right="-57"/>
              <w:jc w:val="center"/>
              <w:rPr>
                <w:rFonts w:ascii="Times New Roman" w:hAnsi="Times New Roman"/>
                <w:spacing w:val="-4"/>
              </w:rPr>
            </w:pPr>
          </w:p>
        </w:tc>
        <w:tc>
          <w:tcPr>
            <w:tcW w:w="1006" w:type="dxa"/>
          </w:tcPr>
          <w:p w:rsidR="00281BB7" w:rsidRPr="00281BB7" w:rsidRDefault="00281BB7" w:rsidP="00281BB7">
            <w:pPr>
              <w:spacing w:line="228" w:lineRule="auto"/>
              <w:ind w:left="-57" w:right="-57"/>
              <w:jc w:val="center"/>
              <w:rPr>
                <w:rFonts w:ascii="Times New Roman" w:hAnsi="Times New Roman"/>
                <w:spacing w:val="-4"/>
              </w:rPr>
            </w:pPr>
          </w:p>
        </w:tc>
        <w:tc>
          <w:tcPr>
            <w:tcW w:w="796" w:type="dxa"/>
          </w:tcPr>
          <w:p w:rsidR="00281BB7" w:rsidRPr="00281BB7" w:rsidRDefault="00281BB7" w:rsidP="00281BB7">
            <w:pPr>
              <w:spacing w:line="228" w:lineRule="auto"/>
              <w:ind w:left="-57" w:right="-57"/>
              <w:jc w:val="center"/>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tabs>
                <w:tab w:val="left" w:pos="34"/>
              </w:tabs>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r>
      <w:tr w:rsidR="00281BB7" w:rsidRPr="00281BB7" w:rsidTr="00281BB7">
        <w:trPr>
          <w:trHeight w:val="646"/>
          <w:jc w:val="right"/>
        </w:trPr>
        <w:tc>
          <w:tcPr>
            <w:tcW w:w="392" w:type="dxa"/>
            <w:vMerge/>
          </w:tcPr>
          <w:p w:rsidR="00281BB7" w:rsidRPr="00281BB7" w:rsidRDefault="00281BB7" w:rsidP="00281BB7">
            <w:pPr>
              <w:spacing w:line="228" w:lineRule="auto"/>
              <w:ind w:left="-57" w:right="-57"/>
              <w:jc w:val="both"/>
              <w:rPr>
                <w:rFonts w:ascii="Times New Roman" w:hAnsi="Times New Roman"/>
                <w:spacing w:val="-4"/>
              </w:rPr>
            </w:pPr>
          </w:p>
        </w:tc>
        <w:tc>
          <w:tcPr>
            <w:tcW w:w="709" w:type="dxa"/>
            <w:vMerge/>
          </w:tcPr>
          <w:p w:rsidR="00281BB7" w:rsidRPr="00281BB7" w:rsidRDefault="00281BB7" w:rsidP="00281BB7">
            <w:pPr>
              <w:spacing w:line="228" w:lineRule="auto"/>
              <w:ind w:left="-57" w:right="-57"/>
              <w:jc w:val="both"/>
              <w:rPr>
                <w:rFonts w:ascii="Times New Roman" w:hAnsi="Times New Roman"/>
                <w:spacing w:val="-4"/>
              </w:rPr>
            </w:pPr>
          </w:p>
        </w:tc>
        <w:tc>
          <w:tcPr>
            <w:tcW w:w="1906" w:type="dxa"/>
            <w:vMerge/>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autoSpaceDE w:val="0"/>
              <w:autoSpaceDN w:val="0"/>
              <w:adjustRightInd w:val="0"/>
              <w:spacing w:line="228" w:lineRule="auto"/>
              <w:ind w:left="-57" w:right="-57"/>
              <w:rPr>
                <w:rFonts w:ascii="Times New Roman" w:hAnsi="Times New Roman"/>
                <w:spacing w:val="-4"/>
              </w:rPr>
            </w:pPr>
            <w:r w:rsidRPr="00281BB7">
              <w:rPr>
                <w:rFonts w:ascii="Times New Roman" w:hAnsi="Times New Roman"/>
                <w:spacing w:val="-4"/>
              </w:rPr>
              <w:t>мощность двигателя</w:t>
            </w:r>
          </w:p>
        </w:tc>
        <w:tc>
          <w:tcPr>
            <w:tcW w:w="0" w:type="auto"/>
          </w:tcPr>
          <w:p w:rsidR="00281BB7" w:rsidRPr="00281BB7" w:rsidRDefault="00281BB7" w:rsidP="00281BB7">
            <w:pPr>
              <w:spacing w:line="228" w:lineRule="auto"/>
              <w:ind w:left="-57" w:right="-57"/>
              <w:jc w:val="center"/>
              <w:rPr>
                <w:rFonts w:ascii="Times New Roman" w:hAnsi="Times New Roman"/>
                <w:spacing w:val="-4"/>
              </w:rPr>
            </w:pPr>
            <w:r w:rsidRPr="00281BB7">
              <w:rPr>
                <w:rFonts w:ascii="Times New Roman" w:hAnsi="Times New Roman"/>
                <w:spacing w:val="-4"/>
              </w:rPr>
              <w:t>251</w:t>
            </w:r>
          </w:p>
        </w:tc>
        <w:tc>
          <w:tcPr>
            <w:tcW w:w="1006" w:type="dxa"/>
          </w:tcPr>
          <w:p w:rsidR="00281BB7" w:rsidRPr="00281BB7" w:rsidRDefault="00281BB7" w:rsidP="00281BB7">
            <w:pPr>
              <w:spacing w:line="228" w:lineRule="auto"/>
              <w:ind w:left="-57" w:right="-57"/>
              <w:jc w:val="center"/>
              <w:rPr>
                <w:rFonts w:ascii="Times New Roman" w:hAnsi="Times New Roman"/>
                <w:spacing w:val="-4"/>
              </w:rPr>
            </w:pPr>
            <w:r w:rsidRPr="00281BB7">
              <w:rPr>
                <w:rFonts w:ascii="Times New Roman" w:hAnsi="Times New Roman"/>
                <w:spacing w:val="-4"/>
              </w:rPr>
              <w:t>лошадиная сила</w:t>
            </w:r>
          </w:p>
        </w:tc>
        <w:tc>
          <w:tcPr>
            <w:tcW w:w="796" w:type="dxa"/>
          </w:tcPr>
          <w:p w:rsidR="00281BB7" w:rsidRPr="00281BB7" w:rsidRDefault="00281BB7" w:rsidP="00281BB7">
            <w:pPr>
              <w:widowControl w:val="0"/>
              <w:spacing w:line="228" w:lineRule="auto"/>
              <w:ind w:left="-57" w:right="-57"/>
              <w:jc w:val="center"/>
              <w:rPr>
                <w:rFonts w:ascii="Times New Roman" w:hAnsi="Times New Roman"/>
                <w:spacing w:val="-4"/>
              </w:rPr>
            </w:pPr>
            <w:r w:rsidRPr="00281BB7">
              <w:rPr>
                <w:rFonts w:ascii="Times New Roman" w:hAnsi="Times New Roman"/>
                <w:spacing w:val="-4"/>
              </w:rPr>
              <w:t>не более</w:t>
            </w:r>
          </w:p>
          <w:p w:rsidR="00281BB7" w:rsidRPr="00281BB7" w:rsidRDefault="00281BB7" w:rsidP="00281BB7">
            <w:pPr>
              <w:widowControl w:val="0"/>
              <w:spacing w:line="228" w:lineRule="auto"/>
              <w:ind w:left="-57" w:right="-57"/>
              <w:jc w:val="center"/>
              <w:rPr>
                <w:rFonts w:ascii="Times New Roman" w:hAnsi="Times New Roman"/>
                <w:spacing w:val="-4"/>
              </w:rPr>
            </w:pPr>
            <w:r w:rsidRPr="00281BB7">
              <w:rPr>
                <w:rFonts w:ascii="Times New Roman" w:hAnsi="Times New Roman"/>
                <w:spacing w:val="-4"/>
              </w:rPr>
              <w:t>200</w:t>
            </w:r>
          </w:p>
        </w:tc>
        <w:tc>
          <w:tcPr>
            <w:tcW w:w="0" w:type="auto"/>
            <w:vAlign w:val="center"/>
          </w:tcPr>
          <w:p w:rsidR="00281BB7" w:rsidRPr="00281BB7" w:rsidRDefault="00281BB7" w:rsidP="00281BB7">
            <w:pPr>
              <w:widowControl w:val="0"/>
              <w:spacing w:line="228" w:lineRule="auto"/>
              <w:ind w:left="-57" w:right="-57"/>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tabs>
                <w:tab w:val="left" w:pos="34"/>
              </w:tabs>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r>
      <w:tr w:rsidR="00281BB7" w:rsidRPr="00281BB7" w:rsidTr="00281BB7">
        <w:trPr>
          <w:trHeight w:val="50"/>
          <w:jc w:val="right"/>
        </w:trPr>
        <w:tc>
          <w:tcPr>
            <w:tcW w:w="392" w:type="dxa"/>
            <w:vMerge/>
          </w:tcPr>
          <w:p w:rsidR="00281BB7" w:rsidRPr="00281BB7" w:rsidRDefault="00281BB7" w:rsidP="00281BB7">
            <w:pPr>
              <w:spacing w:line="228" w:lineRule="auto"/>
              <w:ind w:left="-57" w:right="-57"/>
              <w:jc w:val="both"/>
              <w:rPr>
                <w:rFonts w:ascii="Times New Roman" w:hAnsi="Times New Roman"/>
                <w:spacing w:val="-4"/>
              </w:rPr>
            </w:pPr>
          </w:p>
        </w:tc>
        <w:tc>
          <w:tcPr>
            <w:tcW w:w="709" w:type="dxa"/>
            <w:vMerge/>
          </w:tcPr>
          <w:p w:rsidR="00281BB7" w:rsidRPr="00281BB7" w:rsidRDefault="00281BB7" w:rsidP="00281BB7">
            <w:pPr>
              <w:spacing w:line="228" w:lineRule="auto"/>
              <w:ind w:left="-57" w:right="-57"/>
              <w:jc w:val="both"/>
              <w:rPr>
                <w:rFonts w:ascii="Times New Roman" w:hAnsi="Times New Roman"/>
                <w:spacing w:val="-4"/>
              </w:rPr>
            </w:pPr>
          </w:p>
        </w:tc>
        <w:tc>
          <w:tcPr>
            <w:tcW w:w="1906" w:type="dxa"/>
            <w:vMerge/>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autoSpaceDE w:val="0"/>
              <w:autoSpaceDN w:val="0"/>
              <w:adjustRightInd w:val="0"/>
              <w:spacing w:line="228" w:lineRule="auto"/>
              <w:ind w:left="-57" w:right="-57"/>
              <w:rPr>
                <w:rFonts w:ascii="Times New Roman" w:hAnsi="Times New Roman"/>
                <w:spacing w:val="-4"/>
              </w:rPr>
            </w:pPr>
            <w:r w:rsidRPr="00281BB7">
              <w:rPr>
                <w:rFonts w:ascii="Times New Roman" w:hAnsi="Times New Roman"/>
                <w:spacing w:val="-4"/>
              </w:rPr>
              <w:t>вид топлива**</w:t>
            </w:r>
          </w:p>
        </w:tc>
        <w:tc>
          <w:tcPr>
            <w:tcW w:w="0" w:type="auto"/>
          </w:tcPr>
          <w:p w:rsidR="00281BB7" w:rsidRPr="00281BB7" w:rsidRDefault="00281BB7" w:rsidP="00281BB7">
            <w:pPr>
              <w:spacing w:line="228" w:lineRule="auto"/>
              <w:ind w:left="-57" w:right="-57"/>
              <w:jc w:val="center"/>
              <w:rPr>
                <w:rFonts w:ascii="Times New Roman" w:hAnsi="Times New Roman"/>
                <w:spacing w:val="-4"/>
              </w:rPr>
            </w:pPr>
          </w:p>
        </w:tc>
        <w:tc>
          <w:tcPr>
            <w:tcW w:w="1006" w:type="dxa"/>
          </w:tcPr>
          <w:p w:rsidR="00281BB7" w:rsidRPr="00281BB7" w:rsidRDefault="00281BB7" w:rsidP="00281BB7">
            <w:pPr>
              <w:spacing w:line="228" w:lineRule="auto"/>
              <w:ind w:left="-57" w:right="-57"/>
              <w:jc w:val="center"/>
              <w:rPr>
                <w:rFonts w:ascii="Times New Roman" w:hAnsi="Times New Roman"/>
                <w:spacing w:val="-4"/>
              </w:rPr>
            </w:pPr>
          </w:p>
        </w:tc>
        <w:tc>
          <w:tcPr>
            <w:tcW w:w="796" w:type="dxa"/>
          </w:tcPr>
          <w:p w:rsidR="00281BB7" w:rsidRPr="00281BB7" w:rsidRDefault="00281BB7" w:rsidP="00281BB7">
            <w:pPr>
              <w:spacing w:line="228" w:lineRule="auto"/>
              <w:ind w:left="-57" w:right="-57"/>
              <w:jc w:val="center"/>
              <w:rPr>
                <w:rFonts w:ascii="Times New Roman" w:hAnsi="Times New Roman"/>
                <w:spacing w:val="-4"/>
              </w:rPr>
            </w:pPr>
          </w:p>
        </w:tc>
        <w:tc>
          <w:tcPr>
            <w:tcW w:w="0" w:type="auto"/>
          </w:tcPr>
          <w:p w:rsidR="00281BB7" w:rsidRPr="00281BB7" w:rsidRDefault="00281BB7" w:rsidP="00281BB7">
            <w:pPr>
              <w:spacing w:line="228" w:lineRule="auto"/>
              <w:ind w:left="-57" w:right="-57"/>
              <w:jc w:val="center"/>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r>
      <w:tr w:rsidR="00281BB7" w:rsidRPr="00281BB7" w:rsidTr="00281BB7">
        <w:trPr>
          <w:jc w:val="right"/>
        </w:trPr>
        <w:tc>
          <w:tcPr>
            <w:tcW w:w="392" w:type="dxa"/>
            <w:vMerge/>
          </w:tcPr>
          <w:p w:rsidR="00281BB7" w:rsidRPr="00281BB7" w:rsidRDefault="00281BB7" w:rsidP="00281BB7">
            <w:pPr>
              <w:spacing w:line="228" w:lineRule="auto"/>
              <w:ind w:left="-57" w:right="-57"/>
              <w:jc w:val="both"/>
              <w:rPr>
                <w:rFonts w:ascii="Times New Roman" w:hAnsi="Times New Roman"/>
                <w:spacing w:val="-4"/>
              </w:rPr>
            </w:pPr>
          </w:p>
        </w:tc>
        <w:tc>
          <w:tcPr>
            <w:tcW w:w="709" w:type="dxa"/>
            <w:vMerge/>
          </w:tcPr>
          <w:p w:rsidR="00281BB7" w:rsidRPr="00281BB7" w:rsidRDefault="00281BB7" w:rsidP="00281BB7">
            <w:pPr>
              <w:spacing w:line="228" w:lineRule="auto"/>
              <w:ind w:left="-57" w:right="-57"/>
              <w:jc w:val="both"/>
              <w:rPr>
                <w:rFonts w:ascii="Times New Roman" w:hAnsi="Times New Roman"/>
                <w:spacing w:val="-4"/>
              </w:rPr>
            </w:pPr>
          </w:p>
        </w:tc>
        <w:tc>
          <w:tcPr>
            <w:tcW w:w="1906" w:type="dxa"/>
            <w:vMerge/>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autoSpaceDE w:val="0"/>
              <w:autoSpaceDN w:val="0"/>
              <w:adjustRightInd w:val="0"/>
              <w:spacing w:line="228" w:lineRule="auto"/>
              <w:ind w:left="-57" w:right="-57"/>
              <w:rPr>
                <w:rFonts w:ascii="Times New Roman" w:hAnsi="Times New Roman"/>
                <w:spacing w:val="-4"/>
              </w:rPr>
            </w:pPr>
            <w:r w:rsidRPr="00281BB7">
              <w:rPr>
                <w:rFonts w:ascii="Times New Roman" w:hAnsi="Times New Roman"/>
                <w:spacing w:val="-4"/>
              </w:rPr>
              <w:t xml:space="preserve">комплектация </w:t>
            </w:r>
          </w:p>
        </w:tc>
        <w:tc>
          <w:tcPr>
            <w:tcW w:w="0" w:type="auto"/>
          </w:tcPr>
          <w:p w:rsidR="00281BB7" w:rsidRPr="00281BB7" w:rsidRDefault="00281BB7" w:rsidP="00281BB7">
            <w:pPr>
              <w:spacing w:line="228" w:lineRule="auto"/>
              <w:ind w:left="-57" w:right="-57"/>
              <w:jc w:val="center"/>
              <w:rPr>
                <w:rFonts w:ascii="Times New Roman" w:hAnsi="Times New Roman"/>
                <w:spacing w:val="-4"/>
              </w:rPr>
            </w:pPr>
          </w:p>
        </w:tc>
        <w:tc>
          <w:tcPr>
            <w:tcW w:w="1006" w:type="dxa"/>
          </w:tcPr>
          <w:p w:rsidR="00281BB7" w:rsidRPr="00281BB7" w:rsidRDefault="00281BB7" w:rsidP="00281BB7">
            <w:pPr>
              <w:spacing w:line="228" w:lineRule="auto"/>
              <w:ind w:left="-57" w:right="-57"/>
              <w:jc w:val="center"/>
              <w:rPr>
                <w:rFonts w:ascii="Times New Roman" w:hAnsi="Times New Roman"/>
                <w:spacing w:val="-4"/>
              </w:rPr>
            </w:pPr>
          </w:p>
        </w:tc>
        <w:tc>
          <w:tcPr>
            <w:tcW w:w="796" w:type="dxa"/>
          </w:tcPr>
          <w:p w:rsidR="00281BB7" w:rsidRPr="00281BB7" w:rsidRDefault="00281BB7" w:rsidP="00281BB7">
            <w:pPr>
              <w:spacing w:line="228" w:lineRule="auto"/>
              <w:ind w:left="-57" w:right="-57"/>
              <w:jc w:val="center"/>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tabs>
                <w:tab w:val="left" w:pos="34"/>
              </w:tabs>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r>
      <w:tr w:rsidR="00281BB7" w:rsidRPr="00281BB7" w:rsidTr="00281BB7">
        <w:trPr>
          <w:jc w:val="right"/>
        </w:trPr>
        <w:tc>
          <w:tcPr>
            <w:tcW w:w="392" w:type="dxa"/>
            <w:vMerge/>
          </w:tcPr>
          <w:p w:rsidR="00281BB7" w:rsidRPr="00281BB7" w:rsidRDefault="00281BB7" w:rsidP="00281BB7">
            <w:pPr>
              <w:spacing w:line="228" w:lineRule="auto"/>
              <w:ind w:left="-57" w:right="-57"/>
              <w:jc w:val="both"/>
              <w:rPr>
                <w:rFonts w:ascii="Times New Roman" w:hAnsi="Times New Roman"/>
                <w:spacing w:val="-4"/>
              </w:rPr>
            </w:pPr>
          </w:p>
        </w:tc>
        <w:tc>
          <w:tcPr>
            <w:tcW w:w="709" w:type="dxa"/>
            <w:vMerge/>
          </w:tcPr>
          <w:p w:rsidR="00281BB7" w:rsidRPr="00281BB7" w:rsidRDefault="00281BB7" w:rsidP="00281BB7">
            <w:pPr>
              <w:spacing w:line="228" w:lineRule="auto"/>
              <w:ind w:left="-57" w:right="-57"/>
              <w:jc w:val="both"/>
              <w:rPr>
                <w:rFonts w:ascii="Times New Roman" w:hAnsi="Times New Roman"/>
                <w:spacing w:val="-4"/>
              </w:rPr>
            </w:pPr>
          </w:p>
        </w:tc>
        <w:tc>
          <w:tcPr>
            <w:tcW w:w="1906" w:type="dxa"/>
            <w:vMerge/>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autoSpaceDE w:val="0"/>
              <w:autoSpaceDN w:val="0"/>
              <w:adjustRightInd w:val="0"/>
              <w:spacing w:line="228" w:lineRule="auto"/>
              <w:ind w:left="-57" w:right="-57"/>
              <w:rPr>
                <w:rFonts w:ascii="Times New Roman" w:hAnsi="Times New Roman"/>
                <w:spacing w:val="-4"/>
              </w:rPr>
            </w:pPr>
            <w:r w:rsidRPr="00281BB7">
              <w:rPr>
                <w:rFonts w:ascii="Times New Roman" w:hAnsi="Times New Roman"/>
                <w:spacing w:val="-4"/>
              </w:rPr>
              <w:t>предельная цена</w:t>
            </w:r>
          </w:p>
          <w:p w:rsidR="00281BB7" w:rsidRPr="00281BB7" w:rsidRDefault="00281BB7" w:rsidP="00281BB7">
            <w:pPr>
              <w:autoSpaceDE w:val="0"/>
              <w:autoSpaceDN w:val="0"/>
              <w:adjustRightInd w:val="0"/>
              <w:spacing w:line="228" w:lineRule="auto"/>
              <w:ind w:left="-57" w:right="-57"/>
              <w:rPr>
                <w:rFonts w:ascii="Times New Roman" w:hAnsi="Times New Roman"/>
                <w:spacing w:val="-4"/>
              </w:rPr>
            </w:pPr>
          </w:p>
        </w:tc>
        <w:tc>
          <w:tcPr>
            <w:tcW w:w="0" w:type="auto"/>
          </w:tcPr>
          <w:p w:rsidR="00281BB7" w:rsidRPr="00281BB7" w:rsidRDefault="00281BB7" w:rsidP="00281BB7">
            <w:pPr>
              <w:spacing w:line="228" w:lineRule="auto"/>
              <w:ind w:left="-57" w:right="-57"/>
              <w:jc w:val="center"/>
              <w:rPr>
                <w:rFonts w:ascii="Times New Roman" w:hAnsi="Times New Roman"/>
                <w:spacing w:val="-4"/>
              </w:rPr>
            </w:pPr>
            <w:r w:rsidRPr="00281BB7">
              <w:rPr>
                <w:rFonts w:ascii="Times New Roman" w:hAnsi="Times New Roman"/>
                <w:spacing w:val="-4"/>
              </w:rPr>
              <w:t>383</w:t>
            </w:r>
          </w:p>
        </w:tc>
        <w:tc>
          <w:tcPr>
            <w:tcW w:w="1006" w:type="dxa"/>
          </w:tcPr>
          <w:p w:rsidR="00281BB7" w:rsidRPr="00281BB7" w:rsidRDefault="00281BB7" w:rsidP="00281BB7">
            <w:pPr>
              <w:spacing w:line="228" w:lineRule="auto"/>
              <w:ind w:left="-57" w:right="-57"/>
              <w:jc w:val="center"/>
              <w:rPr>
                <w:rFonts w:ascii="Times New Roman" w:hAnsi="Times New Roman"/>
                <w:spacing w:val="-4"/>
              </w:rPr>
            </w:pPr>
            <w:r w:rsidRPr="00281BB7">
              <w:rPr>
                <w:rFonts w:ascii="Times New Roman" w:hAnsi="Times New Roman"/>
                <w:spacing w:val="-4"/>
              </w:rPr>
              <w:t>рубль</w:t>
            </w:r>
          </w:p>
        </w:tc>
        <w:tc>
          <w:tcPr>
            <w:tcW w:w="796" w:type="dxa"/>
          </w:tcPr>
          <w:p w:rsidR="00281BB7" w:rsidRPr="00281BB7" w:rsidRDefault="00281BB7" w:rsidP="00281BB7">
            <w:pPr>
              <w:spacing w:line="228" w:lineRule="auto"/>
              <w:ind w:left="-68" w:right="-68"/>
              <w:jc w:val="center"/>
              <w:rPr>
                <w:rFonts w:ascii="Times New Roman" w:hAnsi="Times New Roman"/>
                <w:spacing w:val="-4"/>
              </w:rPr>
            </w:pPr>
            <w:r w:rsidRPr="00281BB7">
              <w:rPr>
                <w:rFonts w:ascii="Times New Roman" w:hAnsi="Times New Roman"/>
                <w:spacing w:val="-4"/>
              </w:rPr>
              <w:t xml:space="preserve">не более </w:t>
            </w:r>
            <w:r w:rsidRPr="00281BB7">
              <w:rPr>
                <w:rFonts w:ascii="Times New Roman" w:hAnsi="Times New Roman"/>
                <w:spacing w:val="-6"/>
              </w:rPr>
              <w:t xml:space="preserve">1,5 </w:t>
            </w:r>
            <w:proofErr w:type="gramStart"/>
            <w:r w:rsidRPr="00281BB7">
              <w:rPr>
                <w:rFonts w:ascii="Times New Roman" w:hAnsi="Times New Roman"/>
                <w:spacing w:val="-6"/>
              </w:rPr>
              <w:t>млн</w:t>
            </w:r>
            <w:proofErr w:type="gramEnd"/>
            <w:r w:rsidR="00D02DE7">
              <w:rPr>
                <w:rFonts w:ascii="Times New Roman" w:hAnsi="Times New Roman"/>
                <w:spacing w:val="-6"/>
              </w:rPr>
              <w:t>»</w:t>
            </w: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r>
      <w:tr w:rsidR="00281BB7" w:rsidRPr="00281BB7" w:rsidTr="00281BB7">
        <w:trPr>
          <w:jc w:val="right"/>
        </w:trPr>
        <w:tc>
          <w:tcPr>
            <w:tcW w:w="392" w:type="dxa"/>
            <w:vMerge w:val="restart"/>
          </w:tcPr>
          <w:p w:rsidR="00281BB7" w:rsidRPr="00281BB7" w:rsidRDefault="00281BB7" w:rsidP="00281BB7">
            <w:pPr>
              <w:spacing w:line="228" w:lineRule="auto"/>
              <w:ind w:left="-57" w:right="-57"/>
              <w:jc w:val="both"/>
              <w:rPr>
                <w:rFonts w:ascii="Times New Roman" w:hAnsi="Times New Roman"/>
                <w:spacing w:val="-4"/>
              </w:rPr>
            </w:pPr>
            <w:bookmarkStart w:id="1" w:name="_Hlk202526212"/>
            <w:r w:rsidRPr="00281BB7">
              <w:rPr>
                <w:rFonts w:ascii="Times New Roman" w:hAnsi="Times New Roman"/>
                <w:spacing w:val="-4"/>
              </w:rPr>
              <w:t>6.</w:t>
            </w:r>
          </w:p>
        </w:tc>
        <w:tc>
          <w:tcPr>
            <w:tcW w:w="709" w:type="dxa"/>
            <w:vMerge w:val="restart"/>
          </w:tcPr>
          <w:p w:rsidR="00281BB7" w:rsidRPr="00281BB7" w:rsidRDefault="00D02DE7" w:rsidP="00281BB7">
            <w:pPr>
              <w:spacing w:line="228" w:lineRule="auto"/>
              <w:ind w:left="-57" w:right="-57"/>
              <w:jc w:val="both"/>
              <w:rPr>
                <w:rFonts w:ascii="Times New Roman" w:hAnsi="Times New Roman"/>
                <w:spacing w:val="-4"/>
              </w:rPr>
            </w:pPr>
            <w:r>
              <w:rPr>
                <w:rFonts w:ascii="Times New Roman" w:hAnsi="Times New Roman"/>
                <w:spacing w:val="-4"/>
              </w:rPr>
              <w:t>29.</w:t>
            </w:r>
            <w:r w:rsidR="00281BB7" w:rsidRPr="00281BB7">
              <w:rPr>
                <w:rFonts w:ascii="Times New Roman" w:hAnsi="Times New Roman"/>
                <w:spacing w:val="-4"/>
              </w:rPr>
              <w:t>10.3</w:t>
            </w:r>
          </w:p>
        </w:tc>
        <w:tc>
          <w:tcPr>
            <w:tcW w:w="1906" w:type="dxa"/>
            <w:vMerge w:val="restart"/>
          </w:tcPr>
          <w:p w:rsidR="00281BB7" w:rsidRDefault="00281BB7" w:rsidP="00281BB7">
            <w:pPr>
              <w:spacing w:line="228" w:lineRule="auto"/>
              <w:ind w:left="-57" w:right="-57"/>
              <w:jc w:val="both"/>
              <w:rPr>
                <w:rFonts w:ascii="Times New Roman" w:hAnsi="Times New Roman"/>
                <w:color w:val="000000" w:themeColor="text1"/>
                <w:spacing w:val="-4"/>
              </w:rPr>
            </w:pPr>
            <w:r w:rsidRPr="00281BB7">
              <w:rPr>
                <w:rFonts w:ascii="Times New Roman" w:hAnsi="Times New Roman"/>
                <w:spacing w:val="-4"/>
              </w:rPr>
              <w:t xml:space="preserve">Средства автотранспортные для </w:t>
            </w:r>
            <w:r w:rsidRPr="00281BB7">
              <w:rPr>
                <w:rFonts w:ascii="Times New Roman" w:hAnsi="Times New Roman"/>
                <w:color w:val="000000" w:themeColor="text1"/>
                <w:spacing w:val="-4"/>
              </w:rPr>
              <w:t>перевозки 10</w:t>
            </w:r>
          </w:p>
          <w:p w:rsidR="00281BB7" w:rsidRPr="00281BB7" w:rsidRDefault="00281BB7" w:rsidP="00281BB7">
            <w:pPr>
              <w:spacing w:line="228" w:lineRule="auto"/>
              <w:ind w:left="-57" w:right="-57"/>
              <w:jc w:val="both"/>
              <w:rPr>
                <w:rFonts w:ascii="Times New Roman" w:hAnsi="Times New Roman"/>
                <w:spacing w:val="-4"/>
              </w:rPr>
            </w:pPr>
            <w:r w:rsidRPr="00281BB7">
              <w:rPr>
                <w:rFonts w:ascii="Times New Roman" w:hAnsi="Times New Roman"/>
                <w:color w:val="000000" w:themeColor="text1"/>
                <w:spacing w:val="-4"/>
              </w:rPr>
              <w:t>или более человек</w:t>
            </w:r>
          </w:p>
        </w:tc>
        <w:tc>
          <w:tcPr>
            <w:tcW w:w="0" w:type="auto"/>
          </w:tcPr>
          <w:p w:rsidR="00281BB7" w:rsidRPr="00281BB7" w:rsidRDefault="00281BB7" w:rsidP="00281BB7">
            <w:pPr>
              <w:autoSpaceDE w:val="0"/>
              <w:autoSpaceDN w:val="0"/>
              <w:adjustRightInd w:val="0"/>
              <w:spacing w:line="228" w:lineRule="auto"/>
              <w:ind w:left="-57" w:right="-57"/>
              <w:rPr>
                <w:rFonts w:ascii="Times New Roman" w:hAnsi="Times New Roman"/>
                <w:spacing w:val="-4"/>
              </w:rPr>
            </w:pPr>
            <w:r w:rsidRPr="00281BB7">
              <w:rPr>
                <w:rFonts w:ascii="Times New Roman" w:hAnsi="Times New Roman"/>
                <w:spacing w:val="-4"/>
              </w:rPr>
              <w:t>Ти</w:t>
            </w:r>
            <w:r w:rsidR="00C51C58">
              <w:rPr>
                <w:rFonts w:ascii="Times New Roman" w:hAnsi="Times New Roman"/>
                <w:spacing w:val="-4"/>
              </w:rPr>
              <w:t>п двигателя (силовой установки)</w:t>
            </w:r>
            <w:r w:rsidRPr="00281BB7">
              <w:rPr>
                <w:rFonts w:ascii="Times New Roman" w:hAnsi="Times New Roman"/>
                <w:spacing w:val="-4"/>
              </w:rPr>
              <w:t>*</w:t>
            </w:r>
          </w:p>
        </w:tc>
        <w:tc>
          <w:tcPr>
            <w:tcW w:w="0" w:type="auto"/>
          </w:tcPr>
          <w:p w:rsidR="00281BB7" w:rsidRPr="00281BB7" w:rsidRDefault="00281BB7" w:rsidP="00281BB7">
            <w:pPr>
              <w:spacing w:line="228" w:lineRule="auto"/>
              <w:ind w:left="-57" w:right="-57"/>
              <w:jc w:val="center"/>
              <w:rPr>
                <w:rFonts w:ascii="Times New Roman" w:hAnsi="Times New Roman"/>
                <w:spacing w:val="-4"/>
              </w:rPr>
            </w:pPr>
          </w:p>
        </w:tc>
        <w:tc>
          <w:tcPr>
            <w:tcW w:w="1006" w:type="dxa"/>
          </w:tcPr>
          <w:p w:rsidR="00281BB7" w:rsidRPr="00281BB7" w:rsidRDefault="00281BB7" w:rsidP="00281BB7">
            <w:pPr>
              <w:spacing w:line="228" w:lineRule="auto"/>
              <w:ind w:left="-57" w:right="-57"/>
              <w:jc w:val="center"/>
              <w:rPr>
                <w:rFonts w:ascii="Times New Roman" w:hAnsi="Times New Roman"/>
                <w:spacing w:val="-4"/>
              </w:rPr>
            </w:pPr>
          </w:p>
        </w:tc>
        <w:tc>
          <w:tcPr>
            <w:tcW w:w="796" w:type="dxa"/>
          </w:tcPr>
          <w:p w:rsidR="00281BB7" w:rsidRPr="00281BB7" w:rsidRDefault="00281BB7" w:rsidP="00281BB7">
            <w:pPr>
              <w:spacing w:line="228" w:lineRule="auto"/>
              <w:ind w:left="-57" w:right="-57"/>
              <w:jc w:val="center"/>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tabs>
                <w:tab w:val="left" w:pos="34"/>
              </w:tabs>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r>
      <w:tr w:rsidR="00281BB7" w:rsidRPr="00281BB7" w:rsidTr="00281BB7">
        <w:trPr>
          <w:trHeight w:val="451"/>
          <w:jc w:val="right"/>
        </w:trPr>
        <w:tc>
          <w:tcPr>
            <w:tcW w:w="392" w:type="dxa"/>
            <w:vMerge/>
          </w:tcPr>
          <w:p w:rsidR="00281BB7" w:rsidRPr="00281BB7" w:rsidRDefault="00281BB7" w:rsidP="00281BB7">
            <w:pPr>
              <w:spacing w:line="228" w:lineRule="auto"/>
              <w:ind w:left="-57" w:right="-57"/>
              <w:jc w:val="both"/>
              <w:rPr>
                <w:rFonts w:ascii="Times New Roman" w:hAnsi="Times New Roman"/>
                <w:spacing w:val="-4"/>
              </w:rPr>
            </w:pPr>
          </w:p>
        </w:tc>
        <w:tc>
          <w:tcPr>
            <w:tcW w:w="709" w:type="dxa"/>
            <w:vMerge/>
          </w:tcPr>
          <w:p w:rsidR="00281BB7" w:rsidRPr="00281BB7" w:rsidRDefault="00281BB7" w:rsidP="00281BB7">
            <w:pPr>
              <w:spacing w:line="228" w:lineRule="auto"/>
              <w:ind w:left="-57" w:right="-57"/>
              <w:jc w:val="both"/>
              <w:rPr>
                <w:rFonts w:ascii="Times New Roman" w:hAnsi="Times New Roman"/>
                <w:spacing w:val="-4"/>
              </w:rPr>
            </w:pPr>
          </w:p>
        </w:tc>
        <w:tc>
          <w:tcPr>
            <w:tcW w:w="1906" w:type="dxa"/>
            <w:vMerge/>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autoSpaceDE w:val="0"/>
              <w:autoSpaceDN w:val="0"/>
              <w:adjustRightInd w:val="0"/>
              <w:spacing w:line="228" w:lineRule="auto"/>
              <w:ind w:left="-57" w:right="-57"/>
              <w:rPr>
                <w:rFonts w:ascii="Times New Roman" w:hAnsi="Times New Roman"/>
                <w:spacing w:val="-4"/>
              </w:rPr>
            </w:pPr>
            <w:r w:rsidRPr="00281BB7">
              <w:rPr>
                <w:rFonts w:ascii="Times New Roman" w:hAnsi="Times New Roman"/>
                <w:spacing w:val="-4"/>
              </w:rPr>
              <w:t>мощность двигателя</w:t>
            </w:r>
          </w:p>
        </w:tc>
        <w:tc>
          <w:tcPr>
            <w:tcW w:w="0" w:type="auto"/>
          </w:tcPr>
          <w:p w:rsidR="00281BB7" w:rsidRPr="00281BB7" w:rsidRDefault="00281BB7" w:rsidP="00281BB7">
            <w:pPr>
              <w:spacing w:line="228" w:lineRule="auto"/>
              <w:ind w:left="-57" w:right="-57"/>
              <w:jc w:val="center"/>
              <w:rPr>
                <w:rFonts w:ascii="Times New Roman" w:hAnsi="Times New Roman"/>
                <w:spacing w:val="-4"/>
              </w:rPr>
            </w:pPr>
            <w:r w:rsidRPr="00281BB7">
              <w:rPr>
                <w:rFonts w:ascii="Times New Roman" w:hAnsi="Times New Roman"/>
                <w:spacing w:val="-4"/>
              </w:rPr>
              <w:t>251</w:t>
            </w:r>
          </w:p>
        </w:tc>
        <w:tc>
          <w:tcPr>
            <w:tcW w:w="1006" w:type="dxa"/>
          </w:tcPr>
          <w:p w:rsidR="00281BB7" w:rsidRPr="00281BB7" w:rsidRDefault="00281BB7" w:rsidP="00281BB7">
            <w:pPr>
              <w:spacing w:line="228" w:lineRule="auto"/>
              <w:ind w:left="-57" w:right="-57"/>
              <w:jc w:val="center"/>
              <w:rPr>
                <w:rFonts w:ascii="Times New Roman" w:hAnsi="Times New Roman"/>
                <w:spacing w:val="-4"/>
              </w:rPr>
            </w:pPr>
            <w:r w:rsidRPr="00281BB7">
              <w:rPr>
                <w:rFonts w:ascii="Times New Roman" w:hAnsi="Times New Roman"/>
                <w:spacing w:val="-4"/>
              </w:rPr>
              <w:t>лошадиная сила</w:t>
            </w:r>
          </w:p>
        </w:tc>
        <w:tc>
          <w:tcPr>
            <w:tcW w:w="796" w:type="dxa"/>
          </w:tcPr>
          <w:p w:rsidR="00281BB7" w:rsidRPr="00281BB7" w:rsidRDefault="00281BB7" w:rsidP="00281BB7">
            <w:pPr>
              <w:widowControl w:val="0"/>
              <w:spacing w:line="228" w:lineRule="auto"/>
              <w:ind w:left="-57" w:right="-57"/>
              <w:jc w:val="center"/>
              <w:rPr>
                <w:rFonts w:ascii="Times New Roman" w:hAnsi="Times New Roman"/>
                <w:spacing w:val="-4"/>
              </w:rPr>
            </w:pPr>
          </w:p>
        </w:tc>
        <w:tc>
          <w:tcPr>
            <w:tcW w:w="0" w:type="auto"/>
            <w:vAlign w:val="center"/>
          </w:tcPr>
          <w:p w:rsidR="00281BB7" w:rsidRPr="00281BB7" w:rsidRDefault="00281BB7" w:rsidP="00281BB7">
            <w:pPr>
              <w:widowControl w:val="0"/>
              <w:spacing w:line="228" w:lineRule="auto"/>
              <w:ind w:left="-57" w:right="-57"/>
              <w:jc w:val="center"/>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tabs>
                <w:tab w:val="left" w:pos="34"/>
              </w:tabs>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r>
      <w:tr w:rsidR="00281BB7" w:rsidRPr="00281BB7" w:rsidTr="00281BB7">
        <w:trPr>
          <w:jc w:val="right"/>
        </w:trPr>
        <w:tc>
          <w:tcPr>
            <w:tcW w:w="392" w:type="dxa"/>
            <w:vMerge/>
          </w:tcPr>
          <w:p w:rsidR="00281BB7" w:rsidRPr="00281BB7" w:rsidRDefault="00281BB7" w:rsidP="00281BB7">
            <w:pPr>
              <w:spacing w:line="228" w:lineRule="auto"/>
              <w:ind w:left="-57" w:right="-57"/>
              <w:jc w:val="both"/>
              <w:rPr>
                <w:rFonts w:ascii="Times New Roman" w:hAnsi="Times New Roman"/>
                <w:spacing w:val="-4"/>
              </w:rPr>
            </w:pPr>
          </w:p>
        </w:tc>
        <w:tc>
          <w:tcPr>
            <w:tcW w:w="709" w:type="dxa"/>
            <w:vMerge/>
          </w:tcPr>
          <w:p w:rsidR="00281BB7" w:rsidRPr="00281BB7" w:rsidRDefault="00281BB7" w:rsidP="00281BB7">
            <w:pPr>
              <w:spacing w:line="228" w:lineRule="auto"/>
              <w:ind w:left="-57" w:right="-57"/>
              <w:jc w:val="both"/>
              <w:rPr>
                <w:rFonts w:ascii="Times New Roman" w:hAnsi="Times New Roman"/>
                <w:spacing w:val="-4"/>
              </w:rPr>
            </w:pPr>
          </w:p>
        </w:tc>
        <w:tc>
          <w:tcPr>
            <w:tcW w:w="1906" w:type="dxa"/>
            <w:vMerge/>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autoSpaceDE w:val="0"/>
              <w:autoSpaceDN w:val="0"/>
              <w:adjustRightInd w:val="0"/>
              <w:spacing w:line="228" w:lineRule="auto"/>
              <w:ind w:left="-57" w:right="-57"/>
              <w:rPr>
                <w:rFonts w:ascii="Times New Roman" w:hAnsi="Times New Roman"/>
                <w:spacing w:val="-4"/>
              </w:rPr>
            </w:pPr>
            <w:r w:rsidRPr="00281BB7">
              <w:rPr>
                <w:rFonts w:ascii="Times New Roman" w:hAnsi="Times New Roman"/>
                <w:spacing w:val="-4"/>
              </w:rPr>
              <w:t>вид топлива**</w:t>
            </w:r>
          </w:p>
        </w:tc>
        <w:tc>
          <w:tcPr>
            <w:tcW w:w="0" w:type="auto"/>
          </w:tcPr>
          <w:p w:rsidR="00281BB7" w:rsidRPr="00281BB7" w:rsidRDefault="00281BB7" w:rsidP="00281BB7">
            <w:pPr>
              <w:spacing w:line="228" w:lineRule="auto"/>
              <w:ind w:left="-57" w:right="-57"/>
              <w:jc w:val="center"/>
              <w:rPr>
                <w:rFonts w:ascii="Times New Roman" w:hAnsi="Times New Roman"/>
                <w:spacing w:val="-4"/>
              </w:rPr>
            </w:pPr>
          </w:p>
        </w:tc>
        <w:tc>
          <w:tcPr>
            <w:tcW w:w="1006" w:type="dxa"/>
          </w:tcPr>
          <w:p w:rsidR="00281BB7" w:rsidRPr="00281BB7" w:rsidRDefault="00281BB7" w:rsidP="00281BB7">
            <w:pPr>
              <w:spacing w:line="228" w:lineRule="auto"/>
              <w:ind w:left="-57" w:right="-57"/>
              <w:jc w:val="center"/>
              <w:rPr>
                <w:rFonts w:ascii="Times New Roman" w:hAnsi="Times New Roman"/>
                <w:spacing w:val="-4"/>
              </w:rPr>
            </w:pPr>
          </w:p>
        </w:tc>
        <w:tc>
          <w:tcPr>
            <w:tcW w:w="796" w:type="dxa"/>
          </w:tcPr>
          <w:p w:rsidR="00281BB7" w:rsidRPr="00281BB7" w:rsidRDefault="00281BB7" w:rsidP="00281BB7">
            <w:pPr>
              <w:spacing w:line="228" w:lineRule="auto"/>
              <w:ind w:left="-57" w:right="-57"/>
              <w:jc w:val="center"/>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r>
      <w:tr w:rsidR="00281BB7" w:rsidRPr="00281BB7" w:rsidTr="00281BB7">
        <w:trPr>
          <w:jc w:val="right"/>
        </w:trPr>
        <w:tc>
          <w:tcPr>
            <w:tcW w:w="392" w:type="dxa"/>
            <w:vMerge/>
            <w:tcBorders>
              <w:bottom w:val="nil"/>
            </w:tcBorders>
          </w:tcPr>
          <w:p w:rsidR="00281BB7" w:rsidRPr="00281BB7" w:rsidRDefault="00281BB7" w:rsidP="00281BB7">
            <w:pPr>
              <w:spacing w:line="228" w:lineRule="auto"/>
              <w:ind w:left="-57" w:right="-57"/>
              <w:jc w:val="both"/>
              <w:rPr>
                <w:rFonts w:ascii="Times New Roman" w:hAnsi="Times New Roman"/>
                <w:spacing w:val="-4"/>
              </w:rPr>
            </w:pPr>
          </w:p>
        </w:tc>
        <w:tc>
          <w:tcPr>
            <w:tcW w:w="709" w:type="dxa"/>
            <w:vMerge/>
            <w:tcBorders>
              <w:bottom w:val="nil"/>
            </w:tcBorders>
          </w:tcPr>
          <w:p w:rsidR="00281BB7" w:rsidRPr="00281BB7" w:rsidRDefault="00281BB7" w:rsidP="00281BB7">
            <w:pPr>
              <w:spacing w:line="228" w:lineRule="auto"/>
              <w:ind w:left="-57" w:right="-57"/>
              <w:jc w:val="both"/>
              <w:rPr>
                <w:rFonts w:ascii="Times New Roman" w:hAnsi="Times New Roman"/>
                <w:spacing w:val="-4"/>
              </w:rPr>
            </w:pPr>
          </w:p>
        </w:tc>
        <w:tc>
          <w:tcPr>
            <w:tcW w:w="1906" w:type="dxa"/>
            <w:vMerge/>
            <w:tcBorders>
              <w:bottom w:val="nil"/>
            </w:tcBorders>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autoSpaceDE w:val="0"/>
              <w:autoSpaceDN w:val="0"/>
              <w:adjustRightInd w:val="0"/>
              <w:spacing w:line="228" w:lineRule="auto"/>
              <w:ind w:left="-57" w:right="-57"/>
              <w:rPr>
                <w:rFonts w:ascii="Times New Roman" w:hAnsi="Times New Roman"/>
                <w:spacing w:val="-4"/>
              </w:rPr>
            </w:pPr>
            <w:r w:rsidRPr="00281BB7">
              <w:rPr>
                <w:rFonts w:ascii="Times New Roman" w:hAnsi="Times New Roman"/>
                <w:spacing w:val="-4"/>
              </w:rPr>
              <w:t xml:space="preserve">комплектация </w:t>
            </w:r>
          </w:p>
        </w:tc>
        <w:tc>
          <w:tcPr>
            <w:tcW w:w="0" w:type="auto"/>
          </w:tcPr>
          <w:p w:rsidR="00281BB7" w:rsidRPr="00281BB7" w:rsidRDefault="00281BB7" w:rsidP="00281BB7">
            <w:pPr>
              <w:spacing w:line="228" w:lineRule="auto"/>
              <w:ind w:left="-57" w:right="-57"/>
              <w:jc w:val="center"/>
              <w:rPr>
                <w:rFonts w:ascii="Times New Roman" w:hAnsi="Times New Roman"/>
                <w:spacing w:val="-4"/>
              </w:rPr>
            </w:pPr>
          </w:p>
        </w:tc>
        <w:tc>
          <w:tcPr>
            <w:tcW w:w="1006" w:type="dxa"/>
          </w:tcPr>
          <w:p w:rsidR="00281BB7" w:rsidRPr="00281BB7" w:rsidRDefault="00281BB7" w:rsidP="00281BB7">
            <w:pPr>
              <w:spacing w:line="228" w:lineRule="auto"/>
              <w:ind w:left="-57" w:right="-57"/>
              <w:jc w:val="center"/>
              <w:rPr>
                <w:rFonts w:ascii="Times New Roman" w:hAnsi="Times New Roman"/>
                <w:spacing w:val="-4"/>
              </w:rPr>
            </w:pPr>
          </w:p>
        </w:tc>
        <w:tc>
          <w:tcPr>
            <w:tcW w:w="796" w:type="dxa"/>
          </w:tcPr>
          <w:p w:rsidR="00281BB7" w:rsidRPr="00281BB7" w:rsidRDefault="00281BB7" w:rsidP="00281BB7">
            <w:pPr>
              <w:spacing w:line="228" w:lineRule="auto"/>
              <w:ind w:left="-57" w:right="-57"/>
              <w:jc w:val="center"/>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tabs>
                <w:tab w:val="left" w:pos="34"/>
              </w:tabs>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r>
      <w:tr w:rsidR="00281BB7" w:rsidRPr="00281BB7" w:rsidTr="00281BB7">
        <w:trPr>
          <w:jc w:val="right"/>
        </w:trPr>
        <w:tc>
          <w:tcPr>
            <w:tcW w:w="392" w:type="dxa"/>
            <w:tcBorders>
              <w:top w:val="nil"/>
            </w:tcBorders>
          </w:tcPr>
          <w:p w:rsidR="00281BB7" w:rsidRPr="00281BB7" w:rsidRDefault="00281BB7" w:rsidP="00281BB7">
            <w:pPr>
              <w:spacing w:line="228" w:lineRule="auto"/>
              <w:ind w:left="-57" w:right="-57"/>
              <w:jc w:val="both"/>
              <w:rPr>
                <w:rFonts w:ascii="Times New Roman" w:hAnsi="Times New Roman"/>
                <w:spacing w:val="-4"/>
              </w:rPr>
            </w:pPr>
          </w:p>
        </w:tc>
        <w:tc>
          <w:tcPr>
            <w:tcW w:w="709" w:type="dxa"/>
            <w:tcBorders>
              <w:top w:val="nil"/>
            </w:tcBorders>
          </w:tcPr>
          <w:p w:rsidR="00281BB7" w:rsidRPr="00281BB7" w:rsidRDefault="00281BB7" w:rsidP="00281BB7">
            <w:pPr>
              <w:spacing w:line="228" w:lineRule="auto"/>
              <w:ind w:left="-57" w:right="-57"/>
              <w:jc w:val="both"/>
              <w:rPr>
                <w:rFonts w:ascii="Times New Roman" w:hAnsi="Times New Roman"/>
                <w:spacing w:val="-4"/>
              </w:rPr>
            </w:pPr>
          </w:p>
        </w:tc>
        <w:tc>
          <w:tcPr>
            <w:tcW w:w="1906" w:type="dxa"/>
            <w:tcBorders>
              <w:top w:val="nil"/>
            </w:tcBorders>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autoSpaceDE w:val="0"/>
              <w:autoSpaceDN w:val="0"/>
              <w:adjustRightInd w:val="0"/>
              <w:spacing w:line="228" w:lineRule="auto"/>
              <w:ind w:left="-57" w:right="-57"/>
              <w:rPr>
                <w:rFonts w:ascii="Times New Roman" w:hAnsi="Times New Roman"/>
                <w:spacing w:val="-4"/>
              </w:rPr>
            </w:pPr>
            <w:r w:rsidRPr="00281BB7">
              <w:rPr>
                <w:rFonts w:ascii="Times New Roman" w:hAnsi="Times New Roman"/>
                <w:spacing w:val="-4"/>
              </w:rPr>
              <w:t>предельная цена</w:t>
            </w:r>
          </w:p>
        </w:tc>
        <w:tc>
          <w:tcPr>
            <w:tcW w:w="0" w:type="auto"/>
          </w:tcPr>
          <w:p w:rsidR="00281BB7" w:rsidRPr="00281BB7" w:rsidRDefault="00281BB7" w:rsidP="00281BB7">
            <w:pPr>
              <w:spacing w:line="228" w:lineRule="auto"/>
              <w:ind w:left="-57" w:right="-57"/>
              <w:jc w:val="center"/>
              <w:rPr>
                <w:rFonts w:ascii="Times New Roman" w:hAnsi="Times New Roman"/>
                <w:spacing w:val="-4"/>
              </w:rPr>
            </w:pPr>
          </w:p>
        </w:tc>
        <w:tc>
          <w:tcPr>
            <w:tcW w:w="1006" w:type="dxa"/>
          </w:tcPr>
          <w:p w:rsidR="00281BB7" w:rsidRPr="00281BB7" w:rsidRDefault="00281BB7" w:rsidP="00281BB7">
            <w:pPr>
              <w:spacing w:line="228" w:lineRule="auto"/>
              <w:ind w:left="-57" w:right="-57"/>
              <w:jc w:val="center"/>
              <w:rPr>
                <w:rFonts w:ascii="Times New Roman" w:hAnsi="Times New Roman"/>
                <w:spacing w:val="-4"/>
              </w:rPr>
            </w:pPr>
          </w:p>
        </w:tc>
        <w:tc>
          <w:tcPr>
            <w:tcW w:w="796" w:type="dxa"/>
          </w:tcPr>
          <w:p w:rsidR="00281BB7" w:rsidRPr="00281BB7" w:rsidRDefault="00281BB7" w:rsidP="00281BB7">
            <w:pPr>
              <w:spacing w:line="228" w:lineRule="auto"/>
              <w:ind w:left="-57" w:right="-57"/>
              <w:jc w:val="center"/>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r>
      <w:bookmarkEnd w:id="1"/>
      <w:tr w:rsidR="00281BB7" w:rsidRPr="00281BB7" w:rsidTr="00281BB7">
        <w:trPr>
          <w:jc w:val="right"/>
        </w:trPr>
        <w:tc>
          <w:tcPr>
            <w:tcW w:w="392" w:type="dxa"/>
            <w:vMerge w:val="restart"/>
          </w:tcPr>
          <w:p w:rsidR="00281BB7" w:rsidRPr="00281BB7" w:rsidRDefault="00281BB7" w:rsidP="00281BB7">
            <w:pPr>
              <w:spacing w:line="228" w:lineRule="auto"/>
              <w:ind w:left="-57" w:right="-57"/>
              <w:jc w:val="both"/>
              <w:rPr>
                <w:rFonts w:ascii="Times New Roman" w:hAnsi="Times New Roman"/>
                <w:spacing w:val="-4"/>
              </w:rPr>
            </w:pPr>
            <w:r w:rsidRPr="00281BB7">
              <w:rPr>
                <w:rFonts w:ascii="Times New Roman" w:hAnsi="Times New Roman"/>
                <w:spacing w:val="-4"/>
              </w:rPr>
              <w:t>7</w:t>
            </w:r>
            <w:r>
              <w:rPr>
                <w:rFonts w:ascii="Times New Roman" w:hAnsi="Times New Roman"/>
                <w:spacing w:val="-4"/>
              </w:rPr>
              <w:t>.</w:t>
            </w:r>
          </w:p>
        </w:tc>
        <w:tc>
          <w:tcPr>
            <w:tcW w:w="709" w:type="dxa"/>
            <w:vMerge w:val="restart"/>
          </w:tcPr>
          <w:p w:rsidR="00281BB7" w:rsidRPr="00281BB7" w:rsidRDefault="00281BB7" w:rsidP="00281BB7">
            <w:pPr>
              <w:spacing w:line="228" w:lineRule="auto"/>
              <w:ind w:left="-57" w:right="-57"/>
              <w:jc w:val="both"/>
              <w:rPr>
                <w:rFonts w:ascii="Times New Roman" w:hAnsi="Times New Roman"/>
                <w:spacing w:val="-4"/>
              </w:rPr>
            </w:pPr>
            <w:r>
              <w:rPr>
                <w:rFonts w:ascii="Times New Roman" w:hAnsi="Times New Roman"/>
                <w:spacing w:val="-4"/>
              </w:rPr>
              <w:t>29.</w:t>
            </w:r>
            <w:r w:rsidRPr="00281BB7">
              <w:rPr>
                <w:rFonts w:ascii="Times New Roman" w:hAnsi="Times New Roman"/>
                <w:spacing w:val="-4"/>
              </w:rPr>
              <w:t>10.4</w:t>
            </w:r>
          </w:p>
        </w:tc>
        <w:tc>
          <w:tcPr>
            <w:tcW w:w="1906" w:type="dxa"/>
            <w:vMerge w:val="restart"/>
          </w:tcPr>
          <w:p w:rsidR="00281BB7" w:rsidRPr="00281BB7" w:rsidRDefault="00281BB7" w:rsidP="00281BB7">
            <w:pPr>
              <w:spacing w:line="228" w:lineRule="auto"/>
              <w:ind w:left="-57" w:right="-57"/>
              <w:jc w:val="both"/>
              <w:rPr>
                <w:rFonts w:ascii="Times New Roman" w:hAnsi="Times New Roman"/>
                <w:spacing w:val="-4"/>
              </w:rPr>
            </w:pPr>
            <w:r w:rsidRPr="00281BB7">
              <w:rPr>
                <w:rFonts w:ascii="Times New Roman" w:hAnsi="Times New Roman"/>
                <w:spacing w:val="-4"/>
              </w:rPr>
              <w:t>Средства автотранспортные грузовые</w:t>
            </w:r>
          </w:p>
        </w:tc>
        <w:tc>
          <w:tcPr>
            <w:tcW w:w="0" w:type="auto"/>
          </w:tcPr>
          <w:p w:rsidR="00281BB7" w:rsidRPr="00281BB7" w:rsidRDefault="00281BB7" w:rsidP="00281BB7">
            <w:pPr>
              <w:autoSpaceDE w:val="0"/>
              <w:autoSpaceDN w:val="0"/>
              <w:adjustRightInd w:val="0"/>
              <w:spacing w:line="228" w:lineRule="auto"/>
              <w:ind w:left="-57" w:right="-57"/>
              <w:rPr>
                <w:rFonts w:ascii="Times New Roman" w:hAnsi="Times New Roman"/>
                <w:spacing w:val="-4"/>
              </w:rPr>
            </w:pPr>
            <w:r w:rsidRPr="00281BB7">
              <w:rPr>
                <w:rFonts w:ascii="Times New Roman" w:hAnsi="Times New Roman"/>
                <w:spacing w:val="-4"/>
              </w:rPr>
              <w:t>Ти</w:t>
            </w:r>
            <w:r w:rsidR="00D02DE7">
              <w:rPr>
                <w:rFonts w:ascii="Times New Roman" w:hAnsi="Times New Roman"/>
                <w:spacing w:val="-4"/>
              </w:rPr>
              <w:t>п двигателя (силовой установки)</w:t>
            </w:r>
            <w:r w:rsidRPr="00281BB7">
              <w:rPr>
                <w:rFonts w:ascii="Times New Roman" w:hAnsi="Times New Roman"/>
                <w:spacing w:val="-4"/>
              </w:rPr>
              <w:t>*</w:t>
            </w:r>
          </w:p>
        </w:tc>
        <w:tc>
          <w:tcPr>
            <w:tcW w:w="0" w:type="auto"/>
          </w:tcPr>
          <w:p w:rsidR="00281BB7" w:rsidRPr="00281BB7" w:rsidRDefault="00281BB7" w:rsidP="00281BB7">
            <w:pPr>
              <w:spacing w:line="228" w:lineRule="auto"/>
              <w:ind w:left="-57" w:right="-57"/>
              <w:jc w:val="center"/>
              <w:rPr>
                <w:rFonts w:ascii="Times New Roman" w:hAnsi="Times New Roman"/>
                <w:spacing w:val="-4"/>
              </w:rPr>
            </w:pPr>
          </w:p>
        </w:tc>
        <w:tc>
          <w:tcPr>
            <w:tcW w:w="1006" w:type="dxa"/>
          </w:tcPr>
          <w:p w:rsidR="00281BB7" w:rsidRPr="00281BB7" w:rsidRDefault="00281BB7" w:rsidP="00281BB7">
            <w:pPr>
              <w:spacing w:line="228" w:lineRule="auto"/>
              <w:ind w:left="-57" w:right="-57"/>
              <w:jc w:val="center"/>
              <w:rPr>
                <w:rFonts w:ascii="Times New Roman" w:hAnsi="Times New Roman"/>
                <w:spacing w:val="-4"/>
              </w:rPr>
            </w:pPr>
          </w:p>
        </w:tc>
        <w:tc>
          <w:tcPr>
            <w:tcW w:w="796" w:type="dxa"/>
          </w:tcPr>
          <w:p w:rsidR="00281BB7" w:rsidRPr="00281BB7" w:rsidRDefault="00281BB7" w:rsidP="00281BB7">
            <w:pPr>
              <w:spacing w:line="228" w:lineRule="auto"/>
              <w:ind w:left="-57" w:right="-57"/>
              <w:jc w:val="center"/>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tabs>
                <w:tab w:val="left" w:pos="34"/>
              </w:tabs>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r>
      <w:tr w:rsidR="00281BB7" w:rsidRPr="00281BB7" w:rsidTr="00281BB7">
        <w:trPr>
          <w:trHeight w:val="330"/>
          <w:jc w:val="right"/>
        </w:trPr>
        <w:tc>
          <w:tcPr>
            <w:tcW w:w="392" w:type="dxa"/>
            <w:vMerge/>
          </w:tcPr>
          <w:p w:rsidR="00281BB7" w:rsidRPr="00281BB7" w:rsidRDefault="00281BB7" w:rsidP="00281BB7">
            <w:pPr>
              <w:spacing w:line="228" w:lineRule="auto"/>
              <w:ind w:left="-57" w:right="-57"/>
              <w:jc w:val="both"/>
              <w:rPr>
                <w:rFonts w:ascii="Times New Roman" w:hAnsi="Times New Roman"/>
                <w:spacing w:val="-4"/>
              </w:rPr>
            </w:pPr>
          </w:p>
        </w:tc>
        <w:tc>
          <w:tcPr>
            <w:tcW w:w="709" w:type="dxa"/>
            <w:vMerge/>
          </w:tcPr>
          <w:p w:rsidR="00281BB7" w:rsidRPr="00281BB7" w:rsidRDefault="00281BB7" w:rsidP="00281BB7">
            <w:pPr>
              <w:spacing w:line="228" w:lineRule="auto"/>
              <w:ind w:left="-57" w:right="-57"/>
              <w:jc w:val="both"/>
              <w:rPr>
                <w:rFonts w:ascii="Times New Roman" w:hAnsi="Times New Roman"/>
                <w:spacing w:val="-4"/>
              </w:rPr>
            </w:pPr>
          </w:p>
        </w:tc>
        <w:tc>
          <w:tcPr>
            <w:tcW w:w="1906" w:type="dxa"/>
            <w:vMerge/>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autoSpaceDE w:val="0"/>
              <w:autoSpaceDN w:val="0"/>
              <w:adjustRightInd w:val="0"/>
              <w:spacing w:line="228" w:lineRule="auto"/>
              <w:ind w:left="-57" w:right="-57"/>
              <w:rPr>
                <w:rFonts w:ascii="Times New Roman" w:hAnsi="Times New Roman"/>
                <w:spacing w:val="-4"/>
              </w:rPr>
            </w:pPr>
            <w:r w:rsidRPr="00281BB7">
              <w:rPr>
                <w:rFonts w:ascii="Times New Roman" w:hAnsi="Times New Roman"/>
                <w:spacing w:val="-4"/>
              </w:rPr>
              <w:t>мощность двигателя</w:t>
            </w:r>
          </w:p>
        </w:tc>
        <w:tc>
          <w:tcPr>
            <w:tcW w:w="0" w:type="auto"/>
          </w:tcPr>
          <w:p w:rsidR="00281BB7" w:rsidRPr="00281BB7" w:rsidRDefault="00281BB7" w:rsidP="00281BB7">
            <w:pPr>
              <w:spacing w:line="228" w:lineRule="auto"/>
              <w:ind w:left="-57" w:right="-57"/>
              <w:jc w:val="center"/>
              <w:rPr>
                <w:rFonts w:ascii="Times New Roman" w:hAnsi="Times New Roman"/>
                <w:spacing w:val="-4"/>
              </w:rPr>
            </w:pPr>
            <w:r w:rsidRPr="00281BB7">
              <w:rPr>
                <w:rFonts w:ascii="Times New Roman" w:hAnsi="Times New Roman"/>
                <w:spacing w:val="-4"/>
              </w:rPr>
              <w:t>251</w:t>
            </w:r>
          </w:p>
        </w:tc>
        <w:tc>
          <w:tcPr>
            <w:tcW w:w="1006" w:type="dxa"/>
          </w:tcPr>
          <w:p w:rsidR="00281BB7" w:rsidRPr="00281BB7" w:rsidRDefault="00281BB7" w:rsidP="00281BB7">
            <w:pPr>
              <w:spacing w:line="228" w:lineRule="auto"/>
              <w:ind w:left="-57" w:right="-57"/>
              <w:jc w:val="center"/>
              <w:rPr>
                <w:rFonts w:ascii="Times New Roman" w:hAnsi="Times New Roman"/>
                <w:spacing w:val="-4"/>
              </w:rPr>
            </w:pPr>
            <w:r w:rsidRPr="00281BB7">
              <w:rPr>
                <w:rFonts w:ascii="Times New Roman" w:hAnsi="Times New Roman"/>
                <w:spacing w:val="-4"/>
              </w:rPr>
              <w:t>лошадиная сила</w:t>
            </w:r>
          </w:p>
        </w:tc>
        <w:tc>
          <w:tcPr>
            <w:tcW w:w="796" w:type="dxa"/>
          </w:tcPr>
          <w:p w:rsidR="00281BB7" w:rsidRPr="00281BB7" w:rsidRDefault="00281BB7" w:rsidP="00281BB7">
            <w:pPr>
              <w:widowControl w:val="0"/>
              <w:spacing w:line="228" w:lineRule="auto"/>
              <w:ind w:left="-57" w:right="-57"/>
              <w:jc w:val="center"/>
              <w:rPr>
                <w:rFonts w:ascii="Times New Roman" w:hAnsi="Times New Roman"/>
                <w:spacing w:val="-4"/>
              </w:rPr>
            </w:pPr>
          </w:p>
        </w:tc>
        <w:tc>
          <w:tcPr>
            <w:tcW w:w="0" w:type="auto"/>
            <w:vAlign w:val="center"/>
          </w:tcPr>
          <w:p w:rsidR="00281BB7" w:rsidRPr="00281BB7" w:rsidRDefault="00281BB7" w:rsidP="00281BB7">
            <w:pPr>
              <w:widowControl w:val="0"/>
              <w:spacing w:line="228" w:lineRule="auto"/>
              <w:ind w:left="-57" w:right="-57"/>
              <w:jc w:val="center"/>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tabs>
                <w:tab w:val="left" w:pos="34"/>
              </w:tabs>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r>
      <w:tr w:rsidR="00281BB7" w:rsidRPr="00281BB7" w:rsidTr="00281BB7">
        <w:trPr>
          <w:jc w:val="right"/>
        </w:trPr>
        <w:tc>
          <w:tcPr>
            <w:tcW w:w="392" w:type="dxa"/>
            <w:vMerge/>
          </w:tcPr>
          <w:p w:rsidR="00281BB7" w:rsidRPr="00281BB7" w:rsidRDefault="00281BB7" w:rsidP="00281BB7">
            <w:pPr>
              <w:spacing w:line="228" w:lineRule="auto"/>
              <w:ind w:left="-57" w:right="-57"/>
              <w:jc w:val="both"/>
              <w:rPr>
                <w:rFonts w:ascii="Times New Roman" w:hAnsi="Times New Roman"/>
                <w:spacing w:val="-4"/>
              </w:rPr>
            </w:pPr>
          </w:p>
        </w:tc>
        <w:tc>
          <w:tcPr>
            <w:tcW w:w="709" w:type="dxa"/>
            <w:vMerge/>
          </w:tcPr>
          <w:p w:rsidR="00281BB7" w:rsidRPr="00281BB7" w:rsidRDefault="00281BB7" w:rsidP="00281BB7">
            <w:pPr>
              <w:spacing w:line="228" w:lineRule="auto"/>
              <w:ind w:left="-57" w:right="-57"/>
              <w:jc w:val="both"/>
              <w:rPr>
                <w:rFonts w:ascii="Times New Roman" w:hAnsi="Times New Roman"/>
                <w:spacing w:val="-4"/>
              </w:rPr>
            </w:pPr>
          </w:p>
        </w:tc>
        <w:tc>
          <w:tcPr>
            <w:tcW w:w="1906" w:type="dxa"/>
            <w:vMerge/>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autoSpaceDE w:val="0"/>
              <w:autoSpaceDN w:val="0"/>
              <w:adjustRightInd w:val="0"/>
              <w:spacing w:line="228" w:lineRule="auto"/>
              <w:ind w:left="-57" w:right="-57"/>
              <w:rPr>
                <w:rFonts w:ascii="Times New Roman" w:hAnsi="Times New Roman"/>
                <w:spacing w:val="-4"/>
              </w:rPr>
            </w:pPr>
            <w:r w:rsidRPr="00281BB7">
              <w:rPr>
                <w:rFonts w:ascii="Times New Roman" w:hAnsi="Times New Roman"/>
                <w:spacing w:val="-4"/>
              </w:rPr>
              <w:t>вид топлива**</w:t>
            </w:r>
          </w:p>
        </w:tc>
        <w:tc>
          <w:tcPr>
            <w:tcW w:w="0" w:type="auto"/>
          </w:tcPr>
          <w:p w:rsidR="00281BB7" w:rsidRPr="00281BB7" w:rsidRDefault="00281BB7" w:rsidP="00281BB7">
            <w:pPr>
              <w:spacing w:line="228" w:lineRule="auto"/>
              <w:ind w:left="-57" w:right="-57"/>
              <w:jc w:val="center"/>
              <w:rPr>
                <w:rFonts w:ascii="Times New Roman" w:hAnsi="Times New Roman"/>
                <w:spacing w:val="-4"/>
              </w:rPr>
            </w:pPr>
          </w:p>
        </w:tc>
        <w:tc>
          <w:tcPr>
            <w:tcW w:w="1006" w:type="dxa"/>
          </w:tcPr>
          <w:p w:rsidR="00281BB7" w:rsidRPr="00281BB7" w:rsidRDefault="00281BB7" w:rsidP="00281BB7">
            <w:pPr>
              <w:spacing w:line="228" w:lineRule="auto"/>
              <w:ind w:left="-57" w:right="-57"/>
              <w:jc w:val="center"/>
              <w:rPr>
                <w:rFonts w:ascii="Times New Roman" w:hAnsi="Times New Roman"/>
                <w:spacing w:val="-4"/>
              </w:rPr>
            </w:pPr>
          </w:p>
        </w:tc>
        <w:tc>
          <w:tcPr>
            <w:tcW w:w="796" w:type="dxa"/>
          </w:tcPr>
          <w:p w:rsidR="00281BB7" w:rsidRPr="00281BB7" w:rsidRDefault="00281BB7" w:rsidP="00281BB7">
            <w:pPr>
              <w:spacing w:line="228" w:lineRule="auto"/>
              <w:ind w:left="-57" w:right="-57"/>
              <w:jc w:val="center"/>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r>
      <w:tr w:rsidR="00281BB7" w:rsidRPr="00281BB7" w:rsidTr="00281BB7">
        <w:trPr>
          <w:jc w:val="right"/>
        </w:trPr>
        <w:tc>
          <w:tcPr>
            <w:tcW w:w="392" w:type="dxa"/>
            <w:vMerge/>
            <w:tcBorders>
              <w:bottom w:val="nil"/>
            </w:tcBorders>
          </w:tcPr>
          <w:p w:rsidR="00281BB7" w:rsidRPr="00281BB7" w:rsidRDefault="00281BB7" w:rsidP="00281BB7">
            <w:pPr>
              <w:spacing w:line="228" w:lineRule="auto"/>
              <w:ind w:left="-57" w:right="-57"/>
              <w:jc w:val="both"/>
              <w:rPr>
                <w:rFonts w:ascii="Times New Roman" w:hAnsi="Times New Roman"/>
                <w:spacing w:val="-4"/>
              </w:rPr>
            </w:pPr>
          </w:p>
        </w:tc>
        <w:tc>
          <w:tcPr>
            <w:tcW w:w="709" w:type="dxa"/>
            <w:vMerge/>
            <w:tcBorders>
              <w:bottom w:val="nil"/>
            </w:tcBorders>
          </w:tcPr>
          <w:p w:rsidR="00281BB7" w:rsidRPr="00281BB7" w:rsidRDefault="00281BB7" w:rsidP="00281BB7">
            <w:pPr>
              <w:spacing w:line="228" w:lineRule="auto"/>
              <w:ind w:left="-57" w:right="-57"/>
              <w:jc w:val="both"/>
              <w:rPr>
                <w:rFonts w:ascii="Times New Roman" w:hAnsi="Times New Roman"/>
                <w:spacing w:val="-4"/>
              </w:rPr>
            </w:pPr>
          </w:p>
        </w:tc>
        <w:tc>
          <w:tcPr>
            <w:tcW w:w="1906" w:type="dxa"/>
            <w:vMerge/>
            <w:tcBorders>
              <w:bottom w:val="nil"/>
            </w:tcBorders>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autoSpaceDE w:val="0"/>
              <w:autoSpaceDN w:val="0"/>
              <w:adjustRightInd w:val="0"/>
              <w:spacing w:line="228" w:lineRule="auto"/>
              <w:ind w:left="-57" w:right="-57"/>
              <w:rPr>
                <w:rFonts w:ascii="Times New Roman" w:hAnsi="Times New Roman"/>
                <w:spacing w:val="-4"/>
              </w:rPr>
            </w:pPr>
            <w:r w:rsidRPr="00281BB7">
              <w:rPr>
                <w:rFonts w:ascii="Times New Roman" w:hAnsi="Times New Roman"/>
                <w:spacing w:val="-4"/>
              </w:rPr>
              <w:t xml:space="preserve">комплектация </w:t>
            </w:r>
          </w:p>
        </w:tc>
        <w:tc>
          <w:tcPr>
            <w:tcW w:w="0" w:type="auto"/>
          </w:tcPr>
          <w:p w:rsidR="00281BB7" w:rsidRPr="00281BB7" w:rsidRDefault="00281BB7" w:rsidP="00281BB7">
            <w:pPr>
              <w:spacing w:line="228" w:lineRule="auto"/>
              <w:ind w:left="-57" w:right="-57"/>
              <w:jc w:val="center"/>
              <w:rPr>
                <w:rFonts w:ascii="Times New Roman" w:hAnsi="Times New Roman"/>
                <w:spacing w:val="-4"/>
              </w:rPr>
            </w:pPr>
          </w:p>
        </w:tc>
        <w:tc>
          <w:tcPr>
            <w:tcW w:w="1006" w:type="dxa"/>
          </w:tcPr>
          <w:p w:rsidR="00281BB7" w:rsidRPr="00281BB7" w:rsidRDefault="00281BB7" w:rsidP="00281BB7">
            <w:pPr>
              <w:spacing w:line="228" w:lineRule="auto"/>
              <w:ind w:left="-57" w:right="-57"/>
              <w:jc w:val="center"/>
              <w:rPr>
                <w:rFonts w:ascii="Times New Roman" w:hAnsi="Times New Roman"/>
                <w:spacing w:val="-4"/>
              </w:rPr>
            </w:pPr>
          </w:p>
        </w:tc>
        <w:tc>
          <w:tcPr>
            <w:tcW w:w="796" w:type="dxa"/>
          </w:tcPr>
          <w:p w:rsidR="00281BB7" w:rsidRPr="00281BB7" w:rsidRDefault="00281BB7" w:rsidP="00281BB7">
            <w:pPr>
              <w:spacing w:line="228" w:lineRule="auto"/>
              <w:ind w:left="-57" w:right="-57"/>
              <w:jc w:val="center"/>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tabs>
                <w:tab w:val="left" w:pos="34"/>
              </w:tabs>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r>
      <w:tr w:rsidR="00281BB7" w:rsidRPr="00281BB7" w:rsidTr="00281BB7">
        <w:trPr>
          <w:jc w:val="right"/>
        </w:trPr>
        <w:tc>
          <w:tcPr>
            <w:tcW w:w="392" w:type="dxa"/>
            <w:tcBorders>
              <w:top w:val="nil"/>
            </w:tcBorders>
          </w:tcPr>
          <w:p w:rsidR="00281BB7" w:rsidRPr="00281BB7" w:rsidRDefault="00281BB7" w:rsidP="00281BB7">
            <w:pPr>
              <w:spacing w:line="228" w:lineRule="auto"/>
              <w:ind w:left="-57" w:right="-57"/>
              <w:jc w:val="both"/>
              <w:rPr>
                <w:rFonts w:ascii="Times New Roman" w:hAnsi="Times New Roman"/>
                <w:spacing w:val="-4"/>
              </w:rPr>
            </w:pPr>
          </w:p>
        </w:tc>
        <w:tc>
          <w:tcPr>
            <w:tcW w:w="709" w:type="dxa"/>
            <w:tcBorders>
              <w:top w:val="nil"/>
            </w:tcBorders>
          </w:tcPr>
          <w:p w:rsidR="00281BB7" w:rsidRPr="00281BB7" w:rsidRDefault="00281BB7" w:rsidP="00281BB7">
            <w:pPr>
              <w:spacing w:line="228" w:lineRule="auto"/>
              <w:ind w:left="-57" w:right="-57"/>
              <w:jc w:val="both"/>
              <w:rPr>
                <w:rFonts w:ascii="Times New Roman" w:hAnsi="Times New Roman"/>
                <w:spacing w:val="-4"/>
              </w:rPr>
            </w:pPr>
          </w:p>
        </w:tc>
        <w:tc>
          <w:tcPr>
            <w:tcW w:w="1906" w:type="dxa"/>
            <w:tcBorders>
              <w:top w:val="nil"/>
            </w:tcBorders>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autoSpaceDE w:val="0"/>
              <w:autoSpaceDN w:val="0"/>
              <w:adjustRightInd w:val="0"/>
              <w:spacing w:line="228" w:lineRule="auto"/>
              <w:ind w:left="-57" w:right="-57"/>
              <w:rPr>
                <w:rFonts w:ascii="Times New Roman" w:hAnsi="Times New Roman"/>
                <w:spacing w:val="-4"/>
              </w:rPr>
            </w:pPr>
            <w:r w:rsidRPr="00281BB7">
              <w:rPr>
                <w:rFonts w:ascii="Times New Roman" w:hAnsi="Times New Roman"/>
                <w:spacing w:val="-4"/>
              </w:rPr>
              <w:t>предельная цена</w:t>
            </w:r>
          </w:p>
        </w:tc>
        <w:tc>
          <w:tcPr>
            <w:tcW w:w="0" w:type="auto"/>
          </w:tcPr>
          <w:p w:rsidR="00281BB7" w:rsidRPr="00281BB7" w:rsidRDefault="00281BB7" w:rsidP="00281BB7">
            <w:pPr>
              <w:spacing w:line="228" w:lineRule="auto"/>
              <w:ind w:left="-57" w:right="-57"/>
              <w:jc w:val="center"/>
              <w:rPr>
                <w:rFonts w:ascii="Times New Roman" w:hAnsi="Times New Roman"/>
                <w:spacing w:val="-4"/>
              </w:rPr>
            </w:pPr>
          </w:p>
        </w:tc>
        <w:tc>
          <w:tcPr>
            <w:tcW w:w="1006" w:type="dxa"/>
          </w:tcPr>
          <w:p w:rsidR="00281BB7" w:rsidRPr="00281BB7" w:rsidRDefault="00281BB7" w:rsidP="00281BB7">
            <w:pPr>
              <w:spacing w:line="228" w:lineRule="auto"/>
              <w:ind w:left="-57" w:right="-57"/>
              <w:jc w:val="center"/>
              <w:rPr>
                <w:rFonts w:ascii="Times New Roman" w:hAnsi="Times New Roman"/>
                <w:spacing w:val="-4"/>
              </w:rPr>
            </w:pPr>
          </w:p>
        </w:tc>
        <w:tc>
          <w:tcPr>
            <w:tcW w:w="796" w:type="dxa"/>
          </w:tcPr>
          <w:p w:rsidR="00281BB7" w:rsidRPr="00281BB7" w:rsidRDefault="00281BB7" w:rsidP="00281BB7">
            <w:pPr>
              <w:spacing w:line="228" w:lineRule="auto"/>
              <w:ind w:left="-57" w:right="-57"/>
              <w:jc w:val="center"/>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c>
          <w:tcPr>
            <w:tcW w:w="0" w:type="auto"/>
          </w:tcPr>
          <w:p w:rsidR="00281BB7" w:rsidRPr="00281BB7" w:rsidRDefault="00281BB7" w:rsidP="00281BB7">
            <w:pPr>
              <w:spacing w:line="228" w:lineRule="auto"/>
              <w:ind w:left="-57" w:right="-57"/>
              <w:jc w:val="both"/>
              <w:rPr>
                <w:rFonts w:ascii="Times New Roman" w:hAnsi="Times New Roman"/>
                <w:spacing w:val="-4"/>
              </w:rPr>
            </w:pPr>
          </w:p>
        </w:tc>
      </w:tr>
    </w:tbl>
    <w:p w:rsidR="00281BB7" w:rsidRPr="00281BB7" w:rsidRDefault="00281BB7">
      <w:pPr>
        <w:rPr>
          <w:sz w:val="2"/>
          <w:szCs w:val="2"/>
        </w:rPr>
      </w:pPr>
    </w:p>
    <w:tbl>
      <w:tblPr>
        <w:tblW w:w="5000" w:type="pct"/>
        <w:jc w:val="right"/>
        <w:tblLook w:val="01E0" w:firstRow="1" w:lastRow="1" w:firstColumn="1" w:lastColumn="1" w:noHBand="0" w:noVBand="0"/>
      </w:tblPr>
      <w:tblGrid>
        <w:gridCol w:w="5352"/>
        <w:gridCol w:w="1729"/>
        <w:gridCol w:w="2490"/>
      </w:tblGrid>
      <w:tr w:rsidR="00281BB7" w:rsidRPr="00281BB7" w:rsidTr="002B3460">
        <w:trPr>
          <w:jc w:val="right"/>
        </w:trPr>
        <w:tc>
          <w:tcPr>
            <w:tcW w:w="5000" w:type="pct"/>
            <w:gridSpan w:val="3"/>
          </w:tcPr>
          <w:p w:rsidR="00281BB7" w:rsidRPr="00281BB7" w:rsidRDefault="00987299" w:rsidP="00281BB7">
            <w:pPr>
              <w:pStyle w:val="ac"/>
              <w:ind w:firstLine="709"/>
              <w:jc w:val="both"/>
              <w:rPr>
                <w:rFonts w:ascii="Times New Roman" w:hAnsi="Times New Roman" w:cs="Times New Roman"/>
                <w:color w:val="000000" w:themeColor="text1"/>
                <w:sz w:val="28"/>
                <w:szCs w:val="28"/>
                <w:lang w:eastAsia="ru-RU"/>
              </w:rPr>
            </w:pPr>
            <w:hyperlink r:id="rId15" w:history="1">
              <w:r w:rsidR="00281BB7" w:rsidRPr="00281BB7">
                <w:rPr>
                  <w:rFonts w:ascii="Times New Roman" w:hAnsi="Times New Roman" w:cs="Times New Roman"/>
                  <w:color w:val="000000" w:themeColor="text1"/>
                  <w:sz w:val="28"/>
                  <w:szCs w:val="28"/>
                  <w:lang w:eastAsia="ru-RU"/>
                </w:rPr>
                <w:t>дополнить</w:t>
              </w:r>
            </w:hyperlink>
            <w:r w:rsidR="00281BB7" w:rsidRPr="00281BB7">
              <w:rPr>
                <w:rFonts w:ascii="Times New Roman" w:hAnsi="Times New Roman" w:cs="Times New Roman"/>
                <w:color w:val="000000" w:themeColor="text1"/>
                <w:sz w:val="28"/>
                <w:szCs w:val="28"/>
                <w:lang w:eastAsia="ru-RU"/>
              </w:rPr>
              <w:t xml:space="preserve"> сносками «*» и «**» следующего содержания:</w:t>
            </w:r>
          </w:p>
          <w:p w:rsidR="00281BB7" w:rsidRPr="00281BB7" w:rsidRDefault="00281BB7" w:rsidP="00281BB7">
            <w:pPr>
              <w:pStyle w:val="ac"/>
              <w:jc w:val="both"/>
              <w:rPr>
                <w:rFonts w:ascii="Times New Roman" w:hAnsi="Times New Roman" w:cs="Times New Roman"/>
                <w:color w:val="000000" w:themeColor="text1"/>
                <w:sz w:val="24"/>
                <w:szCs w:val="24"/>
                <w:lang w:eastAsia="ru-RU"/>
              </w:rPr>
            </w:pPr>
            <w:r w:rsidRPr="00281BB7">
              <w:rPr>
                <w:rFonts w:ascii="Times New Roman" w:hAnsi="Times New Roman" w:cs="Times New Roman"/>
                <w:sz w:val="24"/>
                <w:szCs w:val="24"/>
                <w:lang w:eastAsia="ru-RU"/>
              </w:rPr>
              <w:t>«*При составлении ведомственного перечня указывается «двигатель внутреннего сгорания», или «энергетическая установка гибридного транспортного средства», или «электродвигатель».</w:t>
            </w:r>
          </w:p>
          <w:p w:rsidR="00281BB7" w:rsidRDefault="00281BB7" w:rsidP="00281BB7">
            <w:pPr>
              <w:pStyle w:val="ac"/>
              <w:jc w:val="both"/>
              <w:rPr>
                <w:rFonts w:ascii="Times New Roman" w:hAnsi="Times New Roman" w:cs="Times New Roman"/>
                <w:sz w:val="24"/>
                <w:szCs w:val="24"/>
                <w:lang w:eastAsia="ru-RU"/>
              </w:rPr>
            </w:pPr>
            <w:proofErr w:type="gramStart"/>
            <w:r w:rsidRPr="00281BB7">
              <w:rPr>
                <w:rFonts w:ascii="Times New Roman" w:hAnsi="Times New Roman" w:cs="Times New Roman"/>
                <w:sz w:val="24"/>
                <w:szCs w:val="24"/>
                <w:lang w:eastAsia="ru-RU"/>
              </w:rPr>
              <w:t>**При составлении ведомственного перечня указывается «бензин», или «сжиженный природный газ», или «компримированный природный газ», или «дизельное топливо», или «смешанное топливо (дизельное топливо, компримированный природный газ или сжиженный природный газ)».</w:t>
            </w:r>
            <w:proofErr w:type="gramEnd"/>
            <w:r w:rsidRPr="00281BB7">
              <w:rPr>
                <w:rFonts w:ascii="Times New Roman" w:hAnsi="Times New Roman" w:cs="Times New Roman"/>
                <w:sz w:val="24"/>
                <w:szCs w:val="24"/>
                <w:lang w:eastAsia="ru-RU"/>
              </w:rPr>
              <w:t xml:space="preserve"> Не указывается в случае указания «электродвигатель» в качестве значения характеристики «Тип двигателя (силовой установки)»</w:t>
            </w:r>
            <w:proofErr w:type="gramStart"/>
            <w:r w:rsidRPr="00281BB7">
              <w:rPr>
                <w:rFonts w:ascii="Times New Roman" w:hAnsi="Times New Roman" w:cs="Times New Roman"/>
                <w:sz w:val="24"/>
                <w:szCs w:val="24"/>
                <w:lang w:eastAsia="ru-RU"/>
              </w:rPr>
              <w:t>.</w:t>
            </w:r>
            <w:r>
              <w:rPr>
                <w:rFonts w:ascii="Times New Roman" w:hAnsi="Times New Roman" w:cs="Times New Roman"/>
                <w:sz w:val="24"/>
                <w:szCs w:val="24"/>
                <w:lang w:eastAsia="ru-RU"/>
              </w:rPr>
              <w:t>»</w:t>
            </w:r>
            <w:proofErr w:type="gramEnd"/>
            <w:r>
              <w:rPr>
                <w:rFonts w:ascii="Times New Roman" w:hAnsi="Times New Roman" w:cs="Times New Roman"/>
                <w:sz w:val="24"/>
                <w:szCs w:val="24"/>
                <w:lang w:eastAsia="ru-RU"/>
              </w:rPr>
              <w:t>.</w:t>
            </w:r>
          </w:p>
          <w:p w:rsidR="00281BB7" w:rsidRDefault="00281BB7" w:rsidP="00281BB7">
            <w:pPr>
              <w:pStyle w:val="ac"/>
              <w:jc w:val="both"/>
              <w:rPr>
                <w:rFonts w:ascii="Times New Roman" w:hAnsi="Times New Roman" w:cs="Times New Roman"/>
                <w:sz w:val="24"/>
                <w:szCs w:val="24"/>
                <w:lang w:eastAsia="ru-RU"/>
              </w:rPr>
            </w:pPr>
          </w:p>
          <w:p w:rsidR="00281BB7" w:rsidRPr="00281BB7" w:rsidRDefault="00281BB7" w:rsidP="00281BB7">
            <w:pPr>
              <w:pStyle w:val="ac"/>
              <w:jc w:val="both"/>
              <w:rPr>
                <w:rFonts w:ascii="Times New Roman" w:hAnsi="Times New Roman"/>
                <w:sz w:val="24"/>
                <w:szCs w:val="24"/>
              </w:rPr>
            </w:pPr>
          </w:p>
        </w:tc>
      </w:tr>
      <w:tr w:rsidR="002B3460" w:rsidTr="002B3460">
        <w:tblPrEx>
          <w:jc w:val="left"/>
        </w:tblPrEx>
        <w:trPr>
          <w:trHeight w:val="309"/>
        </w:trPr>
        <w:tc>
          <w:tcPr>
            <w:tcW w:w="2796" w:type="pct"/>
          </w:tcPr>
          <w:p w:rsidR="002B3460" w:rsidRDefault="002B3460">
            <w:pPr>
              <w:rPr>
                <w:rFonts w:ascii="Times New Roman" w:hAnsi="Times New Roman"/>
                <w:sz w:val="28"/>
                <w:szCs w:val="28"/>
              </w:rPr>
            </w:pPr>
          </w:p>
          <w:p w:rsidR="002B3460" w:rsidRDefault="002B3460">
            <w:pPr>
              <w:rPr>
                <w:rFonts w:ascii="Times New Roman" w:hAnsi="Times New Roman"/>
                <w:sz w:val="28"/>
                <w:szCs w:val="28"/>
              </w:rPr>
            </w:pPr>
            <w:r>
              <w:rPr>
                <w:rFonts w:ascii="Times New Roman" w:hAnsi="Times New Roman"/>
                <w:sz w:val="28"/>
                <w:szCs w:val="28"/>
              </w:rPr>
              <w:t>Губернатор Рязанской области</w:t>
            </w:r>
          </w:p>
        </w:tc>
        <w:tc>
          <w:tcPr>
            <w:tcW w:w="903" w:type="pct"/>
          </w:tcPr>
          <w:p w:rsidR="002B3460" w:rsidRDefault="002B3460">
            <w:pPr>
              <w:rPr>
                <w:rFonts w:ascii="Times New Roman" w:hAnsi="Times New Roman"/>
                <w:sz w:val="28"/>
                <w:szCs w:val="28"/>
              </w:rPr>
            </w:pPr>
          </w:p>
        </w:tc>
        <w:tc>
          <w:tcPr>
            <w:tcW w:w="1301" w:type="pct"/>
          </w:tcPr>
          <w:p w:rsidR="002B3460" w:rsidRDefault="002B3460">
            <w:pPr>
              <w:ind w:right="-6"/>
              <w:jc w:val="right"/>
              <w:rPr>
                <w:rFonts w:ascii="Times New Roman" w:hAnsi="Times New Roman"/>
                <w:sz w:val="28"/>
                <w:szCs w:val="28"/>
              </w:rPr>
            </w:pPr>
          </w:p>
          <w:p w:rsidR="002B3460" w:rsidRDefault="002B3460">
            <w:pPr>
              <w:ind w:right="-6"/>
              <w:jc w:val="right"/>
              <w:rPr>
                <w:rFonts w:ascii="Times New Roman" w:hAnsi="Times New Roman"/>
                <w:b/>
                <w:sz w:val="28"/>
                <w:szCs w:val="28"/>
              </w:rPr>
            </w:pPr>
            <w:r>
              <w:rPr>
                <w:rFonts w:ascii="Times New Roman" w:hAnsi="Times New Roman"/>
                <w:sz w:val="28"/>
                <w:szCs w:val="28"/>
              </w:rPr>
              <w:t>П.В. Малков</w:t>
            </w:r>
          </w:p>
        </w:tc>
      </w:tr>
    </w:tbl>
    <w:p w:rsidR="00E32E0D" w:rsidRPr="00281BB7" w:rsidRDefault="00E32E0D" w:rsidP="00A71FF9">
      <w:pPr>
        <w:spacing w:line="192" w:lineRule="auto"/>
        <w:jc w:val="both"/>
        <w:rPr>
          <w:rFonts w:ascii="Times New Roman" w:hAnsi="Times New Roman"/>
          <w:sz w:val="2"/>
          <w:szCs w:val="2"/>
        </w:rPr>
      </w:pPr>
    </w:p>
    <w:sectPr w:rsidR="00E32E0D" w:rsidRPr="00281BB7" w:rsidSect="002E2737">
      <w:headerReference w:type="default" r:id="rId16"/>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299" w:rsidRDefault="00987299">
      <w:r>
        <w:separator/>
      </w:r>
    </w:p>
  </w:endnote>
  <w:endnote w:type="continuationSeparator" w:id="0">
    <w:p w:rsidR="00987299" w:rsidRDefault="00987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64293" w:rsidRPr="00C22273">
      <w:tc>
        <w:tcPr>
          <w:tcW w:w="2538" w:type="dxa"/>
          <w:shd w:val="clear" w:color="auto" w:fill="auto"/>
        </w:tcPr>
        <w:p w:rsidR="00864293" w:rsidRPr="00C22273" w:rsidRDefault="00864293" w:rsidP="00AC7150">
          <w:pPr>
            <w:pStyle w:val="a6"/>
            <w:rPr>
              <w:rFonts w:ascii="Times New Roman" w:hAnsi="Times New Roman"/>
              <w:sz w:val="28"/>
              <w:szCs w:val="28"/>
            </w:rPr>
          </w:pPr>
        </w:p>
      </w:tc>
      <w:tc>
        <w:tcPr>
          <w:tcW w:w="2246" w:type="dxa"/>
          <w:shd w:val="clear" w:color="auto" w:fill="auto"/>
        </w:tcPr>
        <w:p w:rsidR="00864293" w:rsidRPr="00C22273" w:rsidRDefault="00864293" w:rsidP="00C22273">
          <w:pPr>
            <w:pStyle w:val="a6"/>
            <w:jc w:val="both"/>
            <w:rPr>
              <w:rFonts w:ascii="Times New Roman" w:hAnsi="Times New Roman"/>
              <w:sz w:val="28"/>
              <w:szCs w:val="28"/>
            </w:rPr>
          </w:pPr>
        </w:p>
      </w:tc>
      <w:tc>
        <w:tcPr>
          <w:tcW w:w="1018" w:type="dxa"/>
          <w:shd w:val="clear" w:color="auto" w:fill="auto"/>
        </w:tcPr>
        <w:p w:rsidR="00864293" w:rsidRPr="00C22273" w:rsidRDefault="00864293" w:rsidP="00C22273">
          <w:pPr>
            <w:pStyle w:val="a6"/>
            <w:ind w:right="-113"/>
            <w:jc w:val="right"/>
            <w:rPr>
              <w:b/>
              <w:sz w:val="14"/>
              <w:szCs w:val="14"/>
            </w:rPr>
          </w:pPr>
        </w:p>
      </w:tc>
      <w:tc>
        <w:tcPr>
          <w:tcW w:w="2730" w:type="dxa"/>
          <w:shd w:val="clear" w:color="auto" w:fill="auto"/>
        </w:tcPr>
        <w:p w:rsidR="00864293" w:rsidRPr="00C22273" w:rsidRDefault="00864293" w:rsidP="00C22273">
          <w:pPr>
            <w:pStyle w:val="a6"/>
            <w:ind w:left="-113"/>
            <w:rPr>
              <w:rFonts w:ascii="Times New Roman" w:hAnsi="Times New Roman"/>
              <w:b/>
              <w:sz w:val="24"/>
              <w:szCs w:val="24"/>
            </w:rPr>
          </w:pPr>
        </w:p>
      </w:tc>
    </w:tr>
  </w:tbl>
  <w:p w:rsidR="00864293" w:rsidRDefault="00864293"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299" w:rsidRDefault="00987299">
      <w:r>
        <w:separator/>
      </w:r>
    </w:p>
  </w:footnote>
  <w:footnote w:type="continuationSeparator" w:id="0">
    <w:p w:rsidR="00987299" w:rsidRDefault="009872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Default="00864293"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64293" w:rsidRDefault="0086429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Pr="00481B88" w:rsidRDefault="00864293" w:rsidP="00E37801">
    <w:pPr>
      <w:pStyle w:val="a5"/>
      <w:framePr w:w="326" w:wrap="around" w:vAnchor="text" w:hAnchor="page" w:x="6486" w:y="321"/>
      <w:rPr>
        <w:rStyle w:val="a8"/>
        <w:rFonts w:ascii="Times New Roman" w:hAnsi="Times New Roman"/>
        <w:sz w:val="28"/>
        <w:szCs w:val="28"/>
      </w:rPr>
    </w:pPr>
  </w:p>
  <w:p w:rsidR="00864293" w:rsidRPr="00E32E0D" w:rsidRDefault="00864293" w:rsidP="00E32E0D">
    <w:pPr>
      <w:jc w:val="center"/>
      <w:rPr>
        <w:rFonts w:ascii="Times New Roman" w:hAnsi="Times New Roman"/>
        <w:sz w:val="24"/>
        <w:szCs w:val="24"/>
      </w:rPr>
    </w:pPr>
    <w:r w:rsidRPr="00E32E0D">
      <w:rPr>
        <w:rFonts w:ascii="Times New Roman" w:hAnsi="Times New Roman"/>
        <w:sz w:val="24"/>
        <w:szCs w:val="24"/>
      </w:rPr>
      <w:fldChar w:fldCharType="begin"/>
    </w:r>
    <w:r w:rsidRPr="00E32E0D">
      <w:rPr>
        <w:rFonts w:ascii="Times New Roman" w:hAnsi="Times New Roman"/>
        <w:sz w:val="24"/>
        <w:szCs w:val="24"/>
      </w:rPr>
      <w:instrText xml:space="preserve">PAGE  </w:instrText>
    </w:r>
    <w:r w:rsidRPr="00E32E0D">
      <w:rPr>
        <w:rFonts w:ascii="Times New Roman" w:hAnsi="Times New Roman"/>
        <w:sz w:val="24"/>
        <w:szCs w:val="24"/>
      </w:rPr>
      <w:fldChar w:fldCharType="separate"/>
    </w:r>
    <w:r w:rsidR="00BD2729">
      <w:rPr>
        <w:rFonts w:ascii="Times New Roman" w:hAnsi="Times New Roman"/>
        <w:noProof/>
        <w:sz w:val="24"/>
        <w:szCs w:val="24"/>
      </w:rPr>
      <w:t>2</w:t>
    </w:r>
    <w:r w:rsidRPr="00E32E0D">
      <w:rPr>
        <w:rFonts w:ascii="Times New Roman" w:hAnsi="Times New Roman"/>
        <w:sz w:val="24"/>
        <w:szCs w:val="24"/>
      </w:rPr>
      <w:fldChar w:fldCharType="end"/>
    </w:r>
  </w:p>
  <w:p w:rsidR="00864293" w:rsidRPr="00E37801" w:rsidRDefault="00864293">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5pt;height:11.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q88WPTvXtTGHqhuEhQOF48iT9kY=" w:salt="zE/Pk55usEkEP4Pfnzg7SA=="/>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3CD"/>
    <w:rsid w:val="0001360F"/>
    <w:rsid w:val="000331B3"/>
    <w:rsid w:val="00033413"/>
    <w:rsid w:val="00037C0C"/>
    <w:rsid w:val="00055366"/>
    <w:rsid w:val="00056DEB"/>
    <w:rsid w:val="00056F94"/>
    <w:rsid w:val="00073A7A"/>
    <w:rsid w:val="00076D5E"/>
    <w:rsid w:val="00084DD3"/>
    <w:rsid w:val="000917C0"/>
    <w:rsid w:val="000B0736"/>
    <w:rsid w:val="000D5EED"/>
    <w:rsid w:val="00122CFD"/>
    <w:rsid w:val="00151370"/>
    <w:rsid w:val="001576B0"/>
    <w:rsid w:val="00162E72"/>
    <w:rsid w:val="00175BE5"/>
    <w:rsid w:val="001850F4"/>
    <w:rsid w:val="001947BE"/>
    <w:rsid w:val="001A560F"/>
    <w:rsid w:val="001B0982"/>
    <w:rsid w:val="001B32BA"/>
    <w:rsid w:val="001E0317"/>
    <w:rsid w:val="001E20F1"/>
    <w:rsid w:val="001E4FAA"/>
    <w:rsid w:val="001F12E8"/>
    <w:rsid w:val="001F228C"/>
    <w:rsid w:val="001F64B8"/>
    <w:rsid w:val="001F7C83"/>
    <w:rsid w:val="00203046"/>
    <w:rsid w:val="0021598F"/>
    <w:rsid w:val="00231F1C"/>
    <w:rsid w:val="00242DDB"/>
    <w:rsid w:val="002479A2"/>
    <w:rsid w:val="0026087E"/>
    <w:rsid w:val="00265420"/>
    <w:rsid w:val="00274E14"/>
    <w:rsid w:val="00280A6D"/>
    <w:rsid w:val="00281BB7"/>
    <w:rsid w:val="00293E03"/>
    <w:rsid w:val="002953B6"/>
    <w:rsid w:val="002B3460"/>
    <w:rsid w:val="002B7A59"/>
    <w:rsid w:val="002C6B4B"/>
    <w:rsid w:val="002E2737"/>
    <w:rsid w:val="002F1E81"/>
    <w:rsid w:val="00310D92"/>
    <w:rsid w:val="003160CB"/>
    <w:rsid w:val="003222A3"/>
    <w:rsid w:val="00337B25"/>
    <w:rsid w:val="00360A40"/>
    <w:rsid w:val="00380BC5"/>
    <w:rsid w:val="003813CD"/>
    <w:rsid w:val="0038445B"/>
    <w:rsid w:val="003870C2"/>
    <w:rsid w:val="003D1194"/>
    <w:rsid w:val="003D3B8A"/>
    <w:rsid w:val="003D54F8"/>
    <w:rsid w:val="003F4F5E"/>
    <w:rsid w:val="00400906"/>
    <w:rsid w:val="0042590E"/>
    <w:rsid w:val="00437F65"/>
    <w:rsid w:val="00460FEA"/>
    <w:rsid w:val="004734B7"/>
    <w:rsid w:val="00481B88"/>
    <w:rsid w:val="00485B4F"/>
    <w:rsid w:val="004862D1"/>
    <w:rsid w:val="004B2D5A"/>
    <w:rsid w:val="004D1657"/>
    <w:rsid w:val="004D293D"/>
    <w:rsid w:val="004D61B3"/>
    <w:rsid w:val="004F44FE"/>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5A4B"/>
    <w:rsid w:val="005C56AE"/>
    <w:rsid w:val="005C7449"/>
    <w:rsid w:val="005E6D99"/>
    <w:rsid w:val="005F2ADD"/>
    <w:rsid w:val="005F2C49"/>
    <w:rsid w:val="006013EB"/>
    <w:rsid w:val="0060479E"/>
    <w:rsid w:val="00604BE7"/>
    <w:rsid w:val="00616AED"/>
    <w:rsid w:val="00632A4F"/>
    <w:rsid w:val="00632B56"/>
    <w:rsid w:val="006351E3"/>
    <w:rsid w:val="00644236"/>
    <w:rsid w:val="006471E5"/>
    <w:rsid w:val="00671D3B"/>
    <w:rsid w:val="00683693"/>
    <w:rsid w:val="00684120"/>
    <w:rsid w:val="00684A5B"/>
    <w:rsid w:val="006A1F71"/>
    <w:rsid w:val="006F328B"/>
    <w:rsid w:val="006F5886"/>
    <w:rsid w:val="00707734"/>
    <w:rsid w:val="00707E19"/>
    <w:rsid w:val="00712F7C"/>
    <w:rsid w:val="0072328A"/>
    <w:rsid w:val="007377B5"/>
    <w:rsid w:val="00746CC2"/>
    <w:rsid w:val="00760323"/>
    <w:rsid w:val="00765600"/>
    <w:rsid w:val="00791C9F"/>
    <w:rsid w:val="00792AAB"/>
    <w:rsid w:val="00793B47"/>
    <w:rsid w:val="007A1D0C"/>
    <w:rsid w:val="007A2A7B"/>
    <w:rsid w:val="007D4925"/>
    <w:rsid w:val="007F0C8A"/>
    <w:rsid w:val="007F11AB"/>
    <w:rsid w:val="008143CB"/>
    <w:rsid w:val="008210C9"/>
    <w:rsid w:val="00823CA1"/>
    <w:rsid w:val="008513B9"/>
    <w:rsid w:val="00862FC4"/>
    <w:rsid w:val="00864293"/>
    <w:rsid w:val="008702D3"/>
    <w:rsid w:val="00876034"/>
    <w:rsid w:val="008827E7"/>
    <w:rsid w:val="00897610"/>
    <w:rsid w:val="008A1696"/>
    <w:rsid w:val="008A2D83"/>
    <w:rsid w:val="008B7D2A"/>
    <w:rsid w:val="008C58FE"/>
    <w:rsid w:val="008D7936"/>
    <w:rsid w:val="008E6112"/>
    <w:rsid w:val="008E6C41"/>
    <w:rsid w:val="008F0816"/>
    <w:rsid w:val="008F6BB7"/>
    <w:rsid w:val="00900F42"/>
    <w:rsid w:val="00912F0D"/>
    <w:rsid w:val="00932E3C"/>
    <w:rsid w:val="00987299"/>
    <w:rsid w:val="009977FF"/>
    <w:rsid w:val="009A085B"/>
    <w:rsid w:val="009B2D2B"/>
    <w:rsid w:val="009C1DE6"/>
    <w:rsid w:val="009C1F0E"/>
    <w:rsid w:val="009D3E8C"/>
    <w:rsid w:val="009E3A0E"/>
    <w:rsid w:val="00A1314B"/>
    <w:rsid w:val="00A13160"/>
    <w:rsid w:val="00A137D3"/>
    <w:rsid w:val="00A44A8F"/>
    <w:rsid w:val="00A51D96"/>
    <w:rsid w:val="00A71FF9"/>
    <w:rsid w:val="00A96F84"/>
    <w:rsid w:val="00AB724E"/>
    <w:rsid w:val="00AC3953"/>
    <w:rsid w:val="00AC7150"/>
    <w:rsid w:val="00AF5F7C"/>
    <w:rsid w:val="00B02207"/>
    <w:rsid w:val="00B03403"/>
    <w:rsid w:val="00B10324"/>
    <w:rsid w:val="00B376B1"/>
    <w:rsid w:val="00B413CE"/>
    <w:rsid w:val="00B5528C"/>
    <w:rsid w:val="00B620D9"/>
    <w:rsid w:val="00B633DB"/>
    <w:rsid w:val="00B639ED"/>
    <w:rsid w:val="00B66A8C"/>
    <w:rsid w:val="00B8061C"/>
    <w:rsid w:val="00B83BA2"/>
    <w:rsid w:val="00B853AA"/>
    <w:rsid w:val="00B875BF"/>
    <w:rsid w:val="00B91F62"/>
    <w:rsid w:val="00BB2C98"/>
    <w:rsid w:val="00BB3C35"/>
    <w:rsid w:val="00BD0B82"/>
    <w:rsid w:val="00BD2729"/>
    <w:rsid w:val="00BF4F5F"/>
    <w:rsid w:val="00C04EEB"/>
    <w:rsid w:val="00C10F12"/>
    <w:rsid w:val="00C11826"/>
    <w:rsid w:val="00C129A1"/>
    <w:rsid w:val="00C22273"/>
    <w:rsid w:val="00C46D42"/>
    <w:rsid w:val="00C50C32"/>
    <w:rsid w:val="00C51C58"/>
    <w:rsid w:val="00C60178"/>
    <w:rsid w:val="00C61760"/>
    <w:rsid w:val="00C63CD6"/>
    <w:rsid w:val="00C87D95"/>
    <w:rsid w:val="00C9077A"/>
    <w:rsid w:val="00C95CD2"/>
    <w:rsid w:val="00CA051B"/>
    <w:rsid w:val="00CB3CBE"/>
    <w:rsid w:val="00CD14AB"/>
    <w:rsid w:val="00CD54CA"/>
    <w:rsid w:val="00CF03D8"/>
    <w:rsid w:val="00D015D5"/>
    <w:rsid w:val="00D02DE7"/>
    <w:rsid w:val="00D03D68"/>
    <w:rsid w:val="00D13643"/>
    <w:rsid w:val="00D266DD"/>
    <w:rsid w:val="00D32B04"/>
    <w:rsid w:val="00D374E7"/>
    <w:rsid w:val="00D63949"/>
    <w:rsid w:val="00D652E7"/>
    <w:rsid w:val="00D77BCF"/>
    <w:rsid w:val="00D84394"/>
    <w:rsid w:val="00D85547"/>
    <w:rsid w:val="00D85BAF"/>
    <w:rsid w:val="00D95E55"/>
    <w:rsid w:val="00DA14A5"/>
    <w:rsid w:val="00DB3664"/>
    <w:rsid w:val="00DC16FB"/>
    <w:rsid w:val="00DC4A65"/>
    <w:rsid w:val="00DC4F66"/>
    <w:rsid w:val="00E10B44"/>
    <w:rsid w:val="00E11AD6"/>
    <w:rsid w:val="00E11F02"/>
    <w:rsid w:val="00E2726B"/>
    <w:rsid w:val="00E32E0D"/>
    <w:rsid w:val="00E3682D"/>
    <w:rsid w:val="00E37801"/>
    <w:rsid w:val="00E46EAA"/>
    <w:rsid w:val="00E5038C"/>
    <w:rsid w:val="00E50B69"/>
    <w:rsid w:val="00E5298B"/>
    <w:rsid w:val="00E56EFB"/>
    <w:rsid w:val="00E6458F"/>
    <w:rsid w:val="00E7242D"/>
    <w:rsid w:val="00E84533"/>
    <w:rsid w:val="00E87E21"/>
    <w:rsid w:val="00E87E25"/>
    <w:rsid w:val="00EA04F1"/>
    <w:rsid w:val="00EA2FD3"/>
    <w:rsid w:val="00EB7CE9"/>
    <w:rsid w:val="00EC33FE"/>
    <w:rsid w:val="00EC433F"/>
    <w:rsid w:val="00EC4B21"/>
    <w:rsid w:val="00EC68A4"/>
    <w:rsid w:val="00ED1FDE"/>
    <w:rsid w:val="00F06EFB"/>
    <w:rsid w:val="00F1529E"/>
    <w:rsid w:val="00F16F07"/>
    <w:rsid w:val="00F45B7C"/>
    <w:rsid w:val="00F45FCE"/>
    <w:rsid w:val="00F9334F"/>
    <w:rsid w:val="00F97D7F"/>
    <w:rsid w:val="00FA122C"/>
    <w:rsid w:val="00FA3B95"/>
    <w:rsid w:val="00FC1278"/>
    <w:rsid w:val="00FE588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uiPriority w:val="59"/>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No Spacing"/>
    <w:qFormat/>
    <w:rsid w:val="00281BB7"/>
    <w:pPr>
      <w:suppressAutoHyphens/>
    </w:pPr>
    <w:rPr>
      <w:rFonts w:ascii="TimesET" w:hAnsi="TimesET" w:cs="TimesET"/>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uiPriority w:val="59"/>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No Spacing"/>
    <w:qFormat/>
    <w:rsid w:val="00281BB7"/>
    <w:pPr>
      <w:suppressAutoHyphens/>
    </w:pPr>
    <w:rPr>
      <w:rFonts w:ascii="TimesET" w:hAnsi="TimesET" w:cs="TimesET"/>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115518252">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login.consultant.ru/link/?req=doc&amp;base=LAW&amp;n=371176&amp;dst=370"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50687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329555&amp;dst=10001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71176&amp;dst=370"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371176&amp;dst=47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700</Words>
  <Characters>3992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ПП</vt:lpstr>
    </vt:vector>
  </TitlesOfParts>
  <Company>Microsoft</Company>
  <LinksUpToDate>false</LinksUpToDate>
  <CharactersWithSpaces>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Дягилева М.А.</dc:creator>
  <cp:lastModifiedBy>Дягилева М.А.</cp:lastModifiedBy>
  <cp:revision>6</cp:revision>
  <cp:lastPrinted>2025-11-05T12:29:00Z</cp:lastPrinted>
  <dcterms:created xsi:type="dcterms:W3CDTF">2025-11-05T11:42:00Z</dcterms:created>
  <dcterms:modified xsi:type="dcterms:W3CDTF">2025-11-12T12:47:00Z</dcterms:modified>
</cp:coreProperties>
</file>