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28151D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1D">
        <w:rPr>
          <w:rFonts w:ascii="Times New Roman" w:hAnsi="Times New Roman"/>
          <w:bCs/>
          <w:sz w:val="28"/>
          <w:szCs w:val="28"/>
        </w:rPr>
        <w:t>от 27 ноября 2025 г. № 850-р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52739" w:rsidRPr="00052739" w:rsidRDefault="00052739" w:rsidP="00052739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052739">
        <w:rPr>
          <w:rFonts w:ascii="Times New Roman" w:hAnsi="Times New Roman"/>
          <w:sz w:val="28"/>
          <w:szCs w:val="28"/>
        </w:rPr>
        <w:lastRenderedPageBreak/>
        <w:t xml:space="preserve">Внести в приложение № 5 к распоряжению Правительства Рязанской </w:t>
      </w:r>
      <w:r w:rsidRPr="00052739">
        <w:rPr>
          <w:rFonts w:ascii="Times New Roman" w:hAnsi="Times New Roman"/>
          <w:spacing w:val="-4"/>
          <w:sz w:val="28"/>
          <w:szCs w:val="28"/>
        </w:rPr>
        <w:t>области от 27 января 2025 г. № 28-р (в редакции распоряжений Правительства</w:t>
      </w:r>
      <w:r w:rsidRPr="00052739">
        <w:rPr>
          <w:rFonts w:ascii="Times New Roman" w:hAnsi="Times New Roman"/>
          <w:sz w:val="28"/>
          <w:szCs w:val="28"/>
        </w:rPr>
        <w:t xml:space="preserve"> Рязанской области от 17.02.2025 № 89-р, от 12.03.2025 № 154-р, от 18.03.2025 </w:t>
      </w:r>
      <w:r w:rsidRPr="00052739">
        <w:rPr>
          <w:rFonts w:ascii="Times New Roman" w:hAnsi="Times New Roman"/>
          <w:spacing w:val="-4"/>
          <w:sz w:val="28"/>
          <w:szCs w:val="28"/>
        </w:rPr>
        <w:t>№ 172-р, от 23.04.2025 № 299-р, от 03.06.2025 № 366-р, от 03.07.2025 № 416-р,</w:t>
      </w:r>
      <w:r w:rsidRPr="00052739">
        <w:rPr>
          <w:rFonts w:ascii="Times New Roman" w:hAnsi="Times New Roman"/>
          <w:sz w:val="28"/>
          <w:szCs w:val="28"/>
        </w:rPr>
        <w:t xml:space="preserve"> от 26.09.2025 № 644-р, от 10.10.2025 № 696-р, от 21.10.2025 № 728-р) следующие изменения:</w:t>
      </w:r>
      <w:proofErr w:type="gramEnd"/>
    </w:p>
    <w:p w:rsidR="00052739" w:rsidRPr="00052739" w:rsidRDefault="00052739" w:rsidP="000527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2739">
        <w:rPr>
          <w:rFonts w:ascii="Times New Roman" w:hAnsi="Times New Roman"/>
          <w:sz w:val="28"/>
          <w:szCs w:val="28"/>
        </w:rPr>
        <w:t>1) пункт 12 изложить в следующей редакции:</w:t>
      </w:r>
    </w:p>
    <w:p w:rsidR="00052739" w:rsidRPr="00052739" w:rsidRDefault="00052739" w:rsidP="00052739">
      <w:pPr>
        <w:widowControl w:val="0"/>
        <w:suppressAutoHyphens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31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2559"/>
        <w:gridCol w:w="511"/>
        <w:gridCol w:w="475"/>
        <w:gridCol w:w="475"/>
        <w:gridCol w:w="503"/>
        <w:gridCol w:w="475"/>
        <w:gridCol w:w="460"/>
        <w:gridCol w:w="462"/>
        <w:gridCol w:w="466"/>
        <w:gridCol w:w="503"/>
        <w:gridCol w:w="488"/>
        <w:gridCol w:w="503"/>
        <w:gridCol w:w="475"/>
        <w:gridCol w:w="430"/>
      </w:tblGrid>
      <w:tr w:rsidR="008D401A" w:rsidRPr="00052739" w:rsidTr="008D401A">
        <w:trPr>
          <w:trHeight w:val="24"/>
        </w:trPr>
        <w:tc>
          <w:tcPr>
            <w:tcW w:w="285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</w:p>
        </w:tc>
        <w:tc>
          <w:tcPr>
            <w:tcW w:w="1373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2</w:t>
            </w:r>
          </w:p>
        </w:tc>
        <w:tc>
          <w:tcPr>
            <w:tcW w:w="274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3</w:t>
            </w:r>
          </w:p>
        </w:tc>
        <w:tc>
          <w:tcPr>
            <w:tcW w:w="255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4</w:t>
            </w:r>
          </w:p>
        </w:tc>
        <w:tc>
          <w:tcPr>
            <w:tcW w:w="255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5</w:t>
            </w:r>
          </w:p>
        </w:tc>
        <w:tc>
          <w:tcPr>
            <w:tcW w:w="270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6</w:t>
            </w:r>
          </w:p>
        </w:tc>
        <w:tc>
          <w:tcPr>
            <w:tcW w:w="255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7</w:t>
            </w:r>
          </w:p>
        </w:tc>
        <w:tc>
          <w:tcPr>
            <w:tcW w:w="247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8</w:t>
            </w:r>
          </w:p>
        </w:tc>
        <w:tc>
          <w:tcPr>
            <w:tcW w:w="248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9</w:t>
            </w:r>
          </w:p>
        </w:tc>
        <w:tc>
          <w:tcPr>
            <w:tcW w:w="250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10</w:t>
            </w:r>
          </w:p>
        </w:tc>
        <w:tc>
          <w:tcPr>
            <w:tcW w:w="270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11</w:t>
            </w:r>
          </w:p>
        </w:tc>
        <w:tc>
          <w:tcPr>
            <w:tcW w:w="262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12</w:t>
            </w:r>
          </w:p>
        </w:tc>
        <w:tc>
          <w:tcPr>
            <w:tcW w:w="270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13</w:t>
            </w:r>
          </w:p>
        </w:tc>
        <w:tc>
          <w:tcPr>
            <w:tcW w:w="255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14</w:t>
            </w:r>
          </w:p>
        </w:tc>
        <w:tc>
          <w:tcPr>
            <w:tcW w:w="232" w:type="pct"/>
          </w:tcPr>
          <w:p w:rsidR="00052739" w:rsidRPr="00052739" w:rsidRDefault="00052739" w:rsidP="00052739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15</w:t>
            </w:r>
          </w:p>
        </w:tc>
      </w:tr>
      <w:tr w:rsidR="008D401A" w:rsidRPr="00052739" w:rsidTr="00B06850">
        <w:trPr>
          <w:cantSplit/>
          <w:trHeight w:val="1582"/>
        </w:trPr>
        <w:tc>
          <w:tcPr>
            <w:tcW w:w="285" w:type="pct"/>
          </w:tcPr>
          <w:p w:rsidR="00052739" w:rsidRPr="00052739" w:rsidRDefault="00052739" w:rsidP="00052739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«12.</w:t>
            </w:r>
          </w:p>
        </w:tc>
        <w:tc>
          <w:tcPr>
            <w:tcW w:w="1373" w:type="pct"/>
          </w:tcPr>
          <w:p w:rsidR="00052739" w:rsidRPr="00052739" w:rsidRDefault="00052739" w:rsidP="00052739">
            <w:pPr>
              <w:widowContro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Ряжский муниципальный округ</w:t>
            </w:r>
          </w:p>
        </w:tc>
        <w:tc>
          <w:tcPr>
            <w:tcW w:w="274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75 246 392,74</w:t>
            </w: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123 693 830,76</w:t>
            </w: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150 277 336,50</w:t>
            </w:r>
          </w:p>
        </w:tc>
        <w:tc>
          <w:tcPr>
            <w:tcW w:w="27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163 663,00»</w:t>
            </w: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62" w:type="pct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5" w:type="pct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  <w:lang w:val="en-US"/>
              </w:rPr>
            </w:pPr>
          </w:p>
        </w:tc>
        <w:tc>
          <w:tcPr>
            <w:tcW w:w="232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</w:tbl>
    <w:p w:rsidR="00052739" w:rsidRPr="00052739" w:rsidRDefault="008D401A" w:rsidP="00052739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52739" w:rsidRPr="00052739">
        <w:rPr>
          <w:rFonts w:ascii="Times New Roman" w:hAnsi="Times New Roman"/>
          <w:sz w:val="28"/>
          <w:szCs w:val="28"/>
        </w:rPr>
        <w:t>пункт 22 изложить в следующей редакции:</w:t>
      </w:r>
    </w:p>
    <w:p w:rsidR="00052739" w:rsidRPr="00052739" w:rsidRDefault="00052739" w:rsidP="00052739">
      <w:pPr>
        <w:widowControl w:val="0"/>
        <w:suppressAutoHyphens/>
        <w:rPr>
          <w:rFonts w:ascii="Times New Roman" w:hAnsi="Times New Roman"/>
          <w:sz w:val="4"/>
          <w:szCs w:val="4"/>
        </w:rPr>
      </w:pPr>
    </w:p>
    <w:tbl>
      <w:tblPr>
        <w:tblW w:w="9317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2559"/>
        <w:gridCol w:w="537"/>
        <w:gridCol w:w="468"/>
        <w:gridCol w:w="479"/>
        <w:gridCol w:w="507"/>
        <w:gridCol w:w="475"/>
        <w:gridCol w:w="460"/>
        <w:gridCol w:w="462"/>
        <w:gridCol w:w="462"/>
        <w:gridCol w:w="503"/>
        <w:gridCol w:w="490"/>
        <w:gridCol w:w="503"/>
        <w:gridCol w:w="460"/>
        <w:gridCol w:w="427"/>
      </w:tblGrid>
      <w:tr w:rsidR="008D401A" w:rsidRPr="00052739" w:rsidTr="00B06850">
        <w:trPr>
          <w:trHeight w:val="24"/>
          <w:tblHeader/>
        </w:trPr>
        <w:tc>
          <w:tcPr>
            <w:tcW w:w="281" w:type="pct"/>
            <w:tcBorders>
              <w:bottom w:val="single" w:sz="4" w:space="0" w:color="auto"/>
            </w:tcBorders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</w:p>
        </w:tc>
        <w:tc>
          <w:tcPr>
            <w:tcW w:w="1372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2</w:t>
            </w:r>
          </w:p>
        </w:tc>
        <w:tc>
          <w:tcPr>
            <w:tcW w:w="288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4</w:t>
            </w:r>
          </w:p>
        </w:tc>
        <w:tc>
          <w:tcPr>
            <w:tcW w:w="257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5</w:t>
            </w:r>
          </w:p>
        </w:tc>
        <w:tc>
          <w:tcPr>
            <w:tcW w:w="272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6</w:t>
            </w:r>
          </w:p>
        </w:tc>
        <w:tc>
          <w:tcPr>
            <w:tcW w:w="255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7</w:t>
            </w:r>
          </w:p>
        </w:tc>
        <w:tc>
          <w:tcPr>
            <w:tcW w:w="247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8</w:t>
            </w:r>
          </w:p>
        </w:tc>
        <w:tc>
          <w:tcPr>
            <w:tcW w:w="248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9</w:t>
            </w:r>
          </w:p>
        </w:tc>
        <w:tc>
          <w:tcPr>
            <w:tcW w:w="248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10</w:t>
            </w:r>
          </w:p>
        </w:tc>
        <w:tc>
          <w:tcPr>
            <w:tcW w:w="270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11</w:t>
            </w:r>
          </w:p>
        </w:tc>
        <w:tc>
          <w:tcPr>
            <w:tcW w:w="263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12</w:t>
            </w:r>
          </w:p>
        </w:tc>
        <w:tc>
          <w:tcPr>
            <w:tcW w:w="270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13</w:t>
            </w:r>
          </w:p>
        </w:tc>
        <w:tc>
          <w:tcPr>
            <w:tcW w:w="247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14</w:t>
            </w:r>
          </w:p>
        </w:tc>
        <w:tc>
          <w:tcPr>
            <w:tcW w:w="229" w:type="pct"/>
          </w:tcPr>
          <w:p w:rsidR="00052739" w:rsidRPr="00052739" w:rsidRDefault="00052739" w:rsidP="00B06850">
            <w:pPr>
              <w:widowControl w:val="0"/>
              <w:spacing w:line="240" w:lineRule="atLeast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15</w:t>
            </w:r>
          </w:p>
        </w:tc>
      </w:tr>
      <w:tr w:rsidR="008D401A" w:rsidRPr="00052739" w:rsidTr="00B06850">
        <w:trPr>
          <w:cantSplit/>
          <w:trHeight w:val="1792"/>
        </w:trPr>
        <w:tc>
          <w:tcPr>
            <w:tcW w:w="281" w:type="pct"/>
            <w:tcBorders>
              <w:bottom w:val="nil"/>
            </w:tcBorders>
          </w:tcPr>
          <w:p w:rsidR="00052739" w:rsidRPr="00052739" w:rsidRDefault="00052739" w:rsidP="00052739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«22.</w:t>
            </w:r>
          </w:p>
        </w:tc>
        <w:tc>
          <w:tcPr>
            <w:tcW w:w="1372" w:type="pct"/>
          </w:tcPr>
          <w:p w:rsidR="00052739" w:rsidRPr="00052739" w:rsidRDefault="00052739" w:rsidP="00052739">
            <w:pPr>
              <w:widowContro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28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190 959 134,26</w:t>
            </w:r>
          </w:p>
        </w:tc>
        <w:tc>
          <w:tcPr>
            <w:tcW w:w="251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41 237 113,74</w:t>
            </w:r>
          </w:p>
        </w:tc>
        <w:tc>
          <w:tcPr>
            <w:tcW w:w="25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7 200 000,00</w:t>
            </w: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2 145 000,00</w:t>
            </w: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800 102 269,00</w:t>
            </w: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2 408 693 386,00</w:t>
            </w:r>
          </w:p>
        </w:tc>
        <w:tc>
          <w:tcPr>
            <w:tcW w:w="27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2 253 714 006,00</w:t>
            </w:r>
          </w:p>
        </w:tc>
        <w:tc>
          <w:tcPr>
            <w:tcW w:w="263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3 831 256,01</w:t>
            </w:r>
          </w:p>
        </w:tc>
      </w:tr>
      <w:tr w:rsidR="008D401A" w:rsidRPr="00052739" w:rsidTr="00B06850">
        <w:trPr>
          <w:cantSplit/>
          <w:trHeight w:val="1778"/>
        </w:trPr>
        <w:tc>
          <w:tcPr>
            <w:tcW w:w="281" w:type="pct"/>
            <w:tcBorders>
              <w:top w:val="nil"/>
              <w:bottom w:val="nil"/>
            </w:tcBorders>
          </w:tcPr>
          <w:p w:rsidR="00052739" w:rsidRPr="00052739" w:rsidRDefault="00052739" w:rsidP="00052739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72" w:type="pct"/>
          </w:tcPr>
          <w:p w:rsidR="00052739" w:rsidRPr="00052739" w:rsidRDefault="00052739" w:rsidP="00052739">
            <w:pPr>
              <w:widowContro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Строительство объекта «Общеобразовательная школа на 1100 мест в        г. Рязани (МБОУ «Школа № 28»). Корректировка</w:t>
            </w:r>
          </w:p>
        </w:tc>
        <w:tc>
          <w:tcPr>
            <w:tcW w:w="28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319 869 691,00</w:t>
            </w: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1 083 497 995,00</w:t>
            </w:r>
          </w:p>
        </w:tc>
        <w:tc>
          <w:tcPr>
            <w:tcW w:w="27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1 021 539 233,00</w:t>
            </w:r>
          </w:p>
        </w:tc>
        <w:tc>
          <w:tcPr>
            <w:tcW w:w="263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8D401A" w:rsidRPr="00052739" w:rsidTr="00B06850">
        <w:trPr>
          <w:cantSplit/>
          <w:trHeight w:val="1876"/>
        </w:trPr>
        <w:tc>
          <w:tcPr>
            <w:tcW w:w="281" w:type="pct"/>
            <w:tcBorders>
              <w:top w:val="nil"/>
            </w:tcBorders>
          </w:tcPr>
          <w:p w:rsidR="00052739" w:rsidRPr="00052739" w:rsidRDefault="00052739" w:rsidP="00052739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72" w:type="pct"/>
          </w:tcPr>
          <w:p w:rsidR="00052739" w:rsidRPr="00052739" w:rsidRDefault="00052739" w:rsidP="00052739">
            <w:pPr>
              <w:widowContro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Строительство объекта «Общеобразовательная школа в районе ДПР 7, 7А в г. Рязани»</w:t>
            </w:r>
          </w:p>
        </w:tc>
        <w:tc>
          <w:tcPr>
            <w:tcW w:w="28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480 232 578,00</w:t>
            </w: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1 325 195 391,00</w:t>
            </w:r>
          </w:p>
        </w:tc>
        <w:tc>
          <w:tcPr>
            <w:tcW w:w="27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1 232 174 773,00</w:t>
            </w:r>
          </w:p>
        </w:tc>
        <w:tc>
          <w:tcPr>
            <w:tcW w:w="263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  <w:tr w:rsidR="008D401A" w:rsidRPr="00052739" w:rsidTr="00B06850">
        <w:trPr>
          <w:cantSplit/>
          <w:trHeight w:val="1779"/>
        </w:trPr>
        <w:tc>
          <w:tcPr>
            <w:tcW w:w="281" w:type="pct"/>
          </w:tcPr>
          <w:p w:rsidR="00052739" w:rsidRPr="00052739" w:rsidRDefault="00052739" w:rsidP="00052739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72" w:type="pct"/>
          </w:tcPr>
          <w:p w:rsidR="00052739" w:rsidRPr="00052739" w:rsidRDefault="00052739" w:rsidP="00052739">
            <w:pPr>
              <w:widowContro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Строительство объекта «Общеобразовательная школа на 1100 мест             в районе ЖК «Олимпийский»</w:t>
            </w:r>
          </w:p>
        </w:tc>
        <w:tc>
          <w:tcPr>
            <w:tcW w:w="28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1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2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55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052739">
              <w:rPr>
                <w:rFonts w:ascii="Times New Roman" w:eastAsiaTheme="minorEastAsia" w:hAnsi="Times New Roman"/>
                <w:sz w:val="22"/>
                <w:szCs w:val="22"/>
              </w:rPr>
              <w:t>244 522 628,00»</w:t>
            </w:r>
          </w:p>
        </w:tc>
        <w:tc>
          <w:tcPr>
            <w:tcW w:w="248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  <w:textDirection w:val="btLr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29" w:type="pct"/>
            <w:vAlign w:val="center"/>
          </w:tcPr>
          <w:p w:rsidR="00052739" w:rsidRPr="00052739" w:rsidRDefault="00052739" w:rsidP="00B06850">
            <w:pPr>
              <w:widowControl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</w:tbl>
    <w:p w:rsidR="00052739" w:rsidRPr="00052739" w:rsidRDefault="00052739" w:rsidP="000527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B06850" w:rsidRPr="00052739" w:rsidRDefault="00B06850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4337"/>
      </w:tblGrid>
      <w:tr w:rsidR="00052739" w:rsidRPr="00052739" w:rsidTr="007474D3">
        <w:tc>
          <w:tcPr>
            <w:tcW w:w="5353" w:type="dxa"/>
            <w:shd w:val="clear" w:color="auto" w:fill="auto"/>
          </w:tcPr>
          <w:p w:rsidR="00052739" w:rsidRPr="00052739" w:rsidRDefault="00052739" w:rsidP="00052739">
            <w:pPr>
              <w:rPr>
                <w:rFonts w:ascii="Times New Roman" w:hAnsi="Times New Roman"/>
              </w:rPr>
            </w:pPr>
            <w:r w:rsidRPr="00052739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4442" w:type="dxa"/>
            <w:shd w:val="clear" w:color="auto" w:fill="auto"/>
          </w:tcPr>
          <w:p w:rsidR="00052739" w:rsidRPr="00052739" w:rsidRDefault="00052739" w:rsidP="00052739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52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0527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052739" w:rsidRPr="00874BC3" w:rsidRDefault="00052739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052739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BC" w:rsidRDefault="00BF18BC">
      <w:r>
        <w:separator/>
      </w:r>
    </w:p>
  </w:endnote>
  <w:endnote w:type="continuationSeparator" w:id="0">
    <w:p w:rsidR="00BF18BC" w:rsidRDefault="00BF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BC" w:rsidRDefault="00BF18BC">
      <w:r>
        <w:separator/>
      </w:r>
    </w:p>
  </w:footnote>
  <w:footnote w:type="continuationSeparator" w:id="0">
    <w:p w:rsidR="00BF18BC" w:rsidRDefault="00BF1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28151D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w2KEK+EsskL+VPkU1+L299d+4c=" w:salt="hUz31m9sKzqebbWkQ0a5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2739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8151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D401A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06850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18BC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0527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0527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4</cp:revision>
  <cp:lastPrinted>2008-04-23T08:17:00Z</cp:lastPrinted>
  <dcterms:created xsi:type="dcterms:W3CDTF">2025-11-26T13:30:00Z</dcterms:created>
  <dcterms:modified xsi:type="dcterms:W3CDTF">2025-11-27T09:18:00Z</dcterms:modified>
</cp:coreProperties>
</file>