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A45" w:rsidRDefault="005949D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A45" w:rsidRDefault="005949DF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94A45" w:rsidRDefault="005949DF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94A45" w:rsidRDefault="00494A45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494A45" w:rsidRDefault="00494A45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494A45" w:rsidRDefault="005949D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94A45" w:rsidRDefault="00494A45">
      <w:pPr>
        <w:tabs>
          <w:tab w:val="left" w:pos="709"/>
        </w:tabs>
        <w:jc w:val="center"/>
        <w:rPr>
          <w:sz w:val="28"/>
        </w:rPr>
      </w:pPr>
    </w:p>
    <w:p w:rsidR="00494A45" w:rsidRDefault="00494A45">
      <w:pPr>
        <w:tabs>
          <w:tab w:val="left" w:pos="709"/>
        </w:tabs>
        <w:jc w:val="center"/>
        <w:rPr>
          <w:sz w:val="28"/>
        </w:rPr>
      </w:pPr>
    </w:p>
    <w:p w:rsidR="00494A45" w:rsidRDefault="005949DF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9E617F">
        <w:rPr>
          <w:sz w:val="28"/>
        </w:rPr>
        <w:t>24</w:t>
      </w:r>
      <w:r>
        <w:rPr>
          <w:sz w:val="28"/>
        </w:rPr>
        <w:t>»</w:t>
      </w:r>
      <w:r w:rsidR="009E617F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</w:t>
      </w:r>
      <w:r w:rsidR="009E617F">
        <w:rPr>
          <w:sz w:val="28"/>
        </w:rPr>
        <w:t xml:space="preserve">                   </w:t>
      </w:r>
      <w:bookmarkStart w:id="0" w:name="_GoBack"/>
      <w:bookmarkEnd w:id="0"/>
      <w:r>
        <w:rPr>
          <w:sz w:val="28"/>
        </w:rPr>
        <w:t xml:space="preserve">  № </w:t>
      </w:r>
      <w:r w:rsidR="009E617F">
        <w:rPr>
          <w:sz w:val="28"/>
        </w:rPr>
        <w:t>1012-п</w:t>
      </w:r>
    </w:p>
    <w:p w:rsidR="00494A45" w:rsidRDefault="00494A45">
      <w:pPr>
        <w:tabs>
          <w:tab w:val="left" w:pos="709"/>
        </w:tabs>
        <w:jc w:val="both"/>
        <w:rPr>
          <w:sz w:val="28"/>
          <w:szCs w:val="28"/>
        </w:rPr>
      </w:pPr>
    </w:p>
    <w:p w:rsidR="00494A45" w:rsidRDefault="005949DF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образования – </w:t>
      </w:r>
      <w:r>
        <w:rPr>
          <w:rFonts w:ascii="Times New Roman" w:hAnsi="Times New Roman"/>
          <w:color w:val="auto"/>
          <w:sz w:val="28"/>
        </w:rPr>
        <w:t>Заборьевское с</w:t>
      </w:r>
      <w:r>
        <w:rPr>
          <w:rFonts w:ascii="Times New Roman" w:hAnsi="Times New Roman"/>
          <w:color w:val="auto"/>
          <w:sz w:val="28"/>
        </w:rPr>
        <w:t>ельское</w:t>
      </w:r>
      <w:r>
        <w:rPr>
          <w:rFonts w:ascii="Times New Roman" w:hAnsi="Times New Roman"/>
          <w:color w:val="auto"/>
          <w:sz w:val="28"/>
        </w:rPr>
        <w:t xml:space="preserve"> поселение Рязанского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p w:rsidR="00494A45" w:rsidRDefault="00494A45">
      <w:pPr>
        <w:tabs>
          <w:tab w:val="left" w:pos="709"/>
        </w:tabs>
        <w:jc w:val="both"/>
        <w:rPr>
          <w:color w:val="auto"/>
          <w:sz w:val="28"/>
        </w:rPr>
      </w:pPr>
    </w:p>
    <w:p w:rsidR="00494A45" w:rsidRDefault="005949DF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статей 32,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</w:t>
      </w:r>
      <w:r>
        <w:rPr>
          <w:color w:val="auto"/>
          <w:sz w:val="28"/>
          <w:szCs w:val="28"/>
        </w:rPr>
        <w:t>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</w:t>
      </w:r>
      <w:r>
        <w:rPr>
          <w:color w:val="auto"/>
          <w:sz w:val="28"/>
          <w:szCs w:val="28"/>
        </w:rPr>
        <w:t xml:space="preserve">осударственной власти Рязанской области», с учетом заключения о результатах общественных обсуждений                  от 30.09.2024 </w:t>
      </w:r>
      <w:r>
        <w:rPr>
          <w:color w:val="auto"/>
          <w:sz w:val="28"/>
          <w:highlight w:val="white"/>
          <w:shd w:val="clear" w:color="FFFFFF" w:fill="FFFFFF" w:themeFill="background1"/>
        </w:rPr>
        <w:t>п</w:t>
      </w:r>
      <w:r>
        <w:rPr>
          <w:color w:val="auto"/>
          <w:sz w:val="28"/>
          <w:highlight w:val="white"/>
        </w:rPr>
        <w:t xml:space="preserve">о проекту внесения изменений </w:t>
      </w:r>
      <w:r>
        <w:rPr>
          <w:color w:val="auto"/>
          <w:sz w:val="28"/>
          <w:szCs w:val="28"/>
        </w:rPr>
        <w:t>в правила землепользования</w:t>
      </w:r>
      <w:r>
        <w:rPr>
          <w:color w:val="auto"/>
          <w:sz w:val="28"/>
          <w:szCs w:val="28"/>
        </w:rPr>
        <w:br/>
        <w:t>и застройки</w:t>
      </w:r>
      <w:r>
        <w:rPr>
          <w:color w:val="auto"/>
          <w:sz w:val="28"/>
          <w:highlight w:val="white"/>
        </w:rPr>
        <w:t xml:space="preserve"> муниципального образов</w:t>
      </w:r>
      <w:r>
        <w:rPr>
          <w:color w:val="auto"/>
          <w:sz w:val="28"/>
        </w:rPr>
        <w:t xml:space="preserve">ания – </w:t>
      </w:r>
      <w:r>
        <w:rPr>
          <w:color w:val="auto"/>
          <w:sz w:val="28"/>
        </w:rPr>
        <w:t>Заборьевское с</w:t>
      </w:r>
      <w:r>
        <w:rPr>
          <w:color w:val="auto"/>
          <w:sz w:val="28"/>
        </w:rPr>
        <w:t>ельское</w:t>
      </w:r>
      <w:r>
        <w:rPr>
          <w:color w:val="auto"/>
          <w:sz w:val="28"/>
        </w:rPr>
        <w:t xml:space="preserve"> посел</w:t>
      </w:r>
      <w:r>
        <w:rPr>
          <w:color w:val="auto"/>
          <w:sz w:val="28"/>
        </w:rPr>
        <w:t>ение Рязанского</w:t>
      </w:r>
      <w:r>
        <w:rPr>
          <w:color w:val="auto"/>
          <w:sz w:val="28"/>
          <w:szCs w:val="28"/>
        </w:rPr>
        <w:t xml:space="preserve"> муниципального района </w:t>
      </w:r>
      <w:r>
        <w:rPr>
          <w:color w:val="auto"/>
          <w:sz w:val="28"/>
          <w:highlight w:val="white"/>
        </w:rPr>
        <w:t>Рязанской области</w:t>
      </w:r>
      <w:r>
        <w:rPr>
          <w:color w:val="auto"/>
          <w:sz w:val="28"/>
          <w:szCs w:val="28"/>
        </w:rPr>
        <w:t>, руководствуясь постановлением Правительства Рязанской области от 06.08.2008 № 153</w:t>
      </w:r>
      <w:r>
        <w:rPr>
          <w:color w:val="auto"/>
          <w:sz w:val="28"/>
          <w:szCs w:val="28"/>
        </w:rPr>
        <w:br/>
        <w:t>«Об утверждении Положения о главном управлении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главное управлени</w:t>
      </w:r>
      <w:r>
        <w:rPr>
          <w:color w:val="auto"/>
          <w:sz w:val="28"/>
          <w:szCs w:val="28"/>
        </w:rPr>
        <w:t>е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494A45" w:rsidRDefault="005949DF">
      <w:pPr>
        <w:pStyle w:val="ab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правила землепользования и застройки муниципального образования – </w:t>
      </w:r>
      <w:r>
        <w:rPr>
          <w:color w:val="auto"/>
          <w:sz w:val="28"/>
        </w:rPr>
        <w:t>Заборьевское с</w:t>
      </w:r>
      <w:r>
        <w:rPr>
          <w:color w:val="auto"/>
          <w:sz w:val="28"/>
        </w:rPr>
        <w:t>ельское</w:t>
      </w:r>
      <w:r>
        <w:rPr>
          <w:color w:val="auto"/>
          <w:sz w:val="28"/>
        </w:rPr>
        <w:t xml:space="preserve"> поселение Рязанского</w:t>
      </w:r>
      <w:r>
        <w:rPr>
          <w:color w:val="auto"/>
          <w:sz w:val="28"/>
        </w:rPr>
        <w:t xml:space="preserve"> муниципального района Рязанской области, утвержденные постановлением гл</w:t>
      </w:r>
      <w:r>
        <w:rPr>
          <w:color w:val="auto"/>
          <w:sz w:val="28"/>
        </w:rPr>
        <w:t xml:space="preserve">авного управления архитектуры и градостроительства Рязанской области от 30.06.2023 № 263-п </w:t>
      </w:r>
      <w:r>
        <w:rPr>
          <w:color w:val="auto"/>
          <w:sz w:val="28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color w:val="auto"/>
          <w:sz w:val="28"/>
        </w:rPr>
        <w:t>Заборьевское с</w:t>
      </w:r>
      <w:r>
        <w:rPr>
          <w:color w:val="auto"/>
          <w:sz w:val="28"/>
        </w:rPr>
        <w:t>ельское</w:t>
      </w:r>
      <w:r>
        <w:rPr>
          <w:color w:val="auto"/>
          <w:sz w:val="28"/>
        </w:rPr>
        <w:t xml:space="preserve"> поселение Рязанского</w:t>
      </w:r>
      <w:r>
        <w:rPr>
          <w:color w:val="auto"/>
          <w:sz w:val="28"/>
        </w:rPr>
        <w:t xml:space="preserve"> муниципального района Рязанской области» (</w:t>
      </w:r>
      <w:r>
        <w:rPr>
          <w:sz w:val="28"/>
          <w:highlight w:val="white"/>
        </w:rPr>
        <w:t>в редакции постановлений Главархитектуры Рязанской области от 31.07.2024 № 373-п</w:t>
      </w:r>
      <w:r>
        <w:rPr>
          <w:sz w:val="28"/>
        </w:rPr>
        <w:t xml:space="preserve">, от 21.11.2024 № 675-п, от 13.12.2024 </w:t>
      </w:r>
      <w:r>
        <w:rPr>
          <w:sz w:val="28"/>
        </w:rPr>
        <w:br/>
        <w:t>№ 732-п, от 06.08.2025 № 623-п</w:t>
      </w:r>
      <w:r>
        <w:rPr>
          <w:color w:val="000000" w:themeColor="text1"/>
          <w:sz w:val="28"/>
        </w:rPr>
        <w:t xml:space="preserve">), </w:t>
      </w:r>
      <w:r>
        <w:rPr>
          <w:sz w:val="28"/>
          <w:szCs w:val="28"/>
          <w:highlight w:val="white"/>
        </w:rPr>
        <w:t>следующ</w:t>
      </w:r>
      <w:r>
        <w:rPr>
          <w:sz w:val="28"/>
          <w:szCs w:val="28"/>
        </w:rPr>
        <w:t>ие</w:t>
      </w:r>
      <w:r>
        <w:rPr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</w:rPr>
        <w:t>:</w:t>
      </w:r>
    </w:p>
    <w:p w:rsidR="00494A45" w:rsidRDefault="005949DF">
      <w:pPr>
        <w:numPr>
          <w:ilvl w:val="0"/>
          <w:numId w:val="35"/>
        </w:numPr>
        <w:tabs>
          <w:tab w:val="clear" w:pos="0"/>
          <w:tab w:val="left" w:pos="1134"/>
        </w:tabs>
        <w:spacing w:line="276" w:lineRule="auto"/>
        <w:ind w:firstLine="709"/>
      </w:pPr>
      <w:r>
        <w:rPr>
          <w:color w:val="auto"/>
          <w:sz w:val="28"/>
          <w:szCs w:val="27"/>
        </w:rPr>
        <w:t xml:space="preserve">1)  </w:t>
      </w:r>
      <w:r>
        <w:rPr>
          <w:rFonts w:eastAsia="Times New Roman" w:cs="Times New Roman"/>
          <w:color w:val="000000" w:themeColor="text1"/>
          <w:sz w:val="28"/>
          <w:szCs w:val="28"/>
          <w:shd w:val="clear" w:color="FFFFFF" w:fill="FFFFFF"/>
          <w:lang w:bidi="ru-RU"/>
        </w:rPr>
        <w:t>таблицу статьи 10 дополнить строкой</w:t>
      </w:r>
      <w:r>
        <w:rPr>
          <w:rFonts w:eastAsia="Times New Roman" w:cs="Times New Roman"/>
          <w:color w:val="000000" w:themeColor="text1"/>
          <w:sz w:val="28"/>
          <w:szCs w:val="28"/>
          <w:shd w:val="clear" w:color="FFFFFF" w:fill="FFFFFF"/>
          <w:lang w:bidi="ru-RU"/>
        </w:rPr>
        <w:t xml:space="preserve"> следующего содержания:</w:t>
      </w:r>
    </w:p>
    <w:tbl>
      <w:tblPr>
        <w:tblW w:w="9218" w:type="dxa"/>
        <w:tblInd w:w="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"/>
        <w:gridCol w:w="1654"/>
        <w:gridCol w:w="7182"/>
        <w:gridCol w:w="325"/>
      </w:tblGrid>
      <w:tr w:rsidR="00494A45">
        <w:trPr>
          <w:trHeight w:val="733"/>
          <w:tblHeader/>
        </w:trPr>
        <w:tc>
          <w:tcPr>
            <w:tcW w:w="57" w:type="dxa"/>
            <w:shd w:val="clear" w:color="FFFEFF" w:fill="FFFEFF"/>
          </w:tcPr>
          <w:p w:rsidR="00494A45" w:rsidRDefault="00494A45">
            <w:pPr>
              <w:pStyle w:val="afb"/>
              <w:numPr>
                <w:ilvl w:val="0"/>
                <w:numId w:val="37"/>
              </w:numPr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494A45" w:rsidRDefault="005949DF">
            <w:pPr>
              <w:pStyle w:val="afb"/>
              <w:numPr>
                <w:ilvl w:val="0"/>
                <w:numId w:val="37"/>
              </w:numPr>
              <w:ind w:left="57"/>
              <w:jc w:val="left"/>
              <w:rPr>
                <w:sz w:val="10"/>
                <w:szCs w:val="1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2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34284</wp:posOffset>
                      </wp:positionV>
                      <wp:extent cx="685800" cy="302895"/>
                      <wp:effectExtent l="5080" t="5715" r="5080" b="4445"/>
                      <wp:wrapNone/>
                      <wp:docPr id="2" name="Врезка11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85800" cy="302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2B39C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94A45" w:rsidRDefault="005949DF">
                                  <w:pPr>
                                    <w:pStyle w:val="1f2"/>
                                    <w:widowControl w:val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_ 1" o:spid="_x0000_s1026" style="position:absolute;left:0;text-align:left;margin-left:14.15pt;margin-top:2.7pt;width:54pt;height:23.85pt;z-index:2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" fillcolor="#32b39c" strokeweight=".26mm">
                      <v:stroke joinstyle="round"/>
                      <v:textbox>
                        <w:txbxContent>
                          <w:p w:rsidR="00494A45" w:rsidRDefault="005949DF">
                            <w:pPr>
                              <w:pStyle w:val="1f2"/>
                              <w:widowControl w:val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94A45" w:rsidRDefault="005949DF">
            <w:pPr>
              <w:pStyle w:val="afb"/>
              <w:numPr>
                <w:ilvl w:val="0"/>
                <w:numId w:val="37"/>
              </w:numPr>
              <w:ind w:left="57"/>
              <w:jc w:val="left"/>
            </w:pPr>
            <w:r>
              <w:t>«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94A45" w:rsidRDefault="005949DF">
            <w:pPr>
              <w:pStyle w:val="afb"/>
              <w:numPr>
                <w:ilvl w:val="0"/>
                <w:numId w:val="37"/>
              </w:numPr>
              <w:tabs>
                <w:tab w:val="clear" w:pos="0"/>
              </w:tabs>
              <w:ind w:left="57"/>
              <w:jc w:val="left"/>
            </w:pPr>
            <w:r>
              <w:rPr>
                <w:bCs/>
                <w:color w:val="000000"/>
                <w:shd w:val="clear" w:color="auto" w:fill="FFFFFF"/>
                <w:lang w:bidi="ru-RU"/>
              </w:rPr>
              <w:t>Лесопарковая зона ограниченного использования (5)</w:t>
            </w:r>
            <w:r>
              <w:rPr>
                <w:color w:val="000000"/>
                <w:shd w:val="clear" w:color="auto" w:fill="FFFFFF"/>
                <w:lang w:bidi="ru-RU"/>
              </w:rPr>
              <w:t>»</w:t>
            </w: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FFFEFF" w:fill="FFFEFF"/>
            <w:vAlign w:val="bottom"/>
          </w:tcPr>
          <w:p w:rsidR="00494A45" w:rsidRDefault="005949DF">
            <w:pPr>
              <w:pStyle w:val="afb"/>
              <w:ind w:firstLine="0"/>
              <w:jc w:val="left"/>
            </w:pPr>
            <w:r>
              <w:rPr>
                <w:sz w:val="28"/>
                <w:szCs w:val="28"/>
                <w:shd w:val="clear" w:color="auto" w:fill="FFFFFF"/>
              </w:rPr>
              <w:t>;</w:t>
            </w:r>
          </w:p>
        </w:tc>
      </w:tr>
    </w:tbl>
    <w:p w:rsidR="00494A45" w:rsidRDefault="005949DF">
      <w:pPr>
        <w:pStyle w:val="ConsPlusNormal1"/>
        <w:tabs>
          <w:tab w:val="left" w:pos="0"/>
          <w:tab w:val="left" w:pos="708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/>
          <w:color w:val="auto"/>
          <w:sz w:val="28"/>
          <w:szCs w:val="27"/>
        </w:rPr>
        <w:lastRenderedPageBreak/>
        <w:t xml:space="preserve">2)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shd w:val="clear" w:color="FFFFFF" w:fill="FFFFFF" w:themeFill="background1"/>
        </w:rPr>
        <w:t xml:space="preserve">дополнить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highlight w:val="white"/>
          <w:shd w:val="clear" w:color="FFFFFF" w:fill="FFFFFF" w:themeFill="background1"/>
        </w:rPr>
        <w:t>статьей 11.23 согласно приложению № 1 к настоящему постановл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ению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;</w:t>
      </w:r>
    </w:p>
    <w:p w:rsidR="00494A45" w:rsidRDefault="005949DF">
      <w:pPr>
        <w:numPr>
          <w:ilvl w:val="0"/>
          <w:numId w:val="9"/>
        </w:numPr>
        <w:tabs>
          <w:tab w:val="clear" w:pos="0"/>
          <w:tab w:val="left" w:pos="1134"/>
          <w:tab w:val="left" w:pos="1417"/>
        </w:tabs>
        <w:ind w:firstLine="709"/>
        <w:jc w:val="both"/>
      </w:pPr>
      <w:r>
        <w:rPr>
          <w:color w:val="000000" w:themeColor="text1"/>
          <w:sz w:val="28"/>
          <w:szCs w:val="27"/>
        </w:rPr>
        <w:t>3) в приложении № 1 согласно приложению № 2 к настоящему постановлению;</w:t>
      </w:r>
    </w:p>
    <w:p w:rsidR="00494A45" w:rsidRDefault="005949DF">
      <w:pPr>
        <w:numPr>
          <w:ilvl w:val="0"/>
          <w:numId w:val="9"/>
        </w:numPr>
        <w:tabs>
          <w:tab w:val="clear" w:pos="0"/>
          <w:tab w:val="left" w:pos="1134"/>
          <w:tab w:val="left" w:pos="1417"/>
        </w:tabs>
        <w:ind w:firstLine="709"/>
        <w:jc w:val="both"/>
      </w:pPr>
      <w:r>
        <w:rPr>
          <w:color w:val="000000" w:themeColor="text1"/>
          <w:sz w:val="28"/>
          <w:szCs w:val="27"/>
        </w:rPr>
        <w:t xml:space="preserve">4) </w:t>
      </w:r>
      <w:r>
        <w:rPr>
          <w:color w:val="000000" w:themeColor="text1"/>
          <w:sz w:val="28"/>
          <w:szCs w:val="27"/>
        </w:rPr>
        <w:t>в приложении № 2 согласно приложению № 3 к настоящему постановлению;</w:t>
      </w:r>
    </w:p>
    <w:p w:rsidR="00494A45" w:rsidRDefault="005949DF">
      <w:pPr>
        <w:pStyle w:val="ConsPlusNormal1"/>
        <w:tabs>
          <w:tab w:val="left" w:pos="0"/>
          <w:tab w:val="left" w:pos="709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 xml:space="preserve">5)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приложение </w:t>
      </w:r>
      <w:r>
        <w:rPr>
          <w:rFonts w:ascii="Times New Roman" w:hAnsi="Times New Roman"/>
          <w:color w:val="000000" w:themeColor="text1"/>
          <w:sz w:val="28"/>
          <w:szCs w:val="27"/>
        </w:rPr>
        <w:t>№ 3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FFFFFF" w:fill="FFFFFF"/>
          <w:lang w:bidi="ru-RU"/>
        </w:rPr>
        <w:t xml:space="preserve">дополнить графическим описанием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местоположения границ территориальной зоны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FFFFFF" w:fill="FFFFFF"/>
          <w:lang w:bidi="ru-RU"/>
        </w:rPr>
        <w:t>«5 Лесопарковая зона ограниченного использования (населенный пункт с. Заборье)»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согласно приложению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№ 4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shd w:val="clear" w:color="FFFFFF" w:fill="FFFFFF" w:themeFill="background1"/>
        </w:rPr>
        <w:t>к настоящему постановл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ению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</w:p>
    <w:p w:rsidR="00494A45" w:rsidRDefault="005949DF">
      <w:pPr>
        <w:pStyle w:val="ab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Графическое описание местоположения границ территориальной зоны «1 Жилая зона (населенный пункт с. Ласково)» изложить согласно приложению № 5 к настоящему постановлению</w:t>
      </w:r>
      <w:r>
        <w:rPr>
          <w:color w:val="auto"/>
          <w:sz w:val="28"/>
        </w:rPr>
        <w:t>.</w:t>
      </w:r>
    </w:p>
    <w:p w:rsidR="00494A45" w:rsidRDefault="005949DF">
      <w:pPr>
        <w:pStyle w:val="ab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</w:t>
      </w:r>
      <w:r>
        <w:rPr>
          <w:color w:val="auto"/>
          <w:sz w:val="28"/>
          <w:szCs w:val="28"/>
        </w:rPr>
        <w:t>рафическое описание местоположения границ территориальной зоны «1 Жилая зона (населенный пункт п. Ласковский)» изложить согласно приложению № 6 к настоящему постановлению</w:t>
      </w:r>
      <w:r>
        <w:rPr>
          <w:color w:val="auto"/>
          <w:sz w:val="28"/>
        </w:rPr>
        <w:t>.</w:t>
      </w:r>
    </w:p>
    <w:p w:rsidR="00494A45" w:rsidRDefault="005949DF">
      <w:pPr>
        <w:pStyle w:val="ab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Графическое описание местоположения границ территориальной зоны «1 Жилая зона (насел</w:t>
      </w:r>
      <w:r>
        <w:rPr>
          <w:color w:val="auto"/>
          <w:sz w:val="28"/>
          <w:szCs w:val="28"/>
        </w:rPr>
        <w:t>енный пункт д. Требухино)» изложить согласно приложению № 7 к настоящему постановлению</w:t>
      </w:r>
      <w:r>
        <w:rPr>
          <w:color w:val="auto"/>
          <w:sz w:val="28"/>
        </w:rPr>
        <w:t>.</w:t>
      </w:r>
    </w:p>
    <w:p w:rsidR="00494A45" w:rsidRDefault="005949DF">
      <w:pPr>
        <w:pStyle w:val="ab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Графическое описание местоположения границ территориальной зоны «1.1 Зона застройки индивидуальными жилыми домами (населенный пункт </w:t>
      </w:r>
      <w:r>
        <w:rPr>
          <w:color w:val="auto"/>
          <w:sz w:val="28"/>
          <w:szCs w:val="28"/>
        </w:rPr>
        <w:br/>
        <w:t>с. Заборье)» изложить согласно прил</w:t>
      </w:r>
      <w:r>
        <w:rPr>
          <w:color w:val="auto"/>
          <w:sz w:val="28"/>
          <w:szCs w:val="28"/>
        </w:rPr>
        <w:t>ожению № 8 к настоящему постановлению</w:t>
      </w:r>
      <w:r>
        <w:rPr>
          <w:color w:val="auto"/>
          <w:sz w:val="28"/>
        </w:rPr>
        <w:t>.</w:t>
      </w:r>
    </w:p>
    <w:p w:rsidR="00494A45" w:rsidRDefault="005949DF">
      <w:pPr>
        <w:pStyle w:val="ab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494A45" w:rsidRDefault="005949DF">
      <w:pPr>
        <w:pStyle w:val="ab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494A45" w:rsidRDefault="005949DF">
      <w:pPr>
        <w:pStyle w:val="ab"/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color w:val="auto"/>
          <w:sz w:val="28"/>
        </w:rPr>
      </w:pPr>
      <w:r>
        <w:rPr>
          <w:rFonts w:eastAsia="Times New Roman" w:cs="Times New Roman"/>
          <w:color w:val="auto"/>
          <w:sz w:val="28"/>
          <w:szCs w:val="28"/>
        </w:rPr>
        <w:t>1) обеспечить доступ к изменениям в правила землепользования</w:t>
      </w:r>
      <w:r>
        <w:rPr>
          <w:rFonts w:eastAsia="Times New Roman" w:cs="Times New Roman"/>
          <w:color w:val="auto"/>
          <w:sz w:val="28"/>
          <w:szCs w:val="28"/>
        </w:rPr>
        <w:br/>
        <w:t xml:space="preserve">и застройки муниципального образования – </w:t>
      </w:r>
      <w:r>
        <w:rPr>
          <w:color w:val="auto"/>
          <w:sz w:val="28"/>
        </w:rPr>
        <w:t>Заборьевское с</w:t>
      </w:r>
      <w:r>
        <w:rPr>
          <w:color w:val="auto"/>
          <w:sz w:val="28"/>
        </w:rPr>
        <w:t>ельское</w:t>
      </w:r>
      <w:r>
        <w:rPr>
          <w:color w:val="auto"/>
          <w:sz w:val="28"/>
        </w:rPr>
        <w:t xml:space="preserve"> поселение Рязанского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</w:t>
      </w:r>
      <w:r>
        <w:rPr>
          <w:rFonts w:eastAsia="Times New Roman" w:cs="Times New Roman"/>
          <w:color w:val="auto"/>
          <w:sz w:val="28"/>
          <w:szCs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требованиями Град</w:t>
      </w:r>
      <w:r>
        <w:rPr>
          <w:rFonts w:eastAsia="Times New Roman" w:cs="Times New Roman"/>
          <w:color w:val="auto"/>
          <w:sz w:val="28"/>
          <w:szCs w:val="28"/>
        </w:rPr>
        <w:t>остроительного кодекса Российской Федерации;</w:t>
      </w:r>
    </w:p>
    <w:p w:rsidR="00494A45" w:rsidRDefault="005949DF">
      <w:pPr>
        <w:pStyle w:val="ab"/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color w:val="auto"/>
          <w:sz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2) подготовить, заверить усиленной </w:t>
      </w:r>
      <w:r>
        <w:rPr>
          <w:rFonts w:eastAsia="Times New Roman" w:cs="Times New Roman"/>
          <w:color w:val="auto"/>
          <w:sz w:val="28"/>
          <w:szCs w:val="28"/>
        </w:rPr>
        <w:t>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</w:t>
      </w:r>
      <w:r>
        <w:rPr>
          <w:rFonts w:eastAsia="Times New Roman" w:cs="Times New Roman"/>
          <w:color w:val="auto"/>
          <w:sz w:val="28"/>
          <w:szCs w:val="28"/>
        </w:rPr>
        <w:t xml:space="preserve">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в </w:t>
      </w:r>
      <w:r>
        <w:rPr>
          <w:rFonts w:eastAsia="Times New Roman" w:cs="Times New Roman"/>
          <w:color w:val="auto"/>
          <w:sz w:val="28"/>
        </w:rPr>
        <w:t>Единый государственный реестр недвижимости в соответствии с Федер</w:t>
      </w:r>
      <w:r>
        <w:rPr>
          <w:rFonts w:eastAsia="Times New Roman" w:cs="Times New Roman"/>
          <w:color w:val="auto"/>
          <w:sz w:val="28"/>
        </w:rPr>
        <w:t xml:space="preserve">альным законом </w:t>
      </w:r>
      <w:r>
        <w:rPr>
          <w:rFonts w:eastAsia="Times New Roman" w:cs="Times New Roman"/>
          <w:color w:val="auto"/>
          <w:sz w:val="28"/>
        </w:rPr>
        <w:br/>
        <w:t>от 13.07.2015 № 218-ФЗ «О государственной регистрации недвижимости».</w:t>
      </w:r>
    </w:p>
    <w:p w:rsidR="00494A45" w:rsidRDefault="005949DF">
      <w:pPr>
        <w:pStyle w:val="ab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494A45" w:rsidRDefault="005949D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</w:t>
      </w:r>
      <w:r>
        <w:rPr>
          <w:rFonts w:ascii="Times New Roman" w:hAnsi="Times New Roman"/>
          <w:color w:val="auto"/>
          <w:sz w:val="28"/>
          <w:szCs w:val="28"/>
        </w:rPr>
        <w:t>а Рязанской области;</w:t>
      </w:r>
    </w:p>
    <w:p w:rsidR="00494A45" w:rsidRDefault="005949D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494A45" w:rsidRDefault="005949DF">
      <w:pPr>
        <w:pStyle w:val="ab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</w:t>
      </w:r>
      <w:r>
        <w:rPr>
          <w:color w:val="auto"/>
          <w:sz w:val="28"/>
          <w:szCs w:val="28"/>
        </w:rPr>
        <w:t xml:space="preserve">ности разместить настоящее постановление на официальном сайте главного управления архитектуры и градостроительства Рязанской области </w:t>
      </w:r>
      <w:r>
        <w:rPr>
          <w:color w:val="auto"/>
          <w:sz w:val="28"/>
          <w:szCs w:val="28"/>
        </w:rPr>
        <w:br/>
        <w:t>в сети «Интернет».</w:t>
      </w:r>
    </w:p>
    <w:p w:rsidR="00494A45" w:rsidRDefault="005949DF">
      <w:pPr>
        <w:pStyle w:val="ab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</w:t>
      </w:r>
      <w:r>
        <w:rPr>
          <w:color w:val="auto"/>
          <w:sz w:val="28"/>
        </w:rPr>
        <w:t>Рязанск</w:t>
      </w:r>
      <w:r>
        <w:rPr>
          <w:color w:val="auto"/>
          <w:sz w:val="28"/>
          <w:szCs w:val="28"/>
        </w:rPr>
        <w:t xml:space="preserve">ий муниципальный район Рязанской области, главе муниципального образования – </w:t>
      </w:r>
      <w:r>
        <w:rPr>
          <w:color w:val="auto"/>
          <w:sz w:val="28"/>
        </w:rPr>
        <w:t>Заборьевское с</w:t>
      </w:r>
      <w:r>
        <w:rPr>
          <w:color w:val="auto"/>
          <w:sz w:val="28"/>
        </w:rPr>
        <w:t>ельское</w:t>
      </w:r>
      <w:r>
        <w:rPr>
          <w:color w:val="auto"/>
          <w:sz w:val="28"/>
        </w:rPr>
        <w:t xml:space="preserve">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</w:t>
      </w:r>
      <w:r>
        <w:rPr>
          <w:color w:val="auto"/>
          <w:sz w:val="28"/>
          <w:szCs w:val="28"/>
        </w:rPr>
        <w:br/>
        <w:t xml:space="preserve">на официальном сайте муниципального образования </w:t>
      </w:r>
      <w:r>
        <w:rPr>
          <w:color w:val="auto"/>
          <w:sz w:val="28"/>
          <w:szCs w:val="28"/>
        </w:rPr>
        <w:t>в сети «Интернет», публикацию в средствах массовой информации.</w:t>
      </w:r>
    </w:p>
    <w:p w:rsidR="00494A45" w:rsidRDefault="005949DF">
      <w:pPr>
        <w:pStyle w:val="ab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494A45" w:rsidRDefault="00494A45">
      <w:pPr>
        <w:widowControl w:val="0"/>
        <w:ind w:firstLine="850"/>
        <w:jc w:val="both"/>
        <w:rPr>
          <w:color w:val="auto"/>
          <w:sz w:val="28"/>
        </w:rPr>
      </w:pPr>
    </w:p>
    <w:p w:rsidR="00494A45" w:rsidRDefault="00494A45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494A45" w:rsidRDefault="005949DF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494A45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9DF" w:rsidRDefault="005949DF">
      <w:pPr>
        <w:pStyle w:val="30"/>
      </w:pPr>
      <w:r>
        <w:separator/>
      </w:r>
    </w:p>
  </w:endnote>
  <w:endnote w:type="continuationSeparator" w:id="0">
    <w:p w:rsidR="005949DF" w:rsidRDefault="005949DF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9DF" w:rsidRDefault="005949DF">
      <w:pPr>
        <w:pStyle w:val="30"/>
      </w:pPr>
      <w:r>
        <w:separator/>
      </w:r>
    </w:p>
  </w:footnote>
  <w:footnote w:type="continuationSeparator" w:id="0">
    <w:p w:rsidR="005949DF" w:rsidRDefault="005949DF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A45" w:rsidRDefault="005949DF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9E617F" w:rsidRPr="009E617F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494A45" w:rsidRDefault="00494A45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30B4"/>
    <w:multiLevelType w:val="multilevel"/>
    <w:tmpl w:val="837A414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0974C7E"/>
    <w:multiLevelType w:val="multilevel"/>
    <w:tmpl w:val="9CDAE44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63C5156"/>
    <w:multiLevelType w:val="hybridMultilevel"/>
    <w:tmpl w:val="1A94E234"/>
    <w:lvl w:ilvl="0" w:tplc="8DEABD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293A16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356A4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C6A89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E1EED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4C2C5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B4871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3E850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CEA71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6A216C7"/>
    <w:multiLevelType w:val="multilevel"/>
    <w:tmpl w:val="1CCE8CE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092F0EC5"/>
    <w:multiLevelType w:val="multilevel"/>
    <w:tmpl w:val="B1BE645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0D547612"/>
    <w:multiLevelType w:val="hybridMultilevel"/>
    <w:tmpl w:val="B062396E"/>
    <w:lvl w:ilvl="0" w:tplc="805E29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097893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E0284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65E61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F8275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7FE24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9DE46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31C74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9FC50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E963752"/>
    <w:multiLevelType w:val="hybridMultilevel"/>
    <w:tmpl w:val="0A9C3CB6"/>
    <w:lvl w:ilvl="0" w:tplc="9EC222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ACA24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208F8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602F3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832F8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BF628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E2E22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CE6C5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2ECDD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06772E2"/>
    <w:multiLevelType w:val="multilevel"/>
    <w:tmpl w:val="1EAC21A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111338CA"/>
    <w:multiLevelType w:val="multilevel"/>
    <w:tmpl w:val="CDA0047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 w15:restartNumberingAfterBreak="0">
    <w:nsid w:val="12B1409A"/>
    <w:multiLevelType w:val="multilevel"/>
    <w:tmpl w:val="5AD0318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149010E9"/>
    <w:multiLevelType w:val="multilevel"/>
    <w:tmpl w:val="4342952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15133D8A"/>
    <w:multiLevelType w:val="multilevel"/>
    <w:tmpl w:val="597C463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1F677332"/>
    <w:multiLevelType w:val="multilevel"/>
    <w:tmpl w:val="695C4E0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20F76087"/>
    <w:multiLevelType w:val="multilevel"/>
    <w:tmpl w:val="C1A8EFD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26F363B8"/>
    <w:multiLevelType w:val="multilevel"/>
    <w:tmpl w:val="E03ABB8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2DC054E2"/>
    <w:multiLevelType w:val="multilevel"/>
    <w:tmpl w:val="117053D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 w15:restartNumberingAfterBreak="0">
    <w:nsid w:val="31D31B7C"/>
    <w:multiLevelType w:val="multilevel"/>
    <w:tmpl w:val="C82E4A6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 w15:restartNumberingAfterBreak="0">
    <w:nsid w:val="321A3B76"/>
    <w:multiLevelType w:val="multilevel"/>
    <w:tmpl w:val="58DA3B2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325A5DAB"/>
    <w:multiLevelType w:val="hybridMultilevel"/>
    <w:tmpl w:val="658AF358"/>
    <w:lvl w:ilvl="0" w:tplc="14741B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894493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768F9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63488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720A5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D380F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4066E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CE261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5F4D3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333066C1"/>
    <w:multiLevelType w:val="multilevel"/>
    <w:tmpl w:val="A808AF5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3887631A"/>
    <w:multiLevelType w:val="multilevel"/>
    <w:tmpl w:val="97260CF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 w15:restartNumberingAfterBreak="0">
    <w:nsid w:val="3B392D55"/>
    <w:multiLevelType w:val="hybridMultilevel"/>
    <w:tmpl w:val="BFA0079A"/>
    <w:lvl w:ilvl="0" w:tplc="F96AF6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78CA9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F202E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A7A7A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72A13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3F46D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6CAC5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186C5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8D258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3CF838E6"/>
    <w:multiLevelType w:val="hybridMultilevel"/>
    <w:tmpl w:val="FCA850A6"/>
    <w:lvl w:ilvl="0" w:tplc="4C4A19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8C645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66A94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244D1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7E0B3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DECC2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34CB8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D0E15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C10F7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3DF100B1"/>
    <w:multiLevelType w:val="multilevel"/>
    <w:tmpl w:val="1BAE24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40577861"/>
    <w:multiLevelType w:val="multilevel"/>
    <w:tmpl w:val="192C06E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426A197B"/>
    <w:multiLevelType w:val="multilevel"/>
    <w:tmpl w:val="F796C2E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 w15:restartNumberingAfterBreak="0">
    <w:nsid w:val="46EA3C12"/>
    <w:multiLevelType w:val="hybridMultilevel"/>
    <w:tmpl w:val="6FB4CFFA"/>
    <w:lvl w:ilvl="0" w:tplc="3CAC0A2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496C4A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37EB1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726CB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39E7B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1B8FF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C744A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292B1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10CEE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470F5614"/>
    <w:multiLevelType w:val="multilevel"/>
    <w:tmpl w:val="B1D2524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4A7955A3"/>
    <w:multiLevelType w:val="multilevel"/>
    <w:tmpl w:val="11AEA53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 w15:restartNumberingAfterBreak="0">
    <w:nsid w:val="4B245F00"/>
    <w:multiLevelType w:val="multilevel"/>
    <w:tmpl w:val="2C3436D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0" w15:restartNumberingAfterBreak="0">
    <w:nsid w:val="4C9369EB"/>
    <w:multiLevelType w:val="multilevel"/>
    <w:tmpl w:val="5F50DAC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 w15:restartNumberingAfterBreak="0">
    <w:nsid w:val="4F3327BA"/>
    <w:multiLevelType w:val="hybridMultilevel"/>
    <w:tmpl w:val="85220C42"/>
    <w:lvl w:ilvl="0" w:tplc="82BAA7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5C106E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DDA58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5E809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35EAF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E2450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B741E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0388A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39670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4F3C7F92"/>
    <w:multiLevelType w:val="multilevel"/>
    <w:tmpl w:val="2EDAB3B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3" w15:restartNumberingAfterBreak="0">
    <w:nsid w:val="51BC515E"/>
    <w:multiLevelType w:val="multilevel"/>
    <w:tmpl w:val="DA0EDE5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4" w15:restartNumberingAfterBreak="0">
    <w:nsid w:val="57E66915"/>
    <w:multiLevelType w:val="multilevel"/>
    <w:tmpl w:val="8ED029D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5" w15:restartNumberingAfterBreak="0">
    <w:nsid w:val="5B230957"/>
    <w:multiLevelType w:val="multilevel"/>
    <w:tmpl w:val="EFB0D42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6" w15:restartNumberingAfterBreak="0">
    <w:nsid w:val="5BED5EE0"/>
    <w:multiLevelType w:val="multilevel"/>
    <w:tmpl w:val="52224B0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7" w15:restartNumberingAfterBreak="0">
    <w:nsid w:val="5E202DBD"/>
    <w:multiLevelType w:val="hybridMultilevel"/>
    <w:tmpl w:val="B42EE1E4"/>
    <w:lvl w:ilvl="0" w:tplc="7B9EBD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E3EECA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8FE81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5A017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A94A8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1127A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3D235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89C63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57456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66E76E81"/>
    <w:multiLevelType w:val="multilevel"/>
    <w:tmpl w:val="94BED9A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9" w15:restartNumberingAfterBreak="0">
    <w:nsid w:val="68E02904"/>
    <w:multiLevelType w:val="hybridMultilevel"/>
    <w:tmpl w:val="8C229676"/>
    <w:lvl w:ilvl="0" w:tplc="B1DE40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D287D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0BEE0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61686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E00DE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9586C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22A1F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354F4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B189B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0" w15:restartNumberingAfterBreak="0">
    <w:nsid w:val="6B0D2210"/>
    <w:multiLevelType w:val="multilevel"/>
    <w:tmpl w:val="DA2EA42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1" w15:restartNumberingAfterBreak="0">
    <w:nsid w:val="6F960BD8"/>
    <w:multiLevelType w:val="multilevel"/>
    <w:tmpl w:val="AC50F16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2" w15:restartNumberingAfterBreak="0">
    <w:nsid w:val="746633EA"/>
    <w:multiLevelType w:val="multilevel"/>
    <w:tmpl w:val="3A820C0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3" w15:restartNumberingAfterBreak="0">
    <w:nsid w:val="74AD688D"/>
    <w:multiLevelType w:val="multilevel"/>
    <w:tmpl w:val="D03056A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4" w15:restartNumberingAfterBreak="0">
    <w:nsid w:val="7BA94EC0"/>
    <w:multiLevelType w:val="multilevel"/>
    <w:tmpl w:val="638C613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5" w15:restartNumberingAfterBreak="0">
    <w:nsid w:val="7DFE43D6"/>
    <w:multiLevelType w:val="multilevel"/>
    <w:tmpl w:val="287C640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6" w15:restartNumberingAfterBreak="0">
    <w:nsid w:val="7E084E8A"/>
    <w:multiLevelType w:val="hybridMultilevel"/>
    <w:tmpl w:val="9774B502"/>
    <w:lvl w:ilvl="0" w:tplc="98E2B7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1A023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26468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0AE12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170D7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C5886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8C405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25E89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564F1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4"/>
  </w:num>
  <w:num w:numId="2">
    <w:abstractNumId w:val="26"/>
  </w:num>
  <w:num w:numId="3">
    <w:abstractNumId w:val="7"/>
  </w:num>
  <w:num w:numId="4">
    <w:abstractNumId w:val="23"/>
  </w:num>
  <w:num w:numId="5">
    <w:abstractNumId w:val="44"/>
  </w:num>
  <w:num w:numId="6">
    <w:abstractNumId w:val="12"/>
  </w:num>
  <w:num w:numId="7">
    <w:abstractNumId w:val="3"/>
  </w:num>
  <w:num w:numId="8">
    <w:abstractNumId w:val="18"/>
  </w:num>
  <w:num w:numId="9">
    <w:abstractNumId w:val="31"/>
  </w:num>
  <w:num w:numId="10">
    <w:abstractNumId w:val="33"/>
  </w:num>
  <w:num w:numId="11">
    <w:abstractNumId w:val="11"/>
  </w:num>
  <w:num w:numId="12">
    <w:abstractNumId w:val="38"/>
  </w:num>
  <w:num w:numId="13">
    <w:abstractNumId w:val="16"/>
  </w:num>
  <w:num w:numId="14">
    <w:abstractNumId w:val="28"/>
  </w:num>
  <w:num w:numId="15">
    <w:abstractNumId w:val="0"/>
  </w:num>
  <w:num w:numId="16">
    <w:abstractNumId w:val="45"/>
  </w:num>
  <w:num w:numId="17">
    <w:abstractNumId w:val="8"/>
  </w:num>
  <w:num w:numId="18">
    <w:abstractNumId w:val="25"/>
  </w:num>
  <w:num w:numId="19">
    <w:abstractNumId w:val="2"/>
  </w:num>
  <w:num w:numId="20">
    <w:abstractNumId w:val="20"/>
  </w:num>
  <w:num w:numId="21">
    <w:abstractNumId w:val="30"/>
  </w:num>
  <w:num w:numId="22">
    <w:abstractNumId w:val="36"/>
  </w:num>
  <w:num w:numId="23">
    <w:abstractNumId w:val="35"/>
  </w:num>
  <w:num w:numId="24">
    <w:abstractNumId w:val="41"/>
  </w:num>
  <w:num w:numId="25">
    <w:abstractNumId w:val="13"/>
  </w:num>
  <w:num w:numId="26">
    <w:abstractNumId w:val="15"/>
  </w:num>
  <w:num w:numId="27">
    <w:abstractNumId w:val="27"/>
  </w:num>
  <w:num w:numId="28">
    <w:abstractNumId w:val="24"/>
  </w:num>
  <w:num w:numId="29">
    <w:abstractNumId w:val="42"/>
  </w:num>
  <w:num w:numId="30">
    <w:abstractNumId w:val="9"/>
  </w:num>
  <w:num w:numId="31">
    <w:abstractNumId w:val="10"/>
  </w:num>
  <w:num w:numId="32">
    <w:abstractNumId w:val="17"/>
  </w:num>
  <w:num w:numId="33">
    <w:abstractNumId w:val="34"/>
  </w:num>
  <w:num w:numId="34">
    <w:abstractNumId w:val="37"/>
  </w:num>
  <w:num w:numId="35">
    <w:abstractNumId w:val="39"/>
  </w:num>
  <w:num w:numId="36">
    <w:abstractNumId w:val="5"/>
  </w:num>
  <w:num w:numId="37">
    <w:abstractNumId w:val="46"/>
  </w:num>
  <w:num w:numId="38">
    <w:abstractNumId w:val="6"/>
  </w:num>
  <w:num w:numId="39">
    <w:abstractNumId w:val="32"/>
  </w:num>
  <w:num w:numId="40">
    <w:abstractNumId w:val="1"/>
  </w:num>
  <w:num w:numId="41">
    <w:abstractNumId w:val="19"/>
  </w:num>
  <w:num w:numId="42">
    <w:abstractNumId w:val="40"/>
  </w:num>
  <w:num w:numId="43">
    <w:abstractNumId w:val="4"/>
  </w:num>
  <w:num w:numId="44">
    <w:abstractNumId w:val="29"/>
  </w:num>
  <w:num w:numId="45">
    <w:abstractNumId w:val="43"/>
  </w:num>
  <w:num w:numId="46">
    <w:abstractNumId w:val="21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A45"/>
    <w:rsid w:val="00494A45"/>
    <w:rsid w:val="005949DF"/>
    <w:rsid w:val="009E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9CDC"/>
  <w15:docId w15:val="{829979A6-2621-4A25-B654-32F4800D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a">
    <w:name w:val="Title"/>
    <w:next w:val="ab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1f2">
    <w:name w:val="Содержимое врезки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character" w:customStyle="1" w:styleId="afd">
    <w:name w:val="Цветовое выделение для Текст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891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226</cp:revision>
  <dcterms:created xsi:type="dcterms:W3CDTF">2024-06-14T08:59:00Z</dcterms:created>
  <dcterms:modified xsi:type="dcterms:W3CDTF">2025-11-24T09:34:00Z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