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9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9879"/>
      </w:tblGrid>
      <w:tr w:rsidR="00A6501E" w:rsidRPr="004E15FC" w14:paraId="156952A7" w14:textId="77777777" w:rsidTr="009B2E35">
        <w:trPr>
          <w:trHeight w:val="513"/>
        </w:trPr>
        <w:tc>
          <w:tcPr>
            <w:tcW w:w="9879" w:type="dxa"/>
            <w:tcBorders>
              <w:top w:val="nil"/>
              <w:bottom w:val="nil"/>
            </w:tcBorders>
            <w:shd w:val="clear" w:color="000000" w:fill="FFFFFF"/>
          </w:tcPr>
          <w:p w14:paraId="7437D4BF" w14:textId="77777777" w:rsidR="00AA1532" w:rsidRPr="00AA1532" w:rsidRDefault="00AA1532" w:rsidP="00AA1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1CE98C10" w14:textId="77777777" w:rsidR="00AA1532" w:rsidRPr="00AA1532" w:rsidRDefault="00AA1532" w:rsidP="00AA1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ГУ РЭК Рязанской области</w:t>
            </w:r>
          </w:p>
          <w:p w14:paraId="46AF1236" w14:textId="294853EC" w:rsidR="00AA1532" w:rsidRPr="00AA1532" w:rsidRDefault="00AA1532" w:rsidP="00AA1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 октября 2025 г. №</w:t>
            </w:r>
            <w:r w:rsidR="00D8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21-ип</w:t>
            </w:r>
            <w:r w:rsidRPr="00AA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05D2AD" w14:textId="77777777" w:rsidR="00AA47D2" w:rsidRDefault="00AA47D2" w:rsidP="002A5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06155CE8" w14:textId="77777777" w:rsidR="009B2E35" w:rsidRPr="009B2E35" w:rsidRDefault="00FA7C4B" w:rsidP="009B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550B" w:rsidRPr="009B2E35">
              <w:rPr>
                <w:rFonts w:ascii="Times New Roman" w:hAnsi="Times New Roman" w:cs="Times New Roman"/>
                <w:sz w:val="24"/>
                <w:szCs w:val="24"/>
              </w:rPr>
              <w:t>нвестиционн</w:t>
            </w:r>
            <w:r w:rsidRPr="009B2E3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A550B" w:rsidRPr="009B2E3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9B2E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2E35" w:rsidRPr="009B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57AEC" w14:textId="0EAFB73D" w:rsidR="002A550B" w:rsidRPr="009B2E35" w:rsidRDefault="009B2E35" w:rsidP="009B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7C4B" w:rsidRPr="009B2E35"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предприятия «Касимовское жилищно-коммунальное хозяйство» Касимовского муниципального округа Рязанской области (МКП «Касимовское ЖКХ»)</w:t>
            </w:r>
            <w:r w:rsidRPr="009B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5F3" w:rsidRPr="009B2E35">
              <w:rPr>
                <w:rFonts w:ascii="Times New Roman" w:hAnsi="Times New Roman" w:cs="Times New Roman"/>
                <w:sz w:val="24"/>
                <w:szCs w:val="24"/>
              </w:rPr>
              <w:t>в сфере холодного водоснабжения</w:t>
            </w:r>
            <w:r w:rsidR="002A550B" w:rsidRPr="009B2E35">
              <w:rPr>
                <w:rFonts w:ascii="Times New Roman" w:hAnsi="Times New Roman" w:cs="Times New Roman"/>
                <w:sz w:val="24"/>
                <w:szCs w:val="24"/>
              </w:rPr>
              <w:t xml:space="preserve"> на 2026 - 2028 годы</w:t>
            </w:r>
          </w:p>
        </w:tc>
      </w:tr>
      <w:tr w:rsidR="003D45F3" w:rsidRPr="004E15FC" w14:paraId="3F13D713" w14:textId="77777777" w:rsidTr="009B2E35">
        <w:trPr>
          <w:trHeight w:val="513"/>
        </w:trPr>
        <w:tc>
          <w:tcPr>
            <w:tcW w:w="9879" w:type="dxa"/>
            <w:tcBorders>
              <w:top w:val="nil"/>
            </w:tcBorders>
            <w:shd w:val="clear" w:color="000000" w:fill="FFFFFF"/>
          </w:tcPr>
          <w:p w14:paraId="2258ADE4" w14:textId="1ADFE08F" w:rsidR="003D45F3" w:rsidRPr="004E15FC" w:rsidRDefault="003D45F3"/>
        </w:tc>
      </w:tr>
    </w:tbl>
    <w:p w14:paraId="5452E66F" w14:textId="7C99D72A" w:rsidR="0002070D" w:rsidRPr="004E15FC" w:rsidRDefault="00A6501E" w:rsidP="00A6501E">
      <w:pPr>
        <w:spacing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4E15FC">
        <w:rPr>
          <w:rFonts w:ascii="Times New Roman" w:hAnsi="Times New Roman" w:cs="Times New Roman"/>
          <w:b/>
          <w:sz w:val="24"/>
          <w:szCs w:val="24"/>
        </w:rPr>
        <w:t>1.</w:t>
      </w:r>
      <w:r w:rsidR="0002070D" w:rsidRPr="004E15FC">
        <w:rPr>
          <w:rFonts w:ascii="Times New Roman" w:hAnsi="Times New Roman" w:cs="Times New Roman"/>
          <w:b/>
          <w:bCs/>
          <w:spacing w:val="2"/>
          <w:sz w:val="24"/>
          <w:szCs w:val="24"/>
        </w:rPr>
        <w:t>Паспорт инвестиционной программы</w:t>
      </w:r>
    </w:p>
    <w:p w14:paraId="5B2F1B3C" w14:textId="77777777" w:rsidR="0002070D" w:rsidRPr="004E15FC" w:rsidRDefault="0002070D" w:rsidP="005C60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5280" w:type="pct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019"/>
        <w:gridCol w:w="1150"/>
        <w:gridCol w:w="3531"/>
        <w:gridCol w:w="1088"/>
        <w:gridCol w:w="1025"/>
        <w:gridCol w:w="1117"/>
      </w:tblGrid>
      <w:tr w:rsidR="00CC2D6D" w:rsidRPr="004E15FC" w14:paraId="2825590A" w14:textId="77777777" w:rsidTr="007E2845">
        <w:trPr>
          <w:trHeight w:val="1866"/>
        </w:trPr>
        <w:tc>
          <w:tcPr>
            <w:tcW w:w="2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065372F6" w14:textId="12A01BCD" w:rsidR="00CC2D6D" w:rsidRPr="004E15FC" w:rsidRDefault="00CC2D6D" w:rsidP="00576C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151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3934B3AD" w14:textId="3E5CB9DF" w:rsidR="00CC2D6D" w:rsidRPr="004E15FC" w:rsidRDefault="00CC2D6D" w:rsidP="00576C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регулируемой организации, ее местонахождение и контакты лиц, </w:t>
            </w:r>
            <w:r w:rsidRPr="004E15F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ответственных за разработку инвестиционной программы</w:t>
            </w:r>
          </w:p>
          <w:p w14:paraId="35DDB663" w14:textId="77777777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15AAB2D5" w14:textId="439F22BF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предприятие «Касимовское </w:t>
            </w:r>
            <w:r w:rsidRPr="004E15F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жилищно-коммунальное хозяйство» Касимовского муниципального округа Рязанской области (МКП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«Касимовское </w:t>
            </w:r>
            <w:r w:rsidRPr="004E15FC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ЖКХ»)</w:t>
            </w:r>
          </w:p>
          <w:p w14:paraId="509B5810" w14:textId="4E138936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Рязанская область, Касимовский округ, р.</w:t>
            </w:r>
            <w:r w:rsidR="000F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F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Гусь Железный, ул.</w:t>
            </w:r>
            <w:r w:rsidR="000F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Дачная, д. 9</w:t>
            </w:r>
          </w:p>
          <w:p w14:paraId="06704C69" w14:textId="1A55369A" w:rsidR="000F35B6" w:rsidRPr="004E15FC" w:rsidRDefault="000F35B6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r w:rsidR="00CC2D6D" w:rsidRPr="004E15FC">
              <w:rPr>
                <w:rFonts w:ascii="Times New Roman" w:hAnsi="Times New Roman" w:cs="Times New Roman"/>
                <w:sz w:val="24"/>
                <w:szCs w:val="24"/>
              </w:rPr>
              <w:t>Голубев И.Н.</w:t>
            </w:r>
          </w:p>
          <w:p w14:paraId="728E50F9" w14:textId="0BFA3F25" w:rsidR="00CC2D6D" w:rsidRPr="004E15FC" w:rsidRDefault="000F35B6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CC2D6D" w:rsidRPr="004E15FC">
              <w:rPr>
                <w:rFonts w:ascii="Times New Roman" w:hAnsi="Times New Roman" w:cs="Times New Roman"/>
                <w:sz w:val="24"/>
                <w:szCs w:val="24"/>
              </w:rPr>
              <w:t>89623953731</w:t>
            </w:r>
          </w:p>
          <w:p w14:paraId="58C567A0" w14:textId="77777777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D6D" w:rsidRPr="004E15FC" w14:paraId="4FF9971D" w14:textId="77777777" w:rsidTr="007E2845">
        <w:trPr>
          <w:trHeight w:val="1"/>
        </w:trPr>
        <w:tc>
          <w:tcPr>
            <w:tcW w:w="2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78AD1D18" w14:textId="6C9C5186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151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3BD5AE66" w14:textId="4A6DFDC4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исполнительной власти субъекта РФ, утвердившего инвестиционную программу, его местонахождение</w:t>
            </w:r>
          </w:p>
        </w:tc>
        <w:tc>
          <w:tcPr>
            <w:tcW w:w="323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0F9049C3" w14:textId="4B04DA92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Главное управление "Региональная энергетическая комиссия"</w:t>
            </w:r>
            <w:r w:rsidR="000F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  <w:p w14:paraId="2D6A74FD" w14:textId="1441DD12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390013, г.</w:t>
            </w:r>
            <w:r w:rsidR="000F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Рязань, ул. МОГЭС, д.12</w:t>
            </w:r>
          </w:p>
          <w:p w14:paraId="6816DBC2" w14:textId="77777777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Тел.84912289934</w:t>
            </w:r>
          </w:p>
        </w:tc>
      </w:tr>
      <w:tr w:rsidR="00CC2D6D" w:rsidRPr="004E15FC" w14:paraId="6C239148" w14:textId="77777777" w:rsidTr="007E2845">
        <w:trPr>
          <w:trHeight w:val="1"/>
        </w:trPr>
        <w:tc>
          <w:tcPr>
            <w:tcW w:w="2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16F419BB" w14:textId="27994C38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151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3527141E" w14:textId="24421A35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согласовавшего инвестиционную программу, его местонахождение</w:t>
            </w:r>
          </w:p>
        </w:tc>
        <w:tc>
          <w:tcPr>
            <w:tcW w:w="323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373BA1E9" w14:textId="77777777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Администрация Касимовского муниципального округа Рязанской области,</w:t>
            </w:r>
          </w:p>
          <w:p w14:paraId="05BF276A" w14:textId="77777777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391300, Рязанская область, Касимовский округ, г. Касимов, ул. Ленина, д.9 а</w:t>
            </w:r>
          </w:p>
          <w:p w14:paraId="1157B0BA" w14:textId="77777777" w:rsidR="00CC2D6D" w:rsidRPr="004E15FC" w:rsidRDefault="00CC2D6D" w:rsidP="005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Тел.84913120286</w:t>
            </w:r>
          </w:p>
        </w:tc>
      </w:tr>
      <w:tr w:rsidR="005304B0" w:rsidRPr="004E15FC" w14:paraId="64ECD5E9" w14:textId="77777777" w:rsidTr="007E28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A76" w14:textId="620F1494" w:rsidR="005304B0" w:rsidRPr="004E15FC" w:rsidRDefault="005304B0" w:rsidP="005304B0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4E15FC">
              <w:rPr>
                <w:spacing w:val="2"/>
              </w:rPr>
              <w:t>4. Плановые показатели надежности, качества и энергетической эффективности объектов централизованных систем водоснабжения МКП "Касимовское ЖКХ"</w:t>
            </w:r>
          </w:p>
        </w:tc>
      </w:tr>
      <w:tr w:rsidR="00A27C23" w:rsidRPr="004E15FC" w14:paraId="06179C0C" w14:textId="77777777" w:rsidTr="009B2E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0910" w14:textId="71700F2F" w:rsidR="000919D3" w:rsidRPr="004E15FC" w:rsidRDefault="00BA67B4" w:rsidP="00E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№ </w:t>
            </w:r>
            <w:r w:rsidR="000919D3" w:rsidRPr="004E1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eastAsia="ru-RU"/>
              </w:rPr>
              <w:t>п/п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82B3" w14:textId="77777777" w:rsidR="000919D3" w:rsidRPr="004E15FC" w:rsidRDefault="000919D3" w:rsidP="00E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Показатели</w:t>
            </w:r>
          </w:p>
        </w:tc>
        <w:tc>
          <w:tcPr>
            <w:tcW w:w="2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0FB4" w14:textId="4483349D" w:rsidR="000919D3" w:rsidRPr="004E15FC" w:rsidRDefault="00A27C23" w:rsidP="00E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3DD7" w14:textId="78863FED" w:rsidR="000919D3" w:rsidRPr="004E15FC" w:rsidRDefault="000919D3" w:rsidP="00E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2026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2597" w14:textId="514F5F95" w:rsidR="000919D3" w:rsidRPr="004E15FC" w:rsidRDefault="000919D3" w:rsidP="00E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2027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EC72" w14:textId="6D12B3F6" w:rsidR="000919D3" w:rsidRPr="004E15FC" w:rsidRDefault="000919D3" w:rsidP="00E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2028 </w:t>
            </w:r>
          </w:p>
        </w:tc>
      </w:tr>
      <w:tr w:rsidR="00A27C23" w:rsidRPr="004E15FC" w14:paraId="2BCF0938" w14:textId="77777777" w:rsidTr="009B2E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288A" w14:textId="77777777" w:rsidR="00A27C23" w:rsidRPr="004E15FC" w:rsidRDefault="00A27C2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  <w:t>1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081B" w14:textId="1928BA4D" w:rsidR="00A27C23" w:rsidRPr="004E15FC" w:rsidRDefault="00A27C2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Надежности и бесперебойности водоснабжения </w:t>
            </w:r>
          </w:p>
        </w:tc>
        <w:tc>
          <w:tcPr>
            <w:tcW w:w="2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C2B6" w14:textId="683D558F" w:rsidR="00A27C23" w:rsidRPr="004E15FC" w:rsidRDefault="00A27C2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перерывов в подаче воды, зафиксированных организацией, осуществляющей холодное водоснабжение, ед,/км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7DDB" w14:textId="1AD35300" w:rsidR="00A27C23" w:rsidRPr="004E15FC" w:rsidRDefault="00A27C2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2E2C" w14:textId="7427B1B4" w:rsidR="00A27C23" w:rsidRPr="004E15FC" w:rsidRDefault="00A27C2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886B0D"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3251" w14:textId="783C5DF7" w:rsidR="00A27C23" w:rsidRPr="004E15FC" w:rsidRDefault="00A27C2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886B0D"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67B4" w:rsidRPr="004E15FC" w14:paraId="470A9518" w14:textId="77777777" w:rsidTr="009B2E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52D" w14:textId="426D070A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  <w:t>2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CEBF3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931EE9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46D8C6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788282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8A212B7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6F2E0D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151926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4DBB49E" w14:textId="6E728C43" w:rsidR="00BA67B4" w:rsidRPr="004E15FC" w:rsidRDefault="00BA67B4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Качества питьевой воды</w:t>
            </w:r>
          </w:p>
        </w:tc>
        <w:tc>
          <w:tcPr>
            <w:tcW w:w="2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CE000" w14:textId="04FC4CFF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A283A" w14:textId="5E228C7B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3D2B" w14:textId="6E742D36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7D73" w14:textId="79F76B59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67B4" w:rsidRPr="004E15FC" w14:paraId="2FAA65D4" w14:textId="77777777" w:rsidTr="009B2E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CEAC" w14:textId="77777777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B440B" w14:textId="77777777" w:rsidR="00BA67B4" w:rsidRPr="004E15FC" w:rsidRDefault="00BA67B4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E569A" w14:textId="42C6CE6B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отобранных по результатам производственного контроля качества питьевой воды, %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2E7B" w14:textId="5FE9A4A1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0B09" w14:textId="215D9273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36C2" w14:textId="1DC81714" w:rsidR="00BA67B4" w:rsidRPr="004E15FC" w:rsidRDefault="00BA67B4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5A83" w:rsidRPr="004E15FC" w14:paraId="7D39DE78" w14:textId="77777777" w:rsidTr="009B2E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23B4" w14:textId="77777777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  <w:t>3</w:t>
            </w:r>
          </w:p>
          <w:p w14:paraId="490F9758" w14:textId="77777777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  <w:p w14:paraId="042B763C" w14:textId="3018A8FE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965" w:type="pct"/>
            <w:vMerge w:val="restart"/>
            <w:tcBorders>
              <w:left w:val="nil"/>
              <w:right w:val="single" w:sz="4" w:space="0" w:color="auto"/>
            </w:tcBorders>
          </w:tcPr>
          <w:p w14:paraId="2EDACF6A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8B639C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88F10BE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2C3FAB" w14:textId="77777777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638130" w14:textId="03823B5E" w:rsidR="00ED5A83" w:rsidRPr="004E15FC" w:rsidRDefault="00ED5A83" w:rsidP="00ED5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Энергетической эффективности</w:t>
            </w:r>
          </w:p>
        </w:tc>
        <w:tc>
          <w:tcPr>
            <w:tcW w:w="2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FDA6B" w14:textId="2774B1D2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сеть, %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F565" w14:textId="15219E57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D1D8" w14:textId="1FADA622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4779" w14:textId="634F7B20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ED5A83" w:rsidRPr="004E15FC" w14:paraId="653FB175" w14:textId="77777777" w:rsidTr="009B2E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A672" w14:textId="77777777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965" w:type="pct"/>
            <w:vMerge/>
            <w:tcBorders>
              <w:left w:val="nil"/>
              <w:right w:val="single" w:sz="4" w:space="0" w:color="auto"/>
            </w:tcBorders>
          </w:tcPr>
          <w:p w14:paraId="72D14C9D" w14:textId="77777777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5093C" w14:textId="7FB84AC2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воды, кВт*ч/м3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39B5" w14:textId="17832662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B8B6" w14:textId="71738A73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DD6F" w14:textId="0216628E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1,178</w:t>
            </w:r>
          </w:p>
        </w:tc>
      </w:tr>
      <w:tr w:rsidR="00ED5A83" w:rsidRPr="004E15FC" w14:paraId="07682B78" w14:textId="77777777" w:rsidTr="009B2E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B99" w14:textId="77777777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9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E46965" w14:textId="77777777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BFA4A" w14:textId="205EBB4D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кВт*ч/м3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ABCB" w14:textId="6D443669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6C74" w14:textId="6CE8583F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8997" w14:textId="288E5DB4" w:rsidR="00ED5A83" w:rsidRPr="004E15FC" w:rsidRDefault="00ED5A83" w:rsidP="00A2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861BA28" w14:textId="560F8053" w:rsidR="0002070D" w:rsidRPr="004E15FC" w:rsidRDefault="00A41EA9" w:rsidP="00461D42">
      <w:pPr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spacing w:val="2"/>
          <w:sz w:val="24"/>
          <w:szCs w:val="24"/>
        </w:rPr>
        <w:t>2</w:t>
      </w:r>
      <w:r w:rsidR="00F20147" w:rsidRPr="004E15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. </w:t>
      </w:r>
      <w:r w:rsidR="0002070D" w:rsidRPr="004E15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Перечень мероприятий </w:t>
      </w:r>
      <w:r w:rsidR="00461D42" w:rsidRPr="004E15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по подготовке проектно-сметной документации, строительству, модернизации и (или) реконструкции объектов централизованных систем водоснабжения </w:t>
      </w:r>
    </w:p>
    <w:p w14:paraId="58FA637F" w14:textId="12C5C062" w:rsidR="00461D42" w:rsidRPr="004E15FC" w:rsidRDefault="00461D42" w:rsidP="00476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bookmarkStart w:id="0" w:name="_GoBack"/>
      <w:bookmarkEnd w:id="0"/>
      <w:r w:rsidRPr="004E15FC">
        <w:rPr>
          <w:rFonts w:ascii="Times New Roman" w:hAnsi="Times New Roman" w:cs="Times New Roman"/>
          <w:spacing w:val="2"/>
          <w:sz w:val="24"/>
          <w:szCs w:val="24"/>
        </w:rPr>
        <w:t>Инвестиционной программой предусматрив</w:t>
      </w:r>
      <w:r w:rsidR="00476A9D" w:rsidRPr="004E15FC">
        <w:rPr>
          <w:rFonts w:ascii="Times New Roman" w:hAnsi="Times New Roman" w:cs="Times New Roman"/>
          <w:spacing w:val="2"/>
          <w:sz w:val="24"/>
          <w:szCs w:val="24"/>
        </w:rPr>
        <w:t>ае</w:t>
      </w:r>
      <w:r w:rsidRPr="004E15FC">
        <w:rPr>
          <w:rFonts w:ascii="Times New Roman" w:hAnsi="Times New Roman" w:cs="Times New Roman"/>
          <w:spacing w:val="2"/>
          <w:sz w:val="24"/>
          <w:szCs w:val="24"/>
        </w:rPr>
        <w:t xml:space="preserve">тся </w:t>
      </w:r>
      <w:r w:rsidR="00476A9D" w:rsidRPr="004E15FC">
        <w:rPr>
          <w:rFonts w:ascii="Times New Roman" w:hAnsi="Times New Roman" w:cs="Times New Roman"/>
          <w:spacing w:val="2"/>
          <w:sz w:val="24"/>
          <w:szCs w:val="24"/>
        </w:rPr>
        <w:t>реализация следующих мероприятий:</w:t>
      </w:r>
    </w:p>
    <w:p w14:paraId="527481CB" w14:textId="229E563A" w:rsidR="00B35B19" w:rsidRPr="004E15FC" w:rsidRDefault="0022457D" w:rsidP="0022457D">
      <w:pPr>
        <w:pStyle w:val="a3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bookmarkStart w:id="1" w:name="_Hlk208239686"/>
      <w:r w:rsidRPr="004E15FC">
        <w:rPr>
          <w:rFonts w:ascii="Times New Roman" w:hAnsi="Times New Roman" w:cs="Times New Roman"/>
          <w:spacing w:val="2"/>
          <w:sz w:val="24"/>
          <w:szCs w:val="24"/>
        </w:rPr>
        <w:t>Таблица №1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6"/>
        <w:gridCol w:w="1469"/>
        <w:gridCol w:w="1469"/>
        <w:gridCol w:w="1467"/>
        <w:gridCol w:w="1469"/>
      </w:tblGrid>
      <w:tr w:rsidR="00B35B19" w:rsidRPr="004E15FC" w14:paraId="73BCA9F1" w14:textId="77777777" w:rsidTr="00812DA7">
        <w:tc>
          <w:tcPr>
            <w:tcW w:w="2036" w:type="pct"/>
            <w:tcBorders>
              <w:bottom w:val="single" w:sz="4" w:space="0" w:color="auto"/>
            </w:tcBorders>
            <w:vAlign w:val="center"/>
          </w:tcPr>
          <w:p w14:paraId="21FA6508" w14:textId="77777777" w:rsidR="00B35B19" w:rsidRPr="004E15FC" w:rsidRDefault="00B35B19" w:rsidP="00B3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bookmarkStart w:id="2" w:name="_Hlk208224471"/>
            <w:bookmarkEnd w:id="1"/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Мероприятие</w:t>
            </w:r>
          </w:p>
        </w:tc>
        <w:tc>
          <w:tcPr>
            <w:tcW w:w="741" w:type="pct"/>
            <w:vAlign w:val="center"/>
          </w:tcPr>
          <w:p w14:paraId="1E02A8B1" w14:textId="77777777" w:rsidR="00B35B19" w:rsidRPr="004E15FC" w:rsidRDefault="00B35B19" w:rsidP="00B3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Объем расходов в ценах 2025 г., (руб.)</w:t>
            </w:r>
          </w:p>
        </w:tc>
        <w:tc>
          <w:tcPr>
            <w:tcW w:w="741" w:type="pct"/>
            <w:vAlign w:val="center"/>
          </w:tcPr>
          <w:p w14:paraId="670E5E66" w14:textId="77777777" w:rsidR="00B35B19" w:rsidRPr="004E15FC" w:rsidRDefault="00B35B19" w:rsidP="00B3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2026 г. (руб.)</w:t>
            </w:r>
          </w:p>
        </w:tc>
        <w:tc>
          <w:tcPr>
            <w:tcW w:w="740" w:type="pct"/>
            <w:vAlign w:val="center"/>
          </w:tcPr>
          <w:p w14:paraId="2D484F90" w14:textId="77777777" w:rsidR="00B35B19" w:rsidRPr="004E15FC" w:rsidRDefault="00B35B19" w:rsidP="00B3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2027 г. (руб.)</w:t>
            </w:r>
          </w:p>
        </w:tc>
        <w:tc>
          <w:tcPr>
            <w:tcW w:w="741" w:type="pct"/>
            <w:vAlign w:val="center"/>
          </w:tcPr>
          <w:p w14:paraId="4A211F5A" w14:textId="77777777" w:rsidR="00B35B19" w:rsidRPr="004E15FC" w:rsidRDefault="00B35B19" w:rsidP="00B3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108" w:firstLine="16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2028 г. (руб.)</w:t>
            </w:r>
          </w:p>
        </w:tc>
      </w:tr>
      <w:tr w:rsidR="00627472" w:rsidRPr="004E15FC" w14:paraId="06D0E0FF" w14:textId="77777777" w:rsidTr="00022C92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205" w14:textId="4A4807D7" w:rsidR="00627472" w:rsidRPr="004E15FC" w:rsidRDefault="00627472" w:rsidP="00627472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(артезианская скважена) п.</w:t>
            </w:r>
            <w:r w:rsidR="000F3B8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Лашма, ул.</w:t>
            </w:r>
            <w:r w:rsidR="000F3B8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Акишинский Карьер Касимовского округа Рязанской области.</w:t>
            </w:r>
          </w:p>
          <w:p w14:paraId="1A02F763" w14:textId="2C3C225F" w:rsidR="00627472" w:rsidRPr="004E15FC" w:rsidRDefault="00627472" w:rsidP="00627472">
            <w:pPr>
              <w:spacing w:after="1" w:line="20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961BC" w14:textId="0B01CAC7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614 672,06</w:t>
            </w:r>
          </w:p>
        </w:tc>
        <w:tc>
          <w:tcPr>
            <w:tcW w:w="741" w:type="pct"/>
            <w:vAlign w:val="center"/>
          </w:tcPr>
          <w:p w14:paraId="74876227" w14:textId="73DAA371" w:rsidR="00627472" w:rsidRPr="004E15FC" w:rsidRDefault="00886B0D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648 479,02</w:t>
            </w:r>
          </w:p>
        </w:tc>
        <w:tc>
          <w:tcPr>
            <w:tcW w:w="740" w:type="pct"/>
            <w:vAlign w:val="center"/>
          </w:tcPr>
          <w:p w14:paraId="08CD71ED" w14:textId="77777777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vAlign w:val="center"/>
          </w:tcPr>
          <w:p w14:paraId="4C983909" w14:textId="77777777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627472" w:rsidRPr="004E15FC" w14:paraId="361D4DF5" w14:textId="77777777" w:rsidTr="00022C92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27E" w14:textId="77777777" w:rsidR="00627472" w:rsidRPr="004E15FC" w:rsidRDefault="00627472" w:rsidP="00627472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(линия водоснабжения) п.Лашма, ул.Акишинский Карьер Касимовского округа Рязанской области.</w:t>
            </w:r>
          </w:p>
          <w:p w14:paraId="12D0BE44" w14:textId="19FF6A22" w:rsidR="00627472" w:rsidRPr="004E15FC" w:rsidRDefault="00627472" w:rsidP="00627472">
            <w:pPr>
              <w:pStyle w:val="a3"/>
              <w:spacing w:after="1" w:line="200" w:lineRule="auto"/>
              <w:ind w:left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FE348" w14:textId="0C4A89DF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200 957,20</w:t>
            </w:r>
          </w:p>
        </w:tc>
        <w:tc>
          <w:tcPr>
            <w:tcW w:w="741" w:type="pct"/>
            <w:vAlign w:val="center"/>
          </w:tcPr>
          <w:p w14:paraId="7B5F4447" w14:textId="77777777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0" w:type="pct"/>
            <w:vAlign w:val="center"/>
          </w:tcPr>
          <w:p w14:paraId="10CB5334" w14:textId="234E6FAA" w:rsidR="00627472" w:rsidRPr="004E15FC" w:rsidRDefault="00886B0D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220 702,25</w:t>
            </w:r>
          </w:p>
        </w:tc>
        <w:tc>
          <w:tcPr>
            <w:tcW w:w="741" w:type="pct"/>
            <w:vAlign w:val="center"/>
          </w:tcPr>
          <w:p w14:paraId="6343ABA9" w14:textId="77777777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627472" w:rsidRPr="004E15FC" w14:paraId="5B12B6E4" w14:textId="77777777" w:rsidTr="00022C92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BC19" w14:textId="77777777" w:rsidR="00627472" w:rsidRPr="004E15FC" w:rsidRDefault="00627472" w:rsidP="00627472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(электроснабжение водоразборного узла) п.Лашма, ул.Акишинский Карьер Касимовского округа Рязанской области.</w:t>
            </w:r>
          </w:p>
          <w:p w14:paraId="3D55AB1B" w14:textId="76976919" w:rsidR="00627472" w:rsidRPr="004E15FC" w:rsidRDefault="00627472" w:rsidP="00627472">
            <w:pPr>
              <w:pStyle w:val="a3"/>
              <w:spacing w:after="1" w:line="200" w:lineRule="auto"/>
              <w:ind w:left="22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1A91F152" w14:textId="0D001E16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181 765,96</w:t>
            </w:r>
          </w:p>
        </w:tc>
        <w:tc>
          <w:tcPr>
            <w:tcW w:w="741" w:type="pct"/>
            <w:vAlign w:val="center"/>
          </w:tcPr>
          <w:p w14:paraId="6BE38757" w14:textId="77777777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0" w:type="pct"/>
            <w:vAlign w:val="center"/>
          </w:tcPr>
          <w:p w14:paraId="12CC096C" w14:textId="77777777" w:rsidR="00627472" w:rsidRPr="004E15FC" w:rsidRDefault="00627472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vAlign w:val="center"/>
          </w:tcPr>
          <w:p w14:paraId="38922E9B" w14:textId="1F08ABD1" w:rsidR="00627472" w:rsidRPr="004E15FC" w:rsidRDefault="00886B0D" w:rsidP="006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207 810,01</w:t>
            </w:r>
          </w:p>
        </w:tc>
      </w:tr>
    </w:tbl>
    <w:bookmarkEnd w:id="2"/>
    <w:p w14:paraId="1D21C9A3" w14:textId="6E7F0102" w:rsidR="00B35B19" w:rsidRPr="004E15FC" w:rsidRDefault="00B35B19" w:rsidP="00B35B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5FC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4E1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направлены на повышение экологической эффективности, достижение плановых значений показателей надежности, качества и энергетической эффективности объектов централизованных систем водоснабжения и улучшение качества питьевой воды, и доведение ее до уровня, соответствующего государственному стандарту (СанПин 2.1.4.1074-01).</w:t>
      </w:r>
    </w:p>
    <w:p w14:paraId="1D050120" w14:textId="77777777" w:rsidR="00430455" w:rsidRPr="004E15FC" w:rsidRDefault="00430455" w:rsidP="00430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 xml:space="preserve">В таблице № 1 произведен расчет размера расходов по каждому мероприятию в прогнозных ценах соответствующего года, определенных с использованием прогнозных цен, установленных в прогнозе социально-экономического развития Российской Федерации до 2028 годов, утвержденном Министерством экономического развития Российской Федерации. </w:t>
      </w:r>
    </w:p>
    <w:p w14:paraId="7BD2EBE4" w14:textId="538B13E4" w:rsidR="00430455" w:rsidRPr="004E15FC" w:rsidRDefault="00430455" w:rsidP="00430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Расчет по каждому мероприятию произведен с учетом графика проведения работ и прогнозных индексов цен на период выполнения работ.</w:t>
      </w:r>
      <w:r w:rsidRPr="004E15FC">
        <w:rPr>
          <w:rFonts w:ascii="Times New Roman" w:hAnsi="Times New Roman" w:cs="Times New Roman"/>
          <w:sz w:val="24"/>
          <w:szCs w:val="24"/>
        </w:rPr>
        <w:br w:type="page"/>
      </w:r>
    </w:p>
    <w:p w14:paraId="66D27EE3" w14:textId="77777777" w:rsidR="00430455" w:rsidRPr="004E15FC" w:rsidRDefault="00430455" w:rsidP="00430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430455" w:rsidRPr="004E15FC" w:rsidSect="00B35B19">
          <w:pgSz w:w="12240" w:h="15840"/>
          <w:pgMar w:top="1134" w:right="902" w:bottom="1134" w:left="1418" w:header="720" w:footer="720" w:gutter="0"/>
          <w:cols w:space="720"/>
          <w:noEndnote/>
          <w:docGrid w:linePitch="299"/>
        </w:sectPr>
      </w:pPr>
    </w:p>
    <w:p w14:paraId="5219FFEA" w14:textId="4A7B87B4" w:rsidR="00B35B19" w:rsidRPr="004E15FC" w:rsidRDefault="00B35B19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0A74F97F" w14:textId="77777777" w:rsidR="00C42F7F" w:rsidRPr="004E15FC" w:rsidRDefault="00B35B19" w:rsidP="00C42F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E15FC">
        <w:rPr>
          <w:rFonts w:ascii="Times New Roman" w:hAnsi="Times New Roman" w:cs="Times New Roman"/>
          <w:spacing w:val="2"/>
          <w:sz w:val="24"/>
          <w:szCs w:val="24"/>
        </w:rPr>
        <w:t>Обоснование необходимости проведения мероприятий, модернизируемых объектов централизованной системы водоснабжения, основные технические характеристики объектов до и после реализации мероприятий, представлены в таблице № 2.</w:t>
      </w:r>
    </w:p>
    <w:p w14:paraId="26EE320E" w14:textId="466965D3" w:rsidR="00430455" w:rsidRPr="004E15FC" w:rsidRDefault="00430455" w:rsidP="006E296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4E15FC">
        <w:rPr>
          <w:rFonts w:ascii="Times New Roman" w:hAnsi="Times New Roman" w:cs="Times New Roman"/>
          <w:spacing w:val="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Таблица №2</w:t>
      </w:r>
    </w:p>
    <w:tbl>
      <w:tblPr>
        <w:tblW w:w="143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417"/>
        <w:gridCol w:w="1662"/>
        <w:gridCol w:w="1286"/>
        <w:gridCol w:w="1286"/>
        <w:gridCol w:w="2003"/>
        <w:gridCol w:w="1701"/>
        <w:gridCol w:w="1134"/>
        <w:gridCol w:w="993"/>
      </w:tblGrid>
      <w:tr w:rsidR="006E2969" w:rsidRPr="004E15FC" w14:paraId="7DBC6F63" w14:textId="77777777" w:rsidTr="00EB13FD">
        <w:tc>
          <w:tcPr>
            <w:tcW w:w="2865" w:type="dxa"/>
            <w:vMerge w:val="restart"/>
          </w:tcPr>
          <w:p w14:paraId="355FA55D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14:paraId="3157A233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Обоснование необходимости проведения мероприятий</w:t>
            </w:r>
          </w:p>
        </w:tc>
        <w:tc>
          <w:tcPr>
            <w:tcW w:w="1662" w:type="dxa"/>
            <w:vMerge w:val="restart"/>
          </w:tcPr>
          <w:p w14:paraId="09F647F6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Месторасположение объекта</w:t>
            </w:r>
          </w:p>
        </w:tc>
        <w:tc>
          <w:tcPr>
            <w:tcW w:w="1286" w:type="dxa"/>
          </w:tcPr>
          <w:p w14:paraId="4BEEDF09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86" w:type="dxa"/>
            <w:vMerge w:val="restart"/>
          </w:tcPr>
          <w:p w14:paraId="48335C24" w14:textId="3D3240DB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Сумма расходов, тыс.руб.</w:t>
            </w:r>
          </w:p>
        </w:tc>
        <w:tc>
          <w:tcPr>
            <w:tcW w:w="3704" w:type="dxa"/>
            <w:gridSpan w:val="2"/>
          </w:tcPr>
          <w:p w14:paraId="7562BE9F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технические характеристики</w:t>
            </w:r>
          </w:p>
        </w:tc>
        <w:tc>
          <w:tcPr>
            <w:tcW w:w="1134" w:type="dxa"/>
          </w:tcPr>
          <w:p w14:paraId="6837C907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Год начала реализации</w:t>
            </w:r>
          </w:p>
        </w:tc>
        <w:tc>
          <w:tcPr>
            <w:tcW w:w="993" w:type="dxa"/>
          </w:tcPr>
          <w:p w14:paraId="3F2807B5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Год окончания реализации</w:t>
            </w:r>
          </w:p>
        </w:tc>
      </w:tr>
      <w:tr w:rsidR="006E2969" w:rsidRPr="004E15FC" w14:paraId="2581F547" w14:textId="77777777" w:rsidTr="00EB13FD">
        <w:trPr>
          <w:trHeight w:val="501"/>
        </w:trPr>
        <w:tc>
          <w:tcPr>
            <w:tcW w:w="2865" w:type="dxa"/>
            <w:vMerge/>
          </w:tcPr>
          <w:p w14:paraId="410A117D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A4DD13C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</w:tcPr>
          <w:p w14:paraId="5660C90E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14:paraId="63ED6E00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14:paraId="5A0E0B41" w14:textId="25EF2F11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67D2AF67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проведения мероприятий</w:t>
            </w:r>
          </w:p>
        </w:tc>
        <w:tc>
          <w:tcPr>
            <w:tcW w:w="1701" w:type="dxa"/>
          </w:tcPr>
          <w:p w14:paraId="189FE6C0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проведения мероприятий</w:t>
            </w:r>
          </w:p>
        </w:tc>
        <w:tc>
          <w:tcPr>
            <w:tcW w:w="1134" w:type="dxa"/>
          </w:tcPr>
          <w:p w14:paraId="49640F8B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B51F64" w14:textId="77777777" w:rsidR="006E2969" w:rsidRPr="004E15FC" w:rsidRDefault="006E2969" w:rsidP="00EA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2969" w:rsidRPr="004E15FC" w14:paraId="2EA50B40" w14:textId="77777777" w:rsidTr="00EB13FD">
        <w:tc>
          <w:tcPr>
            <w:tcW w:w="2865" w:type="dxa"/>
          </w:tcPr>
          <w:p w14:paraId="05AB763E" w14:textId="02CF0191" w:rsidR="006E2969" w:rsidRPr="004E15FC" w:rsidRDefault="006E2969" w:rsidP="00006EE2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Модернизация водоразборного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узла:             1.     Монтаж глубинного насоса ЭЦВ 8-25-150</w:t>
            </w:r>
          </w:p>
          <w:p w14:paraId="1DE3ED03" w14:textId="77777777" w:rsidR="006E2969" w:rsidRPr="004E15FC" w:rsidRDefault="006E2969" w:rsidP="00006EE2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2.    Замена подающих труб от глубинного насоса до устья скважины</w:t>
            </w:r>
          </w:p>
          <w:p w14:paraId="4C084051" w14:textId="77777777" w:rsidR="006E2969" w:rsidRPr="004E15FC" w:rsidRDefault="006E2969" w:rsidP="00006EE2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3.    Замена глубинного кабеля, идущего от глубинного насоса до щитка электрооборудования</w:t>
            </w:r>
          </w:p>
          <w:p w14:paraId="73982E0D" w14:textId="77777777" w:rsidR="006E2969" w:rsidRPr="004E15FC" w:rsidRDefault="006E2969" w:rsidP="00006EE2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4.    Строительство скважинного павильона их проф. листа</w:t>
            </w:r>
          </w:p>
          <w:p w14:paraId="302BA5A1" w14:textId="77777777" w:rsidR="006E2969" w:rsidRPr="004E15FC" w:rsidRDefault="006E2969" w:rsidP="00006EE2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5.    Монтаж автоматики управления глубинным насосом (монтаж частотного преобразователя)</w:t>
            </w:r>
          </w:p>
          <w:p w14:paraId="157DE38A" w14:textId="77777777" w:rsidR="006E2969" w:rsidRPr="004E15FC" w:rsidRDefault="006E2969" w:rsidP="000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198ED4A4" w14:textId="77777777" w:rsidR="006E2969" w:rsidRPr="004E15FC" w:rsidRDefault="006E2969" w:rsidP="000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Улучшение работоспособности водозаборного узла за счёт замены оборудования</w:t>
            </w:r>
          </w:p>
        </w:tc>
        <w:tc>
          <w:tcPr>
            <w:tcW w:w="1662" w:type="dxa"/>
          </w:tcPr>
          <w:p w14:paraId="17805133" w14:textId="77777777" w:rsidR="006E2969" w:rsidRPr="004E15FC" w:rsidRDefault="006E2969" w:rsidP="000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0B7DF28" w14:textId="73BE09B4" w:rsidR="006E2969" w:rsidRPr="004E15FC" w:rsidRDefault="006E2969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Артезианская скваж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на) п.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Лашма, ул.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Акишинский Карьер Касимовского округа Рязанской области.</w:t>
            </w:r>
          </w:p>
        </w:tc>
        <w:tc>
          <w:tcPr>
            <w:tcW w:w="1286" w:type="dxa"/>
          </w:tcPr>
          <w:p w14:paraId="292DB717" w14:textId="77777777" w:rsidR="006E2969" w:rsidRPr="004E15FC" w:rsidRDefault="006E2969" w:rsidP="000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86" w:type="dxa"/>
          </w:tcPr>
          <w:p w14:paraId="18F8BBE7" w14:textId="36DD3CFE" w:rsidR="006E2969" w:rsidRPr="004E15FC" w:rsidRDefault="00BD1790" w:rsidP="000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648,5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951" w14:textId="77777777" w:rsidR="00541A84" w:rsidRPr="004E15FC" w:rsidRDefault="006E2969" w:rsidP="0071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Насос ЭЦВ 8-25-1</w:t>
            </w:r>
            <w:r w:rsidR="00BD1790" w:rsidRPr="004E1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10A0B"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морально устарел.</w:t>
            </w:r>
          </w:p>
          <w:p w14:paraId="1A16BE0C" w14:textId="1BE68987" w:rsidR="00541A84" w:rsidRPr="004E15FC" w:rsidRDefault="00541A84" w:rsidP="0071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подача воды 25 куб. м/час, </w:t>
            </w:r>
            <w:r w:rsidR="00AE054E"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напор 110 м.,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мощность двигателя 11 кВт</w:t>
            </w:r>
            <w:r w:rsidR="00AE054E" w:rsidRPr="004E15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6615529" w14:textId="551ECFCD" w:rsidR="006E2969" w:rsidRPr="004E15FC" w:rsidRDefault="006E2969" w:rsidP="0071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 Участились   трудности при обслуживании, а также поломки отдельных элементов водозаборного узла. Происходит заметное ухудшение мощности напора и подаваемого объема воды. </w:t>
            </w:r>
          </w:p>
          <w:p w14:paraId="194D5381" w14:textId="77777777" w:rsidR="006E2969" w:rsidRPr="004E15FC" w:rsidRDefault="006E2969" w:rsidP="0071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18D" w14:textId="2AFC4DB7" w:rsidR="00541A84" w:rsidRPr="004E15FC" w:rsidRDefault="006E2969" w:rsidP="000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глубинного насоса ЭЦВ 8-25-150</w:t>
            </w:r>
            <w:r w:rsidR="00AE054E"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</w:t>
            </w:r>
          </w:p>
          <w:p w14:paraId="637E54D4" w14:textId="77777777" w:rsidR="000F3B86" w:rsidRDefault="00541A84" w:rsidP="000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подача воды 25 куб. м/час, </w:t>
            </w:r>
            <w:r w:rsidR="00AE054E"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напор 150 м.,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мощность двигателя 17 кВт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E054E"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2969"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приведет к увеличению высоты подъема воды, что положитель</w:t>
            </w:r>
            <w:r w:rsidR="000F3B8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  <w:p w14:paraId="46893363" w14:textId="0559DCF5" w:rsidR="006E2969" w:rsidRPr="004E15FC" w:rsidRDefault="006E2969" w:rsidP="000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но отразится на давлении воды в централизованной системе водоснабжения</w:t>
            </w:r>
          </w:p>
        </w:tc>
        <w:tc>
          <w:tcPr>
            <w:tcW w:w="1134" w:type="dxa"/>
          </w:tcPr>
          <w:p w14:paraId="1885274C" w14:textId="77777777" w:rsidR="006E2969" w:rsidRPr="004E15FC" w:rsidRDefault="006E2969" w:rsidP="000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2026</w:t>
            </w:r>
          </w:p>
        </w:tc>
        <w:tc>
          <w:tcPr>
            <w:tcW w:w="993" w:type="dxa"/>
          </w:tcPr>
          <w:p w14:paraId="47414947" w14:textId="77777777" w:rsidR="006E2969" w:rsidRPr="004E15FC" w:rsidRDefault="006E2969" w:rsidP="0000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2026</w:t>
            </w:r>
          </w:p>
        </w:tc>
      </w:tr>
      <w:tr w:rsidR="006E2969" w:rsidRPr="004E15FC" w14:paraId="0F9DCEFE" w14:textId="77777777" w:rsidTr="00EB13FD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63A8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Модернизация водоразборного узла (линия водоснабжения): 1. Прокладка линии от арт. скважины до ЦВС из труб ПНД д110 протяженностью 100 п.м.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C97E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Улучшение работоспособности водозаборного узла за счёт замены оборудования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E015" w14:textId="06C5D504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Артезианская скваж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на) п.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Лашма, ул.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Акишинский Карьер Касимовского округа Рязанской области.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0BB8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4B18" w14:textId="1E080820" w:rsidR="006E2969" w:rsidRPr="004E15FC" w:rsidRDefault="00BD1790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220,7</w:t>
            </w:r>
          </w:p>
          <w:p w14:paraId="7AD6A5B7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10F" w14:textId="4972FE85" w:rsidR="006E2969" w:rsidRPr="004E15FC" w:rsidRDefault="00973B3D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Полный технический износ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2E6C" w14:textId="3B3EB330" w:rsidR="006E2969" w:rsidRPr="004E15FC" w:rsidRDefault="00973B3D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Замена труб позволит избежать аварийных ситуаций при увеличении</w:t>
            </w:r>
            <w:r w:rsidRPr="004E15FC"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давления воды в централизо</w:t>
            </w:r>
            <w:r w:rsidR="00EB13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95D2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анной системе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EB5A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E14C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6E2969" w:rsidRPr="004E15FC" w14:paraId="521F6550" w14:textId="77777777" w:rsidTr="00EB13FD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2C67" w14:textId="77777777" w:rsidR="000F3B86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водоразборного узла (электроснабжение водоразборного узла): </w:t>
            </w:r>
          </w:p>
          <w:p w14:paraId="341AAA76" w14:textId="27343A2B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 Замена силового кабеля, идущего от трансформаторной подстанции до щитка электрооборудования в скважинном павильоне</w:t>
            </w:r>
          </w:p>
          <w:p w14:paraId="7E0A2F94" w14:textId="2C9728DB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2. Монтаж железобетонных опор в количестве 5 ед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423D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Улучшение работоспособности водозаборного узла за счёт замены оборудования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991" w14:textId="1C0A4435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Артезианская скваж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на) п.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Лашма, ул.</w:t>
            </w:r>
            <w:r w:rsidR="000F3B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Акишинский Карьер Касимовского округа Рязанской области.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C302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FBC" w14:textId="4661859D" w:rsidR="006E2969" w:rsidRPr="004E15FC" w:rsidRDefault="00BD1790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207,8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93E3" w14:textId="204CB3A3" w:rsidR="006E2969" w:rsidRPr="004E15FC" w:rsidRDefault="00973B3D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Полный технический износ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6E70" w14:textId="041D82DA" w:rsidR="006E2969" w:rsidRPr="004E15FC" w:rsidRDefault="00973B3D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Замена силового кабеля позволит избежать аварийных ситуаций при увеличении давления воды в централизо</w:t>
            </w:r>
            <w:r w:rsidR="00E95D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ванной системе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AC02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32B" w14:textId="77777777" w:rsidR="006E2969" w:rsidRPr="004E15FC" w:rsidRDefault="006E2969" w:rsidP="00C66369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</w:tr>
    </w:tbl>
    <w:p w14:paraId="06391045" w14:textId="77777777" w:rsidR="00430455" w:rsidRPr="004E15FC" w:rsidRDefault="00430455" w:rsidP="00430455">
      <w:pPr>
        <w:rPr>
          <w:rFonts w:ascii="Times New Roman" w:hAnsi="Times New Roman" w:cs="Times New Roman"/>
          <w:spacing w:val="2"/>
          <w:sz w:val="24"/>
          <w:szCs w:val="24"/>
        </w:rPr>
      </w:pPr>
    </w:p>
    <w:p w14:paraId="0F9AD933" w14:textId="77777777" w:rsidR="00C42F7F" w:rsidRPr="004E15FC" w:rsidRDefault="00C42F7F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5619D209" w14:textId="77777777" w:rsidR="00C42F7F" w:rsidRPr="004E15FC" w:rsidRDefault="00C42F7F" w:rsidP="005C60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63694A52" w14:textId="77777777" w:rsidR="00C42F7F" w:rsidRPr="004E15FC" w:rsidRDefault="00C42F7F" w:rsidP="00BE171A">
      <w:pPr>
        <w:pStyle w:val="a3"/>
        <w:spacing w:after="1" w:line="200" w:lineRule="auto"/>
        <w:ind w:left="0"/>
        <w:rPr>
          <w:rFonts w:ascii="Times New Roman" w:hAnsi="Times New Roman" w:cs="Times New Roman"/>
          <w:sz w:val="24"/>
          <w:szCs w:val="24"/>
        </w:rPr>
        <w:sectPr w:rsidR="00C42F7F" w:rsidRPr="004E15FC" w:rsidSect="00C42F7F">
          <w:pgSz w:w="15840" w:h="12240" w:orient="landscape"/>
          <w:pgMar w:top="1418" w:right="1134" w:bottom="902" w:left="1134" w:header="720" w:footer="720" w:gutter="0"/>
          <w:cols w:space="720"/>
          <w:noEndnote/>
          <w:docGrid w:linePitch="299"/>
        </w:sectPr>
      </w:pPr>
    </w:p>
    <w:p w14:paraId="1484FBD6" w14:textId="77777777" w:rsidR="00C42F7F" w:rsidRPr="004E15FC" w:rsidRDefault="00C42F7F" w:rsidP="00C42F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15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2.1. Перечень мероприятий по защите централизованных систем водоснабжения и их отдельных объектов от угроз техногенных,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14:paraId="4CBDFD49" w14:textId="77777777" w:rsidR="00C42F7F" w:rsidRPr="004E15FC" w:rsidRDefault="00C42F7F" w:rsidP="00C42F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AAAA5E" w14:textId="77777777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5FC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инвестиционной программы мероприятия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не предусмотрены.</w:t>
      </w:r>
    </w:p>
    <w:p w14:paraId="4156B19D" w14:textId="77777777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E8A93B" w14:textId="77777777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B10411" w14:textId="77777777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F5CC87" w14:textId="77777777" w:rsidR="00C42F7F" w:rsidRPr="004E15FC" w:rsidRDefault="00C42F7F" w:rsidP="001022F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Плановый и фактический процент износа объектов централизованных систем водоснабжения, существующих на начало реализации инвестиционной программы</w:t>
      </w:r>
    </w:p>
    <w:p w14:paraId="3E915965" w14:textId="77777777" w:rsidR="005B3182" w:rsidRPr="004E15FC" w:rsidRDefault="005B3182" w:rsidP="00C42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B43468" w14:textId="7BF69A7B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E15FC">
        <w:rPr>
          <w:rFonts w:ascii="Times New Roman" w:hAnsi="Times New Roman" w:cs="Times New Roman"/>
          <w:color w:val="000000"/>
          <w:sz w:val="20"/>
          <w:szCs w:val="20"/>
        </w:rPr>
        <w:t>Таблица №4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5"/>
        <w:gridCol w:w="2363"/>
      </w:tblGrid>
      <w:tr w:rsidR="00C42F7F" w:rsidRPr="004E15FC" w14:paraId="032B798C" w14:textId="77777777" w:rsidTr="001022FE">
        <w:trPr>
          <w:trHeight w:val="1"/>
        </w:trPr>
        <w:tc>
          <w:tcPr>
            <w:tcW w:w="7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24B39B2" w14:textId="77777777" w:rsidR="00C42F7F" w:rsidRPr="004E15FC" w:rsidRDefault="00C42F7F" w:rsidP="00EA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AF1392F" w14:textId="77777777" w:rsidR="00C42F7F" w:rsidRPr="004E15FC" w:rsidRDefault="00C42F7F" w:rsidP="00EA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Значение показателя</w:t>
            </w:r>
          </w:p>
        </w:tc>
      </w:tr>
      <w:tr w:rsidR="00C42F7F" w:rsidRPr="004E15FC" w14:paraId="395CCC94" w14:textId="77777777" w:rsidTr="001022FE">
        <w:trPr>
          <w:trHeight w:val="1"/>
        </w:trPr>
        <w:tc>
          <w:tcPr>
            <w:tcW w:w="7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5E2AF8D" w14:textId="77777777" w:rsidR="00C42F7F" w:rsidRPr="004E15FC" w:rsidRDefault="00C42F7F" w:rsidP="00EA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Плановый процент износа объектов централизованных систем питьевого водоснабжения (%)</w:t>
            </w:r>
          </w:p>
        </w:tc>
        <w:tc>
          <w:tcPr>
            <w:tcW w:w="2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47576D6" w14:textId="77777777" w:rsidR="00C42F7F" w:rsidRPr="004E15FC" w:rsidRDefault="00C42F7F" w:rsidP="00EA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42F7F" w:rsidRPr="004E15FC" w14:paraId="18351BA0" w14:textId="77777777" w:rsidTr="001022FE">
        <w:trPr>
          <w:trHeight w:val="1"/>
        </w:trPr>
        <w:tc>
          <w:tcPr>
            <w:tcW w:w="7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82125A1" w14:textId="77777777" w:rsidR="00C42F7F" w:rsidRPr="004E15FC" w:rsidRDefault="00C42F7F" w:rsidP="00EA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Фактический процент износа объектов централизованных систем питьевого водоснабжения (%)</w:t>
            </w:r>
          </w:p>
        </w:tc>
        <w:tc>
          <w:tcPr>
            <w:tcW w:w="2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AAD5F7D" w14:textId="77777777" w:rsidR="00C42F7F" w:rsidRPr="004E15FC" w:rsidRDefault="00C42F7F" w:rsidP="00EA7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48717B1A" w14:textId="77777777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C7434" w14:textId="77777777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2CDF9" w14:textId="77777777" w:rsidR="00C42F7F" w:rsidRPr="004E15FC" w:rsidRDefault="00C42F7F" w:rsidP="00102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sz w:val="24"/>
          <w:szCs w:val="24"/>
        </w:rPr>
        <w:t>4. График реализации мероприятий инвестиционной программы, включая график ввода объектов централизованных систем водоснабжения в эксплуатацию</w:t>
      </w:r>
    </w:p>
    <w:p w14:paraId="12B4B68E" w14:textId="77777777" w:rsidR="00C42F7F" w:rsidRPr="004E15FC" w:rsidRDefault="00C42F7F" w:rsidP="00102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C2B0C" w14:textId="77777777" w:rsidR="00C42F7F" w:rsidRPr="004E15FC" w:rsidRDefault="00C42F7F" w:rsidP="001022FE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График реализации мероприятий инвестиционной программы </w:t>
      </w:r>
      <w:r w:rsidRPr="004E15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4E15FC">
        <w:rPr>
          <w:rFonts w:ascii="Times New Roman" w:hAnsi="Times New Roman" w:cs="Times New Roman"/>
          <w:sz w:val="24"/>
          <w:szCs w:val="24"/>
        </w:rPr>
        <w:t>Р</w:t>
      </w:r>
      <w:r w:rsidRPr="004E15F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азвитие объектов централизованных систем холодного водоснабжения Касимовского муниципального округа Рязанской области, эксплуатируемых </w:t>
      </w:r>
      <w:r w:rsidRPr="004E15FC">
        <w:rPr>
          <w:rFonts w:ascii="Times New Roman" w:hAnsi="Times New Roman" w:cs="Times New Roman"/>
          <w:sz w:val="24"/>
          <w:szCs w:val="24"/>
        </w:rPr>
        <w:t xml:space="preserve">муниципальным казенным предприятием «Касимовское </w:t>
      </w:r>
      <w:r w:rsidRPr="004E15FC">
        <w:rPr>
          <w:rFonts w:ascii="Times New Roman" w:hAnsi="Times New Roman" w:cs="Times New Roman"/>
          <w:w w:val="105"/>
          <w:sz w:val="24"/>
          <w:szCs w:val="24"/>
        </w:rPr>
        <w:t>жилищно-коммунальное хозяйство», на 2026 – 2028 годы</w:t>
      </w:r>
      <w:r w:rsidRPr="004E15FC">
        <w:rPr>
          <w:rFonts w:ascii="Times New Roman" w:hAnsi="Times New Roman" w:cs="Times New Roman"/>
          <w:spacing w:val="2"/>
          <w:sz w:val="24"/>
          <w:szCs w:val="24"/>
        </w:rPr>
        <w:t xml:space="preserve">» </w:t>
      </w:r>
      <w:r w:rsidRPr="004E15FC">
        <w:rPr>
          <w:rFonts w:ascii="Times New Roman" w:hAnsi="Times New Roman" w:cs="Times New Roman"/>
          <w:color w:val="000000"/>
          <w:sz w:val="24"/>
          <w:szCs w:val="24"/>
        </w:rPr>
        <w:t>представлены в таблице №5.</w:t>
      </w:r>
    </w:p>
    <w:p w14:paraId="312F1B9F" w14:textId="77777777" w:rsidR="00574914" w:rsidRPr="004E15FC" w:rsidRDefault="00574914" w:rsidP="001022FE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9C2D72" w14:textId="77777777" w:rsidR="00C42F7F" w:rsidRPr="004E15FC" w:rsidRDefault="00C42F7F" w:rsidP="00C42F7F">
      <w:pPr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w w:val="105"/>
          <w:sz w:val="20"/>
          <w:szCs w:val="20"/>
        </w:rPr>
      </w:pPr>
      <w:r w:rsidRPr="004E15FC">
        <w:rPr>
          <w:rFonts w:ascii="Times New Roman" w:hAnsi="Times New Roman" w:cs="Times New Roman"/>
          <w:w w:val="105"/>
          <w:sz w:val="20"/>
          <w:szCs w:val="20"/>
        </w:rPr>
        <w:t>Таблица №5</w:t>
      </w:r>
    </w:p>
    <w:tbl>
      <w:tblPr>
        <w:tblW w:w="105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1"/>
        <w:gridCol w:w="2202"/>
        <w:gridCol w:w="3118"/>
        <w:gridCol w:w="1843"/>
        <w:gridCol w:w="1134"/>
        <w:gridCol w:w="1275"/>
      </w:tblGrid>
      <w:tr w:rsidR="00C42F7F" w:rsidRPr="004E15FC" w14:paraId="1B239E8D" w14:textId="77777777" w:rsidTr="00657D08">
        <w:trPr>
          <w:trHeight w:val="126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5032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№ п/п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6993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Наименование мероприятия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41D52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14:paraId="3A75A25D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14:paraId="4DE29FE1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14:paraId="0A1C4944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Планируемые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76F6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Место расположение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C397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Период реализации мероприятий,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3405" w14:textId="77777777" w:rsidR="00C42F7F" w:rsidRPr="004E15FC" w:rsidRDefault="00C42F7F" w:rsidP="00EA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График ввода объектов в эксплуатацию</w:t>
            </w:r>
          </w:p>
        </w:tc>
      </w:tr>
      <w:tr w:rsidR="007C0056" w:rsidRPr="004E15FC" w14:paraId="0FF5EDB7" w14:textId="77777777" w:rsidTr="00657D08">
        <w:trPr>
          <w:trHeight w:val="27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E9FC1" w14:textId="77777777" w:rsidR="007C0056" w:rsidRPr="004E15FC" w:rsidRDefault="007C0056" w:rsidP="00EC0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37A45" w14:textId="2DB77706" w:rsidR="007C0056" w:rsidRPr="004E15FC" w:rsidRDefault="007C0056" w:rsidP="00EC0E01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(артезианская скваж</w:t>
            </w:r>
            <w:r w:rsidR="00EB13FD">
              <w:rPr>
                <w:rFonts w:ascii="Times New Roman" w:hAnsi="Times New Roman" w:cs="Times New Roman"/>
              </w:rPr>
              <w:t>и</w:t>
            </w:r>
            <w:r w:rsidRPr="004E15FC">
              <w:rPr>
                <w:rFonts w:ascii="Times New Roman" w:hAnsi="Times New Roman" w:cs="Times New Roman"/>
              </w:rPr>
              <w:t>на) п.</w:t>
            </w:r>
            <w:r w:rsidR="00EB13FD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Лашма, ул.</w:t>
            </w:r>
            <w:r w:rsidR="00EB13FD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Акишинский Карьер Касимовского округа Рязанской области.</w:t>
            </w:r>
          </w:p>
          <w:p w14:paraId="040663AA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A25E3" w14:textId="0EE33B37" w:rsidR="007C0056" w:rsidRPr="004E15FC" w:rsidRDefault="007C0056" w:rsidP="001E4A0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1E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 глубинного насоса ЭЦВ 8-25-150; </w:t>
            </w:r>
          </w:p>
          <w:p w14:paraId="5FFC209F" w14:textId="08A5B595" w:rsidR="007C0056" w:rsidRPr="004E15FC" w:rsidRDefault="007C0056" w:rsidP="001E4A0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1E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подающих труб от глубинного насоса до устья скважины;</w:t>
            </w:r>
          </w:p>
          <w:p w14:paraId="667C6593" w14:textId="53452F44" w:rsidR="007C0056" w:rsidRPr="004E15FC" w:rsidRDefault="007C0056" w:rsidP="001E4A0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1E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глубинного кабеля, идущего от насоса до щитка электрооборудования;</w:t>
            </w:r>
          </w:p>
          <w:p w14:paraId="4D51B53B" w14:textId="203336A5" w:rsidR="007C0056" w:rsidRPr="004E15FC" w:rsidRDefault="007C0056" w:rsidP="001E4A0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  <w:r w:rsidR="001E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металлического скважинного павильона из проф. </w:t>
            </w:r>
            <w:r w:rsidR="00016B29"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иста;</w:t>
            </w:r>
          </w:p>
          <w:p w14:paraId="52A289CD" w14:textId="77777777" w:rsidR="007C0056" w:rsidRPr="004E15FC" w:rsidRDefault="007C0056" w:rsidP="001E4A0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Монтаж автоматики управления глубинным насосом (установка частотного преобразователя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507E" w14:textId="1AAD3DE8" w:rsidR="007C0056" w:rsidRPr="004E15FC" w:rsidRDefault="007C0056" w:rsidP="00EC0E01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Рязанская область, Касимовский округ, п.</w:t>
            </w:r>
            <w:r w:rsidR="00EB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Лашма, ул.</w:t>
            </w:r>
            <w:r w:rsidR="00EB13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Акишинский Карьер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D582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86A2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</w:tr>
      <w:tr w:rsidR="007C0056" w:rsidRPr="004E15FC" w14:paraId="0ECBBA32" w14:textId="77777777" w:rsidTr="00657D08">
        <w:trPr>
          <w:trHeight w:val="27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D386E" w14:textId="77777777" w:rsidR="007C0056" w:rsidRPr="004E15FC" w:rsidRDefault="007C0056" w:rsidP="00EC0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AC194" w14:textId="6A3B3C82" w:rsidR="007C0056" w:rsidRPr="004E15FC" w:rsidRDefault="007C0056" w:rsidP="00EC0E01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(линия водоснабжения) п.</w:t>
            </w:r>
            <w:r w:rsidR="00657D08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Лашма, ул.Акишинский Карьер Касимовского округа Рязанской области.</w:t>
            </w:r>
          </w:p>
          <w:p w14:paraId="2CC14101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78EF8" w14:textId="77777777" w:rsidR="007C0056" w:rsidRPr="004E15FC" w:rsidRDefault="007C0056" w:rsidP="001E4A0F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Прокладка линии от артезианской скважины до централизованной линии водоснабжения из труб ПНД d110 мм. Протяженностью 100 п. 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7E23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область, Касимовский округ, п.Лашма, ул.Акишинский Карьер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C779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C6718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</w:tr>
      <w:tr w:rsidR="007C0056" w:rsidRPr="004E15FC" w14:paraId="5D5A6B1B" w14:textId="77777777" w:rsidTr="00657D08">
        <w:trPr>
          <w:trHeight w:val="27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C5AA" w14:textId="77777777" w:rsidR="007C0056" w:rsidRPr="004E15FC" w:rsidRDefault="007C0056" w:rsidP="00EC0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5D8C2" w14:textId="2B9ECAD0" w:rsidR="007C0056" w:rsidRPr="004E15FC" w:rsidRDefault="007C0056" w:rsidP="00EC0E01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(электроснабжение водоразборного узла) п.</w:t>
            </w:r>
            <w:r w:rsidR="00657D08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Лашма, ул.</w:t>
            </w:r>
            <w:r w:rsidR="00657D08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Акишинский Карьер Касимовского округа Рязанской области.</w:t>
            </w:r>
          </w:p>
          <w:p w14:paraId="216967B1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BA347" w14:textId="77777777" w:rsidR="007C0056" w:rsidRPr="004E15FC" w:rsidRDefault="007C0056" w:rsidP="001E4A0F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Замена силового кабеля, идущего от трансформаторной подстанции до щитка электрооборудования в скважинном павильоне протяженностью 250 п. м;</w:t>
            </w:r>
          </w:p>
          <w:p w14:paraId="3073BA8D" w14:textId="77777777" w:rsidR="007C0056" w:rsidRPr="004E15FC" w:rsidRDefault="007C0056" w:rsidP="001E4A0F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Монтаж железобетонных опор в количестве 5 ед.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924E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область, Касимовский округ, п.Лашма, ул.Акишинский Карьер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1A76E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12C9" w14:textId="77777777" w:rsidR="007C0056" w:rsidRPr="004E15FC" w:rsidRDefault="007C0056" w:rsidP="00EC0E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г.</w:t>
            </w:r>
          </w:p>
        </w:tc>
      </w:tr>
    </w:tbl>
    <w:p w14:paraId="7B2502A6" w14:textId="77777777" w:rsidR="007C0056" w:rsidRPr="004E15FC" w:rsidRDefault="007C0056" w:rsidP="007C0056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14164828" w14:textId="77777777" w:rsidR="007C0056" w:rsidRPr="004E15FC" w:rsidRDefault="007C0056" w:rsidP="007C0056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58F8520A" w14:textId="77777777" w:rsidR="007C0056" w:rsidRPr="004E15FC" w:rsidRDefault="007C0056" w:rsidP="007C0056">
      <w:pPr>
        <w:rPr>
          <w:rFonts w:ascii="Times New Roman" w:hAnsi="Times New Roman" w:cs="Times New Roman"/>
          <w:sz w:val="24"/>
          <w:szCs w:val="24"/>
        </w:rPr>
        <w:sectPr w:rsidR="007C0056" w:rsidRPr="004E15FC" w:rsidSect="00C42F7F">
          <w:pgSz w:w="12240" w:h="15840"/>
          <w:pgMar w:top="1134" w:right="902" w:bottom="1134" w:left="1418" w:header="720" w:footer="720" w:gutter="0"/>
          <w:cols w:space="720"/>
          <w:noEndnote/>
          <w:docGrid w:linePitch="299"/>
        </w:sectPr>
      </w:pPr>
    </w:p>
    <w:p w14:paraId="101DC87D" w14:textId="5FCF8194" w:rsidR="00DC7C7C" w:rsidRPr="004E15FC" w:rsidRDefault="004F658D" w:rsidP="00CD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="007667FE"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2070D"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инвестиционной программы</w:t>
      </w:r>
    </w:p>
    <w:p w14:paraId="61A11157" w14:textId="77777777" w:rsidR="0002070D" w:rsidRPr="004E15FC" w:rsidRDefault="0002070D" w:rsidP="005C6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разделением по видам деятельности и по годам.</w:t>
      </w:r>
    </w:p>
    <w:p w14:paraId="7B231DB4" w14:textId="77777777" w:rsidR="0002070D" w:rsidRPr="004E15FC" w:rsidRDefault="0002070D" w:rsidP="005C60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C0CF679" w14:textId="77777777" w:rsidR="0014242E" w:rsidRPr="004E15FC" w:rsidRDefault="0014242E" w:rsidP="00B72AA8">
      <w:pPr>
        <w:autoSpaceDE w:val="0"/>
        <w:autoSpaceDN w:val="0"/>
        <w:adjustRightInd w:val="0"/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Суммарные финансовые потребности необходимые для реализации мероприятий инвестиционной программы на объектах водоотведения представлены в таблице (на основании Прогноза индексов цен производителей1 и индексов-дефляторов</w:t>
      </w:r>
    </w:p>
    <w:p w14:paraId="18588974" w14:textId="77777777" w:rsidR="0014242E" w:rsidRPr="004E15FC" w:rsidRDefault="0014242E" w:rsidP="0014242E">
      <w:pPr>
        <w:autoSpaceDE w:val="0"/>
        <w:autoSpaceDN w:val="0"/>
        <w:adjustRightInd w:val="0"/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по видам экономической деятельности на период до 2028 года, в % г/г Минэкономразвития РФ).</w:t>
      </w:r>
    </w:p>
    <w:p w14:paraId="57712A0F" w14:textId="48D4F677" w:rsidR="00044F16" w:rsidRPr="004E15FC" w:rsidRDefault="00016B29" w:rsidP="00016B29">
      <w:pPr>
        <w:autoSpaceDE w:val="0"/>
        <w:autoSpaceDN w:val="0"/>
        <w:adjustRightInd w:val="0"/>
        <w:spacing w:after="0" w:line="240" w:lineRule="auto"/>
        <w:ind w:left="852"/>
        <w:jc w:val="right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Таблица №6</w:t>
      </w:r>
    </w:p>
    <w:tbl>
      <w:tblPr>
        <w:tblW w:w="13178" w:type="dxa"/>
        <w:tblInd w:w="93" w:type="dxa"/>
        <w:tblLook w:val="04A0" w:firstRow="1" w:lastRow="0" w:firstColumn="1" w:lastColumn="0" w:noHBand="0" w:noVBand="1"/>
      </w:tblPr>
      <w:tblGrid>
        <w:gridCol w:w="584"/>
        <w:gridCol w:w="3525"/>
        <w:gridCol w:w="1753"/>
        <w:gridCol w:w="1436"/>
        <w:gridCol w:w="1325"/>
        <w:gridCol w:w="1392"/>
        <w:gridCol w:w="1529"/>
        <w:gridCol w:w="1634"/>
      </w:tblGrid>
      <w:tr w:rsidR="00274D79" w:rsidRPr="004E15FC" w14:paraId="6F20870D" w14:textId="77777777" w:rsidTr="004C7D7C">
        <w:trPr>
          <w:trHeight w:val="66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D71B" w14:textId="77777777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1F196" w14:textId="77777777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EBF9" w14:textId="77777777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Место расположение объекта 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27930" w14:textId="0DBE0AC6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Финансовые потребности по годам реализации с учетом индексов-дефляторов, руб.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FF616" w14:textId="77777777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Суммарные фин. потребности, руб.</w:t>
            </w:r>
          </w:p>
        </w:tc>
      </w:tr>
      <w:tr w:rsidR="00274D79" w:rsidRPr="004E15FC" w14:paraId="73789EB6" w14:textId="77777777" w:rsidTr="004C7D7C">
        <w:trPr>
          <w:trHeight w:val="54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EE7D" w14:textId="77777777" w:rsidR="00274D79" w:rsidRPr="004E15FC" w:rsidRDefault="00274D79" w:rsidP="0076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F197D" w14:textId="77777777" w:rsidR="00274D79" w:rsidRPr="004E15FC" w:rsidRDefault="00274D79" w:rsidP="0076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8F5A" w14:textId="77777777" w:rsidR="00274D79" w:rsidRPr="004E15FC" w:rsidRDefault="00274D79" w:rsidP="0076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EC0C" w14:textId="1044C471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прогнозных ценах 2025 г.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3959" w14:textId="50F0A76D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5FA5F" w14:textId="77777777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160E" w14:textId="77777777" w:rsidR="00274D79" w:rsidRPr="004E15FC" w:rsidRDefault="00274D79" w:rsidP="007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г.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078D" w14:textId="77777777" w:rsidR="00274D79" w:rsidRPr="004E15FC" w:rsidRDefault="00274D79" w:rsidP="0076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74D79" w:rsidRPr="004E15FC" w14:paraId="59E25FD8" w14:textId="77777777" w:rsidTr="00FF0EE6">
        <w:trPr>
          <w:trHeight w:val="162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D9AEF" w14:textId="77777777" w:rsidR="00274D79" w:rsidRPr="004E15FC" w:rsidRDefault="00274D79" w:rsidP="00C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DB58B" w14:textId="39D85D4A" w:rsidR="00274D79" w:rsidRPr="004E15FC" w:rsidRDefault="00274D79" w:rsidP="00CD0A9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(артезианская скваж</w:t>
            </w:r>
            <w:r w:rsidR="00FF0EE6">
              <w:rPr>
                <w:rFonts w:ascii="Times New Roman" w:hAnsi="Times New Roman" w:cs="Times New Roman"/>
              </w:rPr>
              <w:t>и</w:t>
            </w:r>
            <w:r w:rsidRPr="004E15FC">
              <w:rPr>
                <w:rFonts w:ascii="Times New Roman" w:hAnsi="Times New Roman" w:cs="Times New Roman"/>
              </w:rPr>
              <w:t>на) п.</w:t>
            </w:r>
            <w:r w:rsidR="00FF0EE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Лашма, ул.</w:t>
            </w:r>
            <w:r w:rsidR="00FF0EE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Акишинский Карьер Касимовского округа Рязанской области.</w:t>
            </w:r>
          </w:p>
          <w:p w14:paraId="3C8A4C92" w14:textId="77777777" w:rsidR="00274D79" w:rsidRPr="004E15FC" w:rsidRDefault="00274D79" w:rsidP="00CD0A9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843EC" w14:textId="0772A902" w:rsidR="00274D79" w:rsidRPr="004E15FC" w:rsidRDefault="00274D79" w:rsidP="00CD0A9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область, Касимовский округ, п.</w:t>
            </w:r>
            <w:r w:rsidR="00FF0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Лашма, ул.</w:t>
            </w:r>
            <w:r w:rsidR="00FF0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Акишинский Карьер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2F31E" w14:textId="13B6ED5A" w:rsidR="00274D79" w:rsidRPr="004E15FC" w:rsidRDefault="004C7D7C" w:rsidP="00CD0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614 672,06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820" w14:textId="5328C4D0" w:rsidR="00274D79" w:rsidRPr="004E15FC" w:rsidRDefault="006A5152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648 479,02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D3A31" w14:textId="3AC35462" w:rsidR="00274D79" w:rsidRPr="004E15FC" w:rsidRDefault="00274D79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E72B1" w14:textId="102D73E2" w:rsidR="00274D79" w:rsidRPr="004E15FC" w:rsidRDefault="00274D79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2EB1B" w14:textId="2333C1F1" w:rsidR="00274D79" w:rsidRPr="004E15FC" w:rsidRDefault="006A5152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648 479,02</w:t>
            </w:r>
          </w:p>
        </w:tc>
      </w:tr>
      <w:tr w:rsidR="00274D79" w:rsidRPr="004E15FC" w14:paraId="62B3D96F" w14:textId="77777777" w:rsidTr="00FF0EE6">
        <w:trPr>
          <w:trHeight w:val="4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D708" w14:textId="77777777" w:rsidR="00274D79" w:rsidRPr="004E15FC" w:rsidRDefault="00274D79" w:rsidP="00C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D2785" w14:textId="77777777" w:rsidR="00274D79" w:rsidRPr="004E15FC" w:rsidRDefault="00274D79" w:rsidP="00CD0A9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1FC72" w14:textId="77777777" w:rsidR="00274D79" w:rsidRPr="004E15FC" w:rsidRDefault="00274D79" w:rsidP="00CD0A9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267D9" w14:textId="252A682C" w:rsidR="00274D79" w:rsidRPr="004E15FC" w:rsidRDefault="004C7D7C" w:rsidP="00CD0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614 672,06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872A" w14:textId="627C0AFA" w:rsidR="00274D79" w:rsidRPr="004E15FC" w:rsidRDefault="006A5152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648 479,02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449B9" w14:textId="7BC6EEBB" w:rsidR="00274D79" w:rsidRPr="004E15FC" w:rsidRDefault="00274D79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D1486" w14:textId="527C0B36" w:rsidR="00274D79" w:rsidRPr="004E15FC" w:rsidRDefault="00274D79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93C1C" w14:textId="7AEEDB42" w:rsidR="00274D79" w:rsidRPr="004E15FC" w:rsidRDefault="006A5152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648 479,02</w:t>
            </w:r>
          </w:p>
        </w:tc>
      </w:tr>
      <w:tr w:rsidR="00274D79" w:rsidRPr="004E15FC" w14:paraId="46E1C32D" w14:textId="77777777" w:rsidTr="006A5152">
        <w:trPr>
          <w:trHeight w:val="1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95A4E" w14:textId="77777777" w:rsidR="00274D79" w:rsidRPr="004E15FC" w:rsidRDefault="00274D79" w:rsidP="00C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3A28" w14:textId="7473C3BB" w:rsidR="00274D79" w:rsidRPr="004E15FC" w:rsidRDefault="00274D79" w:rsidP="00CD0A9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(линия водоснабжения) п.</w:t>
            </w:r>
            <w:r w:rsidR="00FF0EE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Лашма, ул.</w:t>
            </w:r>
            <w:r w:rsidR="00FF0EE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Акишинский Карьер Касимовского округа Рязанской области.</w:t>
            </w:r>
          </w:p>
          <w:p w14:paraId="3195BF83" w14:textId="77777777" w:rsidR="00274D79" w:rsidRPr="004E15FC" w:rsidRDefault="00274D79" w:rsidP="00CD0A9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DA28" w14:textId="1828D665" w:rsidR="00274D79" w:rsidRPr="004E15FC" w:rsidRDefault="00274D79" w:rsidP="00CD0A9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область, Касимовский округ, п.Лашма, ул.</w:t>
            </w:r>
            <w:r w:rsidR="00FF0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Акишинский Карьер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C17B" w14:textId="2608C3F5" w:rsidR="00274D79" w:rsidRPr="004E15FC" w:rsidRDefault="004C7D7C" w:rsidP="00CD0A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200 957,20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B01" w14:textId="3C66D9B5" w:rsidR="00274D79" w:rsidRPr="004E15FC" w:rsidRDefault="00274D79" w:rsidP="00C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ED379" w14:textId="0399E0CE" w:rsidR="00274D79" w:rsidRPr="004E15FC" w:rsidRDefault="006A5152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220 702,25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3A832" w14:textId="514F6C5A" w:rsidR="00274D79" w:rsidRPr="004E15FC" w:rsidRDefault="00274D79" w:rsidP="00CD0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83479" w14:textId="74D0B29D" w:rsidR="00274D79" w:rsidRPr="004E15FC" w:rsidRDefault="006A5152" w:rsidP="00C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220 702,25</w:t>
            </w:r>
          </w:p>
        </w:tc>
      </w:tr>
      <w:tr w:rsidR="006A5152" w:rsidRPr="004E15FC" w14:paraId="667241AB" w14:textId="77777777" w:rsidTr="00FF0EE6">
        <w:trPr>
          <w:trHeight w:val="34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963AE" w14:textId="77777777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1EBFE" w14:textId="77777777" w:rsidR="006A5152" w:rsidRPr="004E15FC" w:rsidRDefault="006A5152" w:rsidP="006A51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74AAF" w14:textId="77777777" w:rsidR="006A5152" w:rsidRPr="004E15FC" w:rsidRDefault="006A5152" w:rsidP="006A515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C975A" w14:textId="05EF8973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200 957,20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0C7D" w14:textId="279D6586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0D5A" w14:textId="0A5562CB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220 702,25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E593" w14:textId="6FDB147E" w:rsidR="006A5152" w:rsidRPr="004E15FC" w:rsidRDefault="006A5152" w:rsidP="006A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14DD" w14:textId="08BBB93A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220 702,25</w:t>
            </w:r>
          </w:p>
        </w:tc>
      </w:tr>
      <w:tr w:rsidR="006A5152" w:rsidRPr="004E15FC" w14:paraId="2E946E99" w14:textId="77777777" w:rsidTr="006A5152">
        <w:trPr>
          <w:trHeight w:val="1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1FBA" w14:textId="77777777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FDE8" w14:textId="69081CEC" w:rsidR="006A5152" w:rsidRPr="004E15FC" w:rsidRDefault="006A5152" w:rsidP="006A51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Модернизация водоразборного узла (электроснабжение водоразборного узла) п.</w:t>
            </w:r>
            <w:r w:rsidR="00FF0EE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Лашма, ул.</w:t>
            </w:r>
            <w:r w:rsidR="00FF0EE6">
              <w:rPr>
                <w:rFonts w:ascii="Times New Roman" w:hAnsi="Times New Roman" w:cs="Times New Roman"/>
              </w:rPr>
              <w:t xml:space="preserve"> </w:t>
            </w:r>
            <w:r w:rsidRPr="004E15FC">
              <w:rPr>
                <w:rFonts w:ascii="Times New Roman" w:hAnsi="Times New Roman" w:cs="Times New Roman"/>
              </w:rPr>
              <w:t>Акишинский Карьер Касимовского округа Рязанской области.</w:t>
            </w:r>
          </w:p>
          <w:p w14:paraId="17D0973C" w14:textId="77777777" w:rsidR="006A5152" w:rsidRPr="004E15FC" w:rsidRDefault="006A5152" w:rsidP="006A515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68647" w14:textId="71B5A519" w:rsidR="006A5152" w:rsidRPr="004E15FC" w:rsidRDefault="006A5152" w:rsidP="006A515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область, Касимовский округ, п.Лашма, ул.</w:t>
            </w:r>
            <w:r w:rsidR="00FF0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Акишинский Карьер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2E739" w14:textId="4D569E72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181 765,96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3574" w14:textId="01573117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14695" w14:textId="0094C24A" w:rsidR="006A5152" w:rsidRPr="004E15FC" w:rsidRDefault="006A5152" w:rsidP="006A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D98BE" w14:textId="32183FF9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207 810,01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E515E" w14:textId="2DFFA7EA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207 810,01</w:t>
            </w:r>
          </w:p>
        </w:tc>
      </w:tr>
      <w:tr w:rsidR="006A5152" w:rsidRPr="004E15FC" w14:paraId="488FEAD7" w14:textId="77777777" w:rsidTr="006A5152">
        <w:trPr>
          <w:trHeight w:val="6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932" w14:textId="77777777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E8CD2" w14:textId="77777777" w:rsidR="006A5152" w:rsidRPr="004E15FC" w:rsidRDefault="006A5152" w:rsidP="006A51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5431" w14:textId="77777777" w:rsidR="006A5152" w:rsidRPr="004E15FC" w:rsidRDefault="006A5152" w:rsidP="006A515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56590" w14:textId="2CFC98DC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181 765,96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B80A" w14:textId="4F6D1B19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221C" w14:textId="2D755337" w:rsidR="006A5152" w:rsidRPr="004E15FC" w:rsidRDefault="006A5152" w:rsidP="006A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7B25" w14:textId="600F4E20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207 810,01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8165" w14:textId="46350C53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207 810,01</w:t>
            </w:r>
          </w:p>
        </w:tc>
      </w:tr>
      <w:tr w:rsidR="006A5152" w:rsidRPr="004E15FC" w14:paraId="67565967" w14:textId="77777777" w:rsidTr="00FF0EE6">
        <w:trPr>
          <w:trHeight w:val="5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0A34" w14:textId="77777777" w:rsidR="006A5152" w:rsidRPr="004E15FC" w:rsidRDefault="006A5152" w:rsidP="006A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14D65" w14:textId="77777777" w:rsidR="006A5152" w:rsidRPr="004E15FC" w:rsidRDefault="006A5152" w:rsidP="006A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31A18" w14:textId="77777777" w:rsidR="006A5152" w:rsidRPr="004E15FC" w:rsidRDefault="006A5152" w:rsidP="006A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4E9AF" w14:textId="7C609AC8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15FC">
              <w:rPr>
                <w:rFonts w:ascii="Times New Roman" w:hAnsi="Times New Roman" w:cs="Times New Roman"/>
                <w:b/>
                <w:bCs/>
                <w:color w:val="000000"/>
              </w:rPr>
              <w:t>997 395,22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50A" w14:textId="063DE4E6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648 479,02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1772B" w14:textId="402FB4A6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220 702,25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59440" w14:textId="5E935B5E" w:rsidR="006A5152" w:rsidRPr="004E15FC" w:rsidRDefault="006A5152" w:rsidP="006A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207 810,01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516BD" w14:textId="152C61FD" w:rsidR="006A5152" w:rsidRPr="004E15FC" w:rsidRDefault="006A5152" w:rsidP="006A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1 076 991,28</w:t>
            </w:r>
          </w:p>
        </w:tc>
      </w:tr>
    </w:tbl>
    <w:p w14:paraId="76B0B149" w14:textId="77777777" w:rsidR="0052501A" w:rsidRPr="004E15FC" w:rsidRDefault="0052501A" w:rsidP="005C60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8E3ACC" w14:textId="77777777" w:rsidR="00BE3DE0" w:rsidRPr="004E15FC" w:rsidRDefault="00BE3DE0" w:rsidP="005C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DE0" w:rsidRPr="004E15FC" w:rsidSect="00CD0A91">
          <w:pgSz w:w="15840" w:h="12240" w:orient="landscape"/>
          <w:pgMar w:top="426" w:right="1134" w:bottom="567" w:left="1134" w:header="720" w:footer="720" w:gutter="0"/>
          <w:cols w:space="720"/>
          <w:noEndnote/>
        </w:sectPr>
      </w:pPr>
    </w:p>
    <w:p w14:paraId="327298EC" w14:textId="4811183D" w:rsidR="00ED5393" w:rsidRPr="004E15FC" w:rsidRDefault="00ED5393" w:rsidP="00016B29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15FC">
        <w:rPr>
          <w:rFonts w:ascii="Times New Roman" w:hAnsi="Times New Roman" w:cs="Times New Roman"/>
          <w:b/>
          <w:bCs/>
          <w:sz w:val="26"/>
          <w:szCs w:val="26"/>
        </w:rPr>
        <w:lastRenderedPageBreak/>
        <w:t>6. 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расходов на реализацию инвестиционной программы</w:t>
      </w:r>
    </w:p>
    <w:p w14:paraId="462B7463" w14:textId="786C3C5E" w:rsidR="00016B29" w:rsidRPr="004E15FC" w:rsidRDefault="00016B29" w:rsidP="00016B29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4E15FC">
        <w:rPr>
          <w:rFonts w:ascii="Times New Roman" w:hAnsi="Times New Roman" w:cs="Times New Roman"/>
          <w:sz w:val="20"/>
          <w:szCs w:val="20"/>
        </w:rPr>
        <w:t>Таблица №7</w:t>
      </w:r>
    </w:p>
    <w:p w14:paraId="71617677" w14:textId="77777777" w:rsidR="00BE3DE0" w:rsidRPr="004E15FC" w:rsidRDefault="00BE3DE0" w:rsidP="005C60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77"/>
        <w:tblW w:w="10668" w:type="dxa"/>
        <w:tblLook w:val="04A0" w:firstRow="1" w:lastRow="0" w:firstColumn="1" w:lastColumn="0" w:noHBand="0" w:noVBand="1"/>
      </w:tblPr>
      <w:tblGrid>
        <w:gridCol w:w="959"/>
        <w:gridCol w:w="5132"/>
        <w:gridCol w:w="1520"/>
        <w:gridCol w:w="10"/>
        <w:gridCol w:w="1515"/>
        <w:gridCol w:w="1520"/>
        <w:gridCol w:w="12"/>
      </w:tblGrid>
      <w:tr w:rsidR="00C455A1" w:rsidRPr="004E15FC" w14:paraId="174B5C35" w14:textId="77777777" w:rsidTr="001F1326">
        <w:trPr>
          <w:gridAfter w:val="1"/>
          <w:wAfter w:w="12" w:type="dxa"/>
          <w:trHeight w:val="8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A02D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BC63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D141A8C" w14:textId="0A1C8B1E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(срок достижения показателей - 31 декабря соответствующего года)</w:t>
            </w:r>
          </w:p>
        </w:tc>
      </w:tr>
      <w:tr w:rsidR="00C455A1" w:rsidRPr="004E15FC" w14:paraId="7DD152B0" w14:textId="37EEB4E5" w:rsidTr="001F1326">
        <w:trPr>
          <w:gridAfter w:val="1"/>
          <w:wAfter w:w="12" w:type="dxa"/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F67E" w14:textId="77777777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2514" w14:textId="77777777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FDB6B" w14:textId="5DBD533D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39FE2" w14:textId="432F394E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7B53" w14:textId="05B63FA1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C455A1" w:rsidRPr="004E15FC" w14:paraId="2BBA9211" w14:textId="77777777" w:rsidTr="001F1326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C82" w14:textId="2C1435DB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D9C8" w14:textId="2086773C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надежности и бесперебойности водоснабжения для централизованных систем холодного водоснабжения</w:t>
            </w:r>
          </w:p>
        </w:tc>
      </w:tr>
      <w:tr w:rsidR="00C455A1" w:rsidRPr="004E15FC" w14:paraId="50D91630" w14:textId="77777777" w:rsidTr="001F1326">
        <w:trPr>
          <w:gridAfter w:val="1"/>
          <w:wAfter w:w="12" w:type="dxa"/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5BEA" w14:textId="185ECE68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C2B" w14:textId="16417187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год, ед./км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0E77F" w14:textId="34B6C241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DBFF1" w14:textId="506772CD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6A19BC"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93B00" w14:textId="017109ED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6A19BC"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55A1" w:rsidRPr="004E15FC" w14:paraId="512724F3" w14:textId="77777777" w:rsidTr="001F1326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6CD4" w14:textId="7ACA0C5C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D905" w14:textId="77777777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качества питьевой воды</w:t>
            </w:r>
          </w:p>
          <w:p w14:paraId="32F737DF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5A1" w:rsidRPr="004E15FC" w14:paraId="3F189049" w14:textId="77777777" w:rsidTr="001F1326">
        <w:trPr>
          <w:gridAfter w:val="1"/>
          <w:wAfter w:w="12" w:type="dxa"/>
          <w:trHeight w:val="98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BCB" w14:textId="34491D4F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8375" w14:textId="24A256A0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EBB9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DEDD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A924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55A1" w:rsidRPr="004E15FC" w14:paraId="6977F42F" w14:textId="77777777" w:rsidTr="001F1326">
        <w:trPr>
          <w:gridAfter w:val="1"/>
          <w:wAfter w:w="12" w:type="dxa"/>
          <w:trHeight w:val="82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21EE" w14:textId="77777777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F212" w14:textId="44076EC1" w:rsidR="00C455A1" w:rsidRPr="004E15FC" w:rsidRDefault="00C455A1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013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51BA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2AD4" w14:textId="77777777" w:rsidR="00C455A1" w:rsidRPr="004E15FC" w:rsidRDefault="00C455A1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B231E" w:rsidRPr="004E15FC" w14:paraId="2A36DE33" w14:textId="77777777" w:rsidTr="001F1326">
        <w:trPr>
          <w:trHeight w:val="29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A1DD" w14:textId="3EF5D32D" w:rsidR="003B231E" w:rsidRPr="004E15FC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E46D" w14:textId="7E81FDF4" w:rsidR="003B231E" w:rsidRPr="004E15FC" w:rsidRDefault="003B231E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энергетической эффективности использования ресурсов</w:t>
            </w:r>
          </w:p>
        </w:tc>
      </w:tr>
      <w:tr w:rsidR="003B231E" w:rsidRPr="004E15FC" w14:paraId="5CD9887D" w14:textId="77777777" w:rsidTr="001F1326">
        <w:trPr>
          <w:gridAfter w:val="1"/>
          <w:wAfter w:w="12" w:type="dxa"/>
          <w:trHeight w:val="497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711A3" w14:textId="77777777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803" w14:textId="77777777" w:rsidR="003B231E" w:rsidRPr="00F70AD0" w:rsidRDefault="003B231E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7F32" w14:textId="77777777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4,5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516C" w14:textId="77777777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4,5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5A50" w14:textId="77777777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4,5</w:t>
            </w:r>
          </w:p>
        </w:tc>
      </w:tr>
      <w:tr w:rsidR="003B231E" w:rsidRPr="004E15FC" w14:paraId="0424FF5B" w14:textId="77777777" w:rsidTr="001F1326">
        <w:trPr>
          <w:gridAfter w:val="1"/>
          <w:wAfter w:w="12" w:type="dxa"/>
          <w:trHeight w:val="58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0844" w14:textId="77777777" w:rsidR="003B231E" w:rsidRPr="00F70AD0" w:rsidRDefault="003B231E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20D" w14:textId="77777777" w:rsidR="003B231E" w:rsidRPr="00F70AD0" w:rsidRDefault="003B231E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7B31" w14:textId="2C81FEEF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D480" w14:textId="121DD026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1A33" w14:textId="1CC6F38F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B231E" w:rsidRPr="004E15FC" w14:paraId="7A667407" w14:textId="77777777" w:rsidTr="001F1326">
        <w:trPr>
          <w:gridAfter w:val="1"/>
          <w:wAfter w:w="12" w:type="dxa"/>
          <w:trHeight w:val="56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FE08" w14:textId="77777777" w:rsidR="003B231E" w:rsidRPr="00F70AD0" w:rsidRDefault="003B231E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6FE1" w14:textId="77777777" w:rsidR="003B231E" w:rsidRPr="00F70AD0" w:rsidRDefault="003B231E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A0B0" w14:textId="77777777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lang w:eastAsia="ru-RU"/>
              </w:rPr>
              <w:t>1,838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D4339" w14:textId="77777777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0AD0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BFE4" w14:textId="77777777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0AD0">
              <w:rPr>
                <w:rFonts w:ascii="Times New Roman" w:eastAsia="Times New Roman" w:hAnsi="Times New Roman" w:cs="Times New Roman"/>
                <w:lang w:eastAsia="ru-RU"/>
              </w:rPr>
              <w:t>1,178</w:t>
            </w:r>
          </w:p>
        </w:tc>
      </w:tr>
      <w:tr w:rsidR="003B231E" w:rsidRPr="004E15FC" w14:paraId="61441075" w14:textId="77777777" w:rsidTr="001F1326">
        <w:trPr>
          <w:gridAfter w:val="1"/>
          <w:wAfter w:w="12" w:type="dxa"/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638B9" w14:textId="09F25D7A" w:rsidR="003B231E" w:rsidRPr="00F70AD0" w:rsidRDefault="003B231E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AFB16" w14:textId="5B7C41B1" w:rsidR="003B231E" w:rsidRPr="00F70AD0" w:rsidRDefault="003B231E" w:rsidP="003B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инвестиционной программы, тыс.</w:t>
            </w:r>
            <w:r w:rsidR="00825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0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15B" w14:textId="282A64AD" w:rsidR="003B231E" w:rsidRPr="00F70AD0" w:rsidRDefault="00AE020A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D0">
              <w:rPr>
                <w:rFonts w:ascii="Times New Roman" w:hAnsi="Times New Roman" w:cs="Times New Roman"/>
                <w:color w:val="000000"/>
              </w:rPr>
              <w:t>648,48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F79E6" w14:textId="2F34AEE9" w:rsidR="003B231E" w:rsidRPr="00F70AD0" w:rsidRDefault="00AE020A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D0">
              <w:rPr>
                <w:rFonts w:ascii="Times New Roman" w:hAnsi="Times New Roman" w:cs="Times New Roman"/>
                <w:color w:val="000000"/>
              </w:rPr>
              <w:t>220,70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43E3B" w14:textId="71B5E3F1" w:rsidR="003B231E" w:rsidRPr="00F70AD0" w:rsidRDefault="00AE020A" w:rsidP="003B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D0">
              <w:rPr>
                <w:rFonts w:ascii="Times New Roman" w:hAnsi="Times New Roman" w:cs="Times New Roman"/>
                <w:color w:val="000000"/>
              </w:rPr>
              <w:t>207,81</w:t>
            </w:r>
          </w:p>
        </w:tc>
      </w:tr>
    </w:tbl>
    <w:p w14:paraId="477E2774" w14:textId="77777777" w:rsidR="00ED5393" w:rsidRPr="004E15FC" w:rsidRDefault="00ED5393" w:rsidP="005C60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89E388" w14:textId="77777777" w:rsidR="00EC20F0" w:rsidRPr="004E15FC" w:rsidRDefault="00EC20F0" w:rsidP="002F7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CCF7A" w14:textId="77777777" w:rsidR="00EC20F0" w:rsidRPr="004E15FC" w:rsidRDefault="00EC20F0" w:rsidP="002F7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5816" w14:textId="77777777" w:rsidR="00EC20F0" w:rsidRPr="004E15FC" w:rsidRDefault="00EC20F0" w:rsidP="002F7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68E3E" w14:textId="527054DC" w:rsidR="002F7162" w:rsidRPr="004E15FC" w:rsidRDefault="00016B29" w:rsidP="002F7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2F7162" w:rsidRPr="004E15FC">
        <w:rPr>
          <w:rFonts w:ascii="Times New Roman" w:hAnsi="Times New Roman" w:cs="Times New Roman"/>
          <w:b/>
          <w:bCs/>
          <w:sz w:val="24"/>
          <w:szCs w:val="24"/>
        </w:rPr>
        <w:t>. Предварительный расчет тарифов в сфере водоснабжения на период реализации инвестиционной программы</w:t>
      </w:r>
    </w:p>
    <w:p w14:paraId="76530A1C" w14:textId="4D2F2F62" w:rsidR="00C455A1" w:rsidRPr="004E15FC" w:rsidRDefault="00016B29" w:rsidP="00016B29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4E15FC">
        <w:rPr>
          <w:rFonts w:ascii="Times New Roman" w:hAnsi="Times New Roman" w:cs="Times New Roman"/>
          <w:sz w:val="20"/>
          <w:szCs w:val="20"/>
        </w:rPr>
        <w:t>Таблица №8</w:t>
      </w:r>
    </w:p>
    <w:tbl>
      <w:tblPr>
        <w:tblW w:w="100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7"/>
        <w:gridCol w:w="3420"/>
        <w:gridCol w:w="1169"/>
        <w:gridCol w:w="1548"/>
        <w:gridCol w:w="1559"/>
        <w:gridCol w:w="1418"/>
      </w:tblGrid>
      <w:tr w:rsidR="00745EC0" w:rsidRPr="004E15FC" w14:paraId="4E61ED66" w14:textId="77777777" w:rsidTr="00745EC0">
        <w:trPr>
          <w:trHeight w:val="690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98AFE" w14:textId="77777777" w:rsidR="00745EC0" w:rsidRPr="004E15FC" w:rsidRDefault="00745EC0" w:rsidP="00D7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60239" w14:textId="77777777" w:rsidR="00745EC0" w:rsidRPr="004E15FC" w:rsidRDefault="00745EC0" w:rsidP="00D7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01748" w14:textId="77777777" w:rsidR="00745EC0" w:rsidRPr="004E15FC" w:rsidRDefault="00745EC0" w:rsidP="00D7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br/>
              <w:t>измерений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29DF13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5FC568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4D0AC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745EC0" w:rsidRPr="004E15FC" w14:paraId="40AA370E" w14:textId="77777777" w:rsidTr="00745EC0">
        <w:trPr>
          <w:trHeight w:val="480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500D" w14:textId="77777777" w:rsidR="00745EC0" w:rsidRPr="004E15FC" w:rsidRDefault="00745EC0" w:rsidP="00D7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CF13" w14:textId="77777777" w:rsidR="00745EC0" w:rsidRPr="004E15FC" w:rsidRDefault="00745EC0" w:rsidP="00D7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E944" w14:textId="77777777" w:rsidR="00745EC0" w:rsidRPr="004E15FC" w:rsidRDefault="00745EC0" w:rsidP="00D70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5339959E" w14:textId="77777777" w:rsidR="00745EC0" w:rsidRPr="004E15FC" w:rsidRDefault="00745EC0" w:rsidP="00D7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32DA5EA" w14:textId="77777777" w:rsidR="00745EC0" w:rsidRPr="004E15FC" w:rsidRDefault="00745EC0" w:rsidP="00D7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942E1D7" w14:textId="77777777" w:rsidR="00745EC0" w:rsidRPr="004E15FC" w:rsidRDefault="00745EC0" w:rsidP="00D7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162F" w:rsidRPr="004E15FC" w14:paraId="662849E1" w14:textId="77777777" w:rsidTr="00745EC0">
        <w:trPr>
          <w:trHeight w:val="33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EEFB9" w14:textId="77777777" w:rsidR="0047162F" w:rsidRPr="004E15FC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F6BAB" w14:textId="77777777" w:rsidR="0047162F" w:rsidRPr="004E15FC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Необходимая валовая выручка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24254" w14:textId="77777777" w:rsidR="0047162F" w:rsidRPr="004E15FC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D78E18" w14:textId="700E844A" w:rsidR="0047162F" w:rsidRPr="004E15FC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38 355,07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73190B" w14:textId="3281DA6E" w:rsidR="0047162F" w:rsidRPr="004E15FC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39 886,38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948B2C" w14:textId="4B62D63F" w:rsidR="0047162F" w:rsidRPr="004E15FC" w:rsidRDefault="00FD2F3E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41 483,41</w:t>
            </w:r>
          </w:p>
        </w:tc>
      </w:tr>
      <w:tr w:rsidR="00FD2F3E" w:rsidRPr="004E15FC" w14:paraId="325A7B24" w14:textId="77777777" w:rsidTr="00745EC0">
        <w:trPr>
          <w:trHeight w:val="51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72317" w14:textId="77777777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07D7" w14:textId="77777777" w:rsidR="00FD2F3E" w:rsidRPr="004E15FC" w:rsidRDefault="00FD2F3E" w:rsidP="00FD2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Текущие расходы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B9ED2" w14:textId="77777777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D89E5B" w14:textId="68202129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38 355,07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3FC827" w14:textId="5F7EDD3F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39 886,38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EE3166" w14:textId="1F894566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41 483,41</w:t>
            </w:r>
          </w:p>
        </w:tc>
      </w:tr>
      <w:tr w:rsidR="00745EC0" w:rsidRPr="004E15FC" w14:paraId="1C6463E0" w14:textId="77777777" w:rsidTr="00745EC0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2D976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D6559" w14:textId="77777777" w:rsidR="00745EC0" w:rsidRPr="004E15FC" w:rsidRDefault="00745EC0" w:rsidP="00F1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Амортизация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5ED3D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5D5AF1D5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center"/>
            <w:hideMark/>
          </w:tcPr>
          <w:p w14:paraId="04FC6CD2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62E7721A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5EC0" w:rsidRPr="004E15FC" w14:paraId="342F4EBD" w14:textId="77777777" w:rsidTr="00745EC0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5846CA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098FD" w14:textId="77777777" w:rsidR="00745EC0" w:rsidRPr="004E15FC" w:rsidRDefault="00745EC0" w:rsidP="00F1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Нормативная прибыль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19E112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4EDC7476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A6CB5B2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7835DE8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5EC0" w:rsidRPr="004E15FC" w14:paraId="52C62BC5" w14:textId="77777777" w:rsidTr="00745EC0">
        <w:trPr>
          <w:trHeight w:val="3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C8234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1.3.1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BBAB1" w14:textId="77777777" w:rsidR="00745EC0" w:rsidRPr="004E15FC" w:rsidRDefault="00745EC0" w:rsidP="00F1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Норматив прибыли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5DBD0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0C0E874B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468FBB9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6A8DB9E0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5EC0" w:rsidRPr="004E15FC" w14:paraId="1241F1F2" w14:textId="77777777" w:rsidTr="00745EC0">
        <w:trPr>
          <w:trHeight w:val="43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8A1603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B24B8" w14:textId="77777777" w:rsidR="00745EC0" w:rsidRPr="004E15FC" w:rsidRDefault="00745EC0" w:rsidP="00F1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 xml:space="preserve">Расчетная предпринимательская прибыль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3C6017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93F2381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4641DAD6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7752ED0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5EC0" w:rsidRPr="004E15FC" w14:paraId="6AFCDBDC" w14:textId="77777777" w:rsidTr="00745EC0">
        <w:trPr>
          <w:trHeight w:val="61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EB8CA3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EF3C7" w14:textId="77777777" w:rsidR="00745EC0" w:rsidRPr="004E15FC" w:rsidRDefault="00745EC0" w:rsidP="00F1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Избыток средств по НДС в операционных расходах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AD35D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16B67DC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C2AEF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87B54B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5EC0" w:rsidRPr="004E15FC" w14:paraId="7D002718" w14:textId="77777777" w:rsidTr="00745EC0">
        <w:trPr>
          <w:trHeight w:val="31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8B8661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EE9AA" w14:textId="77777777" w:rsidR="00745EC0" w:rsidRPr="004E15FC" w:rsidRDefault="00745EC0" w:rsidP="00F1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Сглаживание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4701F7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center"/>
            <w:hideMark/>
          </w:tcPr>
          <w:p w14:paraId="0C23328E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57328D" w14:textId="77777777" w:rsidR="00745EC0" w:rsidRPr="004E15FC" w:rsidRDefault="00745EC0" w:rsidP="00F1369D">
            <w:pPr>
              <w:jc w:val="center"/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3B1134" w14:textId="77777777" w:rsidR="00745EC0" w:rsidRPr="004E15FC" w:rsidRDefault="00745EC0" w:rsidP="00F1369D">
            <w:pPr>
              <w:jc w:val="center"/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FD2F3E" w:rsidRPr="004E15FC" w14:paraId="3AE47AC3" w14:textId="77777777" w:rsidTr="00745EC0">
        <w:trPr>
          <w:trHeight w:val="34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E8B311" w14:textId="77777777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A43A8" w14:textId="77777777" w:rsidR="00FD2F3E" w:rsidRPr="004E15FC" w:rsidRDefault="00FD2F3E" w:rsidP="00FD2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НВВ для расчета тарифа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24B83" w14:textId="77777777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C7C55E" w14:textId="37F8C245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38 355,07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EB8CC1" w14:textId="3605C3C6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39 886,38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838746" w14:textId="2228322D" w:rsidR="00FD2F3E" w:rsidRPr="004E15FC" w:rsidRDefault="00FD2F3E" w:rsidP="00FD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41 483,41</w:t>
            </w:r>
          </w:p>
        </w:tc>
      </w:tr>
      <w:tr w:rsidR="00745EC0" w:rsidRPr="004E15FC" w14:paraId="24E4A0BB" w14:textId="77777777" w:rsidTr="00745EC0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465278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B850" w14:textId="77777777" w:rsidR="00745EC0" w:rsidRPr="004E15FC" w:rsidRDefault="00745EC0" w:rsidP="00F1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Тариф на водоснабжение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698C10" w14:textId="77777777" w:rsidR="00745EC0" w:rsidRPr="004E15FC" w:rsidRDefault="00745EC0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2F01B9" w14:textId="710E97EB" w:rsidR="00745EC0" w:rsidRPr="004E15FC" w:rsidRDefault="00FD2F3E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21417" w14:textId="0D46D0C2" w:rsidR="00745EC0" w:rsidRPr="004E15FC" w:rsidRDefault="00FD2F3E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96FD3" w14:textId="5CA435BA" w:rsidR="00745EC0" w:rsidRPr="004E15FC" w:rsidRDefault="00FD2F3E" w:rsidP="00F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63,12</w:t>
            </w:r>
          </w:p>
        </w:tc>
      </w:tr>
      <w:tr w:rsidR="00745EC0" w:rsidRPr="004E15FC" w14:paraId="4F0681A8" w14:textId="77777777" w:rsidTr="00745EC0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6DB34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45FB7" w14:textId="77777777" w:rsidR="00745EC0" w:rsidRPr="004E15FC" w:rsidRDefault="00745EC0" w:rsidP="00702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18B2D8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91C742" w14:textId="4C4C266A" w:rsidR="00745EC0" w:rsidRPr="004E15FC" w:rsidRDefault="00D91004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57,22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96110F" w14:textId="6B687FB5" w:rsidR="00745EC0" w:rsidRPr="004E15FC" w:rsidRDefault="00D91004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59,50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193D5F" w14:textId="10838906" w:rsidR="00745EC0" w:rsidRPr="004E15FC" w:rsidRDefault="00D91004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61,88</w:t>
            </w:r>
          </w:p>
        </w:tc>
      </w:tr>
      <w:tr w:rsidR="00745EC0" w:rsidRPr="004E15FC" w14:paraId="32ADBA81" w14:textId="77777777" w:rsidTr="00745EC0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8FC12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B29E9" w14:textId="77777777" w:rsidR="00745EC0" w:rsidRPr="004E15FC" w:rsidRDefault="00745EC0" w:rsidP="00702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2 полугодие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E3B4A6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961874" w14:textId="0122397D" w:rsidR="00745EC0" w:rsidRPr="004E15FC" w:rsidRDefault="00D91004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59,50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34CCF1" w14:textId="0804E029" w:rsidR="00745EC0" w:rsidRPr="004E15FC" w:rsidRDefault="00D91004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61,88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A7193D" w14:textId="11F81E39" w:rsidR="00745EC0" w:rsidRPr="004E15FC" w:rsidRDefault="00D91004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64,35</w:t>
            </w:r>
          </w:p>
        </w:tc>
      </w:tr>
      <w:tr w:rsidR="0047162F" w:rsidRPr="004E15FC" w14:paraId="0E6EAEBF" w14:textId="77777777" w:rsidTr="0047162F">
        <w:trPr>
          <w:trHeight w:val="28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8AABF" w14:textId="77777777" w:rsidR="0047162F" w:rsidRPr="004E15FC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B50F5" w14:textId="77777777" w:rsidR="0047162F" w:rsidRPr="004E15FC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водоснабжения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FD8C3E" w14:textId="77777777" w:rsidR="0047162F" w:rsidRPr="004E15FC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F9D3B5" w14:textId="2E541743" w:rsidR="0047162F" w:rsidRPr="004E15FC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657,215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3B8E8A" w14:textId="14A63536" w:rsidR="0047162F" w:rsidRPr="004E15FC" w:rsidRDefault="0047162F" w:rsidP="0047162F">
            <w:pPr>
              <w:jc w:val="center"/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657,215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D7F80E" w14:textId="47540CC4" w:rsidR="0047162F" w:rsidRPr="004E15FC" w:rsidRDefault="0047162F" w:rsidP="0047162F">
            <w:pPr>
              <w:jc w:val="center"/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657,215</w:t>
            </w:r>
          </w:p>
        </w:tc>
      </w:tr>
      <w:tr w:rsidR="00745EC0" w:rsidRPr="004E15FC" w14:paraId="071C6F1C" w14:textId="77777777" w:rsidTr="00745EC0">
        <w:trPr>
          <w:trHeight w:val="28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28052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1A6B2" w14:textId="77777777" w:rsidR="00745EC0" w:rsidRPr="004E15FC" w:rsidRDefault="00745EC0" w:rsidP="00702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Темп роста тарифа (по полугодиям)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503DB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741D8E0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429EDED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7999429" w14:textId="77777777" w:rsidR="00745EC0" w:rsidRPr="004E15FC" w:rsidRDefault="00745EC0" w:rsidP="0070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1,04</w:t>
            </w:r>
          </w:p>
        </w:tc>
      </w:tr>
    </w:tbl>
    <w:p w14:paraId="68DF2683" w14:textId="77777777" w:rsidR="0002070D" w:rsidRPr="004E15FC" w:rsidRDefault="0002070D" w:rsidP="005C601C">
      <w:pPr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720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6F6876" w14:textId="77777777" w:rsidR="006E2969" w:rsidRPr="004E15FC" w:rsidRDefault="006E2969" w:rsidP="00297BF5">
      <w:pPr>
        <w:pStyle w:val="a3"/>
        <w:tabs>
          <w:tab w:val="left" w:pos="567"/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567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D56946" w14:textId="15DA72B6" w:rsidR="00357EED" w:rsidRPr="004E15FC" w:rsidRDefault="00ED5393" w:rsidP="00297BF5">
      <w:pPr>
        <w:pStyle w:val="a3"/>
        <w:tabs>
          <w:tab w:val="left" w:pos="567"/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567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E6F04"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2070D"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мероприятий по приведению качества питьевой воды</w:t>
      </w:r>
    </w:p>
    <w:p w14:paraId="3D347BAB" w14:textId="77777777" w:rsidR="0002070D" w:rsidRPr="004E15FC" w:rsidRDefault="0002070D" w:rsidP="00297BF5">
      <w:pPr>
        <w:pStyle w:val="a3"/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567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соответствие с установленными требованиями</w:t>
      </w:r>
    </w:p>
    <w:p w14:paraId="217935C6" w14:textId="77777777" w:rsidR="0002070D" w:rsidRPr="004E15FC" w:rsidRDefault="0002070D" w:rsidP="00297B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210C0ED" w14:textId="77777777" w:rsidR="00C71B60" w:rsidRPr="004E15FC" w:rsidRDefault="00960E14" w:rsidP="005C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B60"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На предприятии действует утвержденная и согласованная в установленном порядке с Территориальный отдел ТУ ФС Роспотребнадзора по Рязанской области в Касимовском </w:t>
      </w:r>
      <w:r w:rsidR="00244BD9" w:rsidRPr="004E15FC">
        <w:rPr>
          <w:rFonts w:ascii="Times New Roman" w:hAnsi="Times New Roman" w:cs="Times New Roman"/>
          <w:color w:val="000000"/>
          <w:sz w:val="24"/>
          <w:szCs w:val="24"/>
        </w:rPr>
        <w:t>округе</w:t>
      </w:r>
      <w:r w:rsidR="00C71B60"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C60F54" w14:textId="458C46D9" w:rsidR="00693B44" w:rsidRPr="004E15FC" w:rsidRDefault="0002070D" w:rsidP="005C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производственного лабораторного контроля качества воды системы централизованного хозяйственно-питьевого водоснабжения</w:t>
      </w:r>
      <w:r w:rsidR="00C71B60" w:rsidRPr="004E15FC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="00693B44"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согласованный с ТУ ФС Роспотребнадзора по Рязанской области в Касимовском </w:t>
      </w:r>
      <w:r w:rsidR="00244BD9" w:rsidRPr="004E15FC">
        <w:rPr>
          <w:rFonts w:ascii="Times New Roman" w:hAnsi="Times New Roman" w:cs="Times New Roman"/>
          <w:color w:val="000000"/>
          <w:sz w:val="24"/>
          <w:szCs w:val="24"/>
        </w:rPr>
        <w:t>округе</w:t>
      </w:r>
      <w:r w:rsidR="00693B44"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 план мероприятий по приведению качества питьевой воды в соответствии с установленными требованиями на 2022-2026 гг.</w:t>
      </w:r>
    </w:p>
    <w:p w14:paraId="4AE995A2" w14:textId="5DD8FEC1" w:rsidR="0002070D" w:rsidRPr="005C601C" w:rsidRDefault="00960E14" w:rsidP="005C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ab/>
      </w:r>
      <w:r w:rsidR="0002070D" w:rsidRPr="004E15FC">
        <w:rPr>
          <w:rFonts w:ascii="Times New Roman" w:hAnsi="Times New Roman" w:cs="Times New Roman"/>
          <w:sz w:val="24"/>
          <w:szCs w:val="24"/>
        </w:rPr>
        <w:t>Качество воды, подаваемой потребителям из артезианских скважин, контролируется по микробиологическими химическим показателям и соответствует требованиям СанПиН 2.1.4.1074-01 «Питьевая</w:t>
      </w:r>
      <w:r w:rsidR="00F37142" w:rsidRPr="004E15FC">
        <w:rPr>
          <w:rFonts w:ascii="Times New Roman" w:hAnsi="Times New Roman" w:cs="Times New Roman"/>
          <w:sz w:val="24"/>
          <w:szCs w:val="24"/>
        </w:rPr>
        <w:t xml:space="preserve"> </w:t>
      </w:r>
      <w:r w:rsidR="0002070D" w:rsidRPr="004E15FC">
        <w:rPr>
          <w:rFonts w:ascii="Times New Roman" w:hAnsi="Times New Roman" w:cs="Times New Roman"/>
          <w:sz w:val="24"/>
          <w:szCs w:val="24"/>
        </w:rPr>
        <w:t>вода. Гигиенические требования к качеству централизованных систем водоснабжения.</w:t>
      </w:r>
      <w:r w:rsidR="00F37142" w:rsidRPr="004E15FC">
        <w:rPr>
          <w:rFonts w:ascii="Times New Roman" w:hAnsi="Times New Roman" w:cs="Times New Roman"/>
          <w:sz w:val="24"/>
          <w:szCs w:val="24"/>
        </w:rPr>
        <w:t xml:space="preserve"> </w:t>
      </w:r>
      <w:r w:rsidR="0002070D" w:rsidRPr="004E15FC">
        <w:rPr>
          <w:rFonts w:ascii="Times New Roman" w:hAnsi="Times New Roman" w:cs="Times New Roman"/>
          <w:sz w:val="24"/>
          <w:szCs w:val="24"/>
        </w:rPr>
        <w:t>Контроль качества».</w:t>
      </w:r>
    </w:p>
    <w:p w14:paraId="7E1E39BF" w14:textId="77777777" w:rsidR="0002070D" w:rsidRPr="005C601C" w:rsidRDefault="0002070D" w:rsidP="005C6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070D" w:rsidRPr="005C601C" w:rsidSect="00960E14">
      <w:pgSz w:w="12240" w:h="15840"/>
      <w:pgMar w:top="851" w:right="104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62192" w14:textId="77777777" w:rsidR="00A95F69" w:rsidRDefault="00A95F69" w:rsidP="00C42F7F">
      <w:pPr>
        <w:spacing w:after="0" w:line="240" w:lineRule="auto"/>
      </w:pPr>
      <w:r>
        <w:separator/>
      </w:r>
    </w:p>
  </w:endnote>
  <w:endnote w:type="continuationSeparator" w:id="0">
    <w:p w14:paraId="5BA52FEB" w14:textId="77777777" w:rsidR="00A95F69" w:rsidRDefault="00A95F69" w:rsidP="00C4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F8AE9" w14:textId="77777777" w:rsidR="00A95F69" w:rsidRDefault="00A95F69" w:rsidP="00C42F7F">
      <w:pPr>
        <w:spacing w:after="0" w:line="240" w:lineRule="auto"/>
      </w:pPr>
      <w:r>
        <w:separator/>
      </w:r>
    </w:p>
  </w:footnote>
  <w:footnote w:type="continuationSeparator" w:id="0">
    <w:p w14:paraId="4F51D89D" w14:textId="77777777" w:rsidR="00A95F69" w:rsidRDefault="00A95F69" w:rsidP="00C4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86430E0"/>
    <w:lvl w:ilvl="0">
      <w:numFmt w:val="bullet"/>
      <w:lvlText w:val="*"/>
      <w:lvlJc w:val="left"/>
    </w:lvl>
  </w:abstractNum>
  <w:abstractNum w:abstractNumId="1" w15:restartNumberingAfterBreak="0">
    <w:nsid w:val="02F17D6B"/>
    <w:multiLevelType w:val="hybridMultilevel"/>
    <w:tmpl w:val="8B9687AA"/>
    <w:lvl w:ilvl="0" w:tplc="2A880FA2">
      <w:numFmt w:val="bullet"/>
      <w:lvlText w:val="-"/>
      <w:lvlJc w:val="left"/>
      <w:pPr>
        <w:ind w:left="40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0E1E03AC">
      <w:numFmt w:val="bullet"/>
      <w:lvlText w:val="•"/>
      <w:lvlJc w:val="left"/>
      <w:pPr>
        <w:ind w:left="1352" w:hanging="161"/>
      </w:pPr>
      <w:rPr>
        <w:rFonts w:hint="default"/>
        <w:lang w:val="ru-RU" w:eastAsia="en-US" w:bidi="ar-SA"/>
      </w:rPr>
    </w:lvl>
    <w:lvl w:ilvl="2" w:tplc="31E46C26">
      <w:numFmt w:val="bullet"/>
      <w:lvlText w:val="•"/>
      <w:lvlJc w:val="left"/>
      <w:pPr>
        <w:ind w:left="2304" w:hanging="161"/>
      </w:pPr>
      <w:rPr>
        <w:rFonts w:hint="default"/>
        <w:lang w:val="ru-RU" w:eastAsia="en-US" w:bidi="ar-SA"/>
      </w:rPr>
    </w:lvl>
    <w:lvl w:ilvl="3" w:tplc="6CF6AE06">
      <w:numFmt w:val="bullet"/>
      <w:lvlText w:val="•"/>
      <w:lvlJc w:val="left"/>
      <w:pPr>
        <w:ind w:left="3256" w:hanging="161"/>
      </w:pPr>
      <w:rPr>
        <w:rFonts w:hint="default"/>
        <w:lang w:val="ru-RU" w:eastAsia="en-US" w:bidi="ar-SA"/>
      </w:rPr>
    </w:lvl>
    <w:lvl w:ilvl="4" w:tplc="9B6E570E">
      <w:numFmt w:val="bullet"/>
      <w:lvlText w:val="•"/>
      <w:lvlJc w:val="left"/>
      <w:pPr>
        <w:ind w:left="4208" w:hanging="161"/>
      </w:pPr>
      <w:rPr>
        <w:rFonts w:hint="default"/>
        <w:lang w:val="ru-RU" w:eastAsia="en-US" w:bidi="ar-SA"/>
      </w:rPr>
    </w:lvl>
    <w:lvl w:ilvl="5" w:tplc="4508D348">
      <w:numFmt w:val="bullet"/>
      <w:lvlText w:val="•"/>
      <w:lvlJc w:val="left"/>
      <w:pPr>
        <w:ind w:left="5160" w:hanging="161"/>
      </w:pPr>
      <w:rPr>
        <w:rFonts w:hint="default"/>
        <w:lang w:val="ru-RU" w:eastAsia="en-US" w:bidi="ar-SA"/>
      </w:rPr>
    </w:lvl>
    <w:lvl w:ilvl="6" w:tplc="18E0A490">
      <w:numFmt w:val="bullet"/>
      <w:lvlText w:val="•"/>
      <w:lvlJc w:val="left"/>
      <w:pPr>
        <w:ind w:left="6112" w:hanging="161"/>
      </w:pPr>
      <w:rPr>
        <w:rFonts w:hint="default"/>
        <w:lang w:val="ru-RU" w:eastAsia="en-US" w:bidi="ar-SA"/>
      </w:rPr>
    </w:lvl>
    <w:lvl w:ilvl="7" w:tplc="B4FE1CB6">
      <w:numFmt w:val="bullet"/>
      <w:lvlText w:val="•"/>
      <w:lvlJc w:val="left"/>
      <w:pPr>
        <w:ind w:left="7064" w:hanging="161"/>
      </w:pPr>
      <w:rPr>
        <w:rFonts w:hint="default"/>
        <w:lang w:val="ru-RU" w:eastAsia="en-US" w:bidi="ar-SA"/>
      </w:rPr>
    </w:lvl>
    <w:lvl w:ilvl="8" w:tplc="E668B1E8">
      <w:numFmt w:val="bullet"/>
      <w:lvlText w:val="•"/>
      <w:lvlJc w:val="left"/>
      <w:pPr>
        <w:ind w:left="8016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04D93901"/>
    <w:multiLevelType w:val="multilevel"/>
    <w:tmpl w:val="EAA69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73075FE"/>
    <w:multiLevelType w:val="multilevel"/>
    <w:tmpl w:val="2C307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2832331B"/>
    <w:multiLevelType w:val="hybridMultilevel"/>
    <w:tmpl w:val="4B0809CE"/>
    <w:lvl w:ilvl="0" w:tplc="22906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17769"/>
    <w:multiLevelType w:val="multilevel"/>
    <w:tmpl w:val="85024746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  <w:color w:val="auto"/>
      </w:rPr>
    </w:lvl>
  </w:abstractNum>
  <w:abstractNum w:abstractNumId="6" w15:restartNumberingAfterBreak="0">
    <w:nsid w:val="3C902EC6"/>
    <w:multiLevelType w:val="multilevel"/>
    <w:tmpl w:val="2C307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Theme="minorHAnsi" w:hint="default"/>
        <w:color w:val="auto"/>
      </w:rPr>
    </w:lvl>
  </w:abstractNum>
  <w:abstractNum w:abstractNumId="7" w15:restartNumberingAfterBreak="0">
    <w:nsid w:val="746A50AE"/>
    <w:multiLevelType w:val="hybridMultilevel"/>
    <w:tmpl w:val="2640F03C"/>
    <w:lvl w:ilvl="0" w:tplc="688C59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8021ED"/>
    <w:multiLevelType w:val="hybridMultilevel"/>
    <w:tmpl w:val="A8D0A0B6"/>
    <w:lvl w:ilvl="0" w:tplc="5BDA1A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 CYR" w:eastAsiaTheme="minorHAnsi" w:hAnsi="Times New Roman CYR" w:cs="Times New Roman CYR"/>
        </w:r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0D"/>
    <w:rsid w:val="00000372"/>
    <w:rsid w:val="00006EE2"/>
    <w:rsid w:val="0001377F"/>
    <w:rsid w:val="00016B29"/>
    <w:rsid w:val="00017E0C"/>
    <w:rsid w:val="0002070D"/>
    <w:rsid w:val="00022C92"/>
    <w:rsid w:val="00031E00"/>
    <w:rsid w:val="00044F16"/>
    <w:rsid w:val="00065B65"/>
    <w:rsid w:val="00082CE3"/>
    <w:rsid w:val="000919D3"/>
    <w:rsid w:val="000A4F11"/>
    <w:rsid w:val="000C42EF"/>
    <w:rsid w:val="000C5843"/>
    <w:rsid w:val="000D7496"/>
    <w:rsid w:val="000E718F"/>
    <w:rsid w:val="000E7AAE"/>
    <w:rsid w:val="000F35B6"/>
    <w:rsid w:val="000F3B86"/>
    <w:rsid w:val="000F6BC9"/>
    <w:rsid w:val="001022FE"/>
    <w:rsid w:val="00103043"/>
    <w:rsid w:val="00122947"/>
    <w:rsid w:val="0014242E"/>
    <w:rsid w:val="00154852"/>
    <w:rsid w:val="00162EA0"/>
    <w:rsid w:val="001B49C0"/>
    <w:rsid w:val="001C1C5D"/>
    <w:rsid w:val="001C6307"/>
    <w:rsid w:val="001D7E90"/>
    <w:rsid w:val="001E4A0F"/>
    <w:rsid w:val="001F1326"/>
    <w:rsid w:val="0022457D"/>
    <w:rsid w:val="00231921"/>
    <w:rsid w:val="002407B6"/>
    <w:rsid w:val="0024271B"/>
    <w:rsid w:val="0024496F"/>
    <w:rsid w:val="00244BD9"/>
    <w:rsid w:val="00252F22"/>
    <w:rsid w:val="00274D79"/>
    <w:rsid w:val="00293D97"/>
    <w:rsid w:val="00297BF5"/>
    <w:rsid w:val="002A0418"/>
    <w:rsid w:val="002A550B"/>
    <w:rsid w:val="002B32E0"/>
    <w:rsid w:val="002C59DD"/>
    <w:rsid w:val="002D0722"/>
    <w:rsid w:val="002E05A8"/>
    <w:rsid w:val="002F5571"/>
    <w:rsid w:val="002F7162"/>
    <w:rsid w:val="0030184B"/>
    <w:rsid w:val="00325A1A"/>
    <w:rsid w:val="00330960"/>
    <w:rsid w:val="003425DC"/>
    <w:rsid w:val="00342672"/>
    <w:rsid w:val="003514FA"/>
    <w:rsid w:val="00357EED"/>
    <w:rsid w:val="00365D0A"/>
    <w:rsid w:val="00376B9D"/>
    <w:rsid w:val="00380DAE"/>
    <w:rsid w:val="003849B8"/>
    <w:rsid w:val="003937CF"/>
    <w:rsid w:val="0039681B"/>
    <w:rsid w:val="0039766B"/>
    <w:rsid w:val="003A0290"/>
    <w:rsid w:val="003A2DAD"/>
    <w:rsid w:val="003A6F4A"/>
    <w:rsid w:val="003B231E"/>
    <w:rsid w:val="003B5137"/>
    <w:rsid w:val="003C5519"/>
    <w:rsid w:val="003C7C1E"/>
    <w:rsid w:val="003D1895"/>
    <w:rsid w:val="003D45F3"/>
    <w:rsid w:val="003E2D3F"/>
    <w:rsid w:val="003E6D90"/>
    <w:rsid w:val="003F03D3"/>
    <w:rsid w:val="00410E88"/>
    <w:rsid w:val="00413B10"/>
    <w:rsid w:val="00415E21"/>
    <w:rsid w:val="0041750E"/>
    <w:rsid w:val="00430455"/>
    <w:rsid w:val="004315C6"/>
    <w:rsid w:val="00461D42"/>
    <w:rsid w:val="0047162F"/>
    <w:rsid w:val="00476A9D"/>
    <w:rsid w:val="004C1289"/>
    <w:rsid w:val="004C7D7C"/>
    <w:rsid w:val="004D00C4"/>
    <w:rsid w:val="004D09F0"/>
    <w:rsid w:val="004D26A1"/>
    <w:rsid w:val="004D74A4"/>
    <w:rsid w:val="004D7E26"/>
    <w:rsid w:val="004E15FC"/>
    <w:rsid w:val="004F4CC6"/>
    <w:rsid w:val="004F658D"/>
    <w:rsid w:val="00511ECA"/>
    <w:rsid w:val="0052501A"/>
    <w:rsid w:val="00525D83"/>
    <w:rsid w:val="005304B0"/>
    <w:rsid w:val="00531790"/>
    <w:rsid w:val="00534ED9"/>
    <w:rsid w:val="005351CF"/>
    <w:rsid w:val="00541A84"/>
    <w:rsid w:val="0057381E"/>
    <w:rsid w:val="00574914"/>
    <w:rsid w:val="0057626E"/>
    <w:rsid w:val="005A5873"/>
    <w:rsid w:val="005B3182"/>
    <w:rsid w:val="005B4403"/>
    <w:rsid w:val="005C002F"/>
    <w:rsid w:val="005C40DB"/>
    <w:rsid w:val="005C601C"/>
    <w:rsid w:val="005E6F04"/>
    <w:rsid w:val="005F5871"/>
    <w:rsid w:val="00606AFA"/>
    <w:rsid w:val="00610DE1"/>
    <w:rsid w:val="00615339"/>
    <w:rsid w:val="00622305"/>
    <w:rsid w:val="00627472"/>
    <w:rsid w:val="00632725"/>
    <w:rsid w:val="00635C01"/>
    <w:rsid w:val="00657D08"/>
    <w:rsid w:val="006673C9"/>
    <w:rsid w:val="006907F5"/>
    <w:rsid w:val="00693B44"/>
    <w:rsid w:val="006A19BC"/>
    <w:rsid w:val="006A3318"/>
    <w:rsid w:val="006A5152"/>
    <w:rsid w:val="006B6447"/>
    <w:rsid w:val="006D112A"/>
    <w:rsid w:val="006D6A55"/>
    <w:rsid w:val="006E2969"/>
    <w:rsid w:val="006F45BB"/>
    <w:rsid w:val="007024C0"/>
    <w:rsid w:val="00710A0B"/>
    <w:rsid w:val="00745EC0"/>
    <w:rsid w:val="007609EF"/>
    <w:rsid w:val="007667FE"/>
    <w:rsid w:val="0077251A"/>
    <w:rsid w:val="00772643"/>
    <w:rsid w:val="00791FCC"/>
    <w:rsid w:val="007A0E72"/>
    <w:rsid w:val="007A269F"/>
    <w:rsid w:val="007A4F46"/>
    <w:rsid w:val="007B0B79"/>
    <w:rsid w:val="007B5BF0"/>
    <w:rsid w:val="007C0056"/>
    <w:rsid w:val="007C04E1"/>
    <w:rsid w:val="007C1BD7"/>
    <w:rsid w:val="007C206C"/>
    <w:rsid w:val="007E2845"/>
    <w:rsid w:val="007E6A4A"/>
    <w:rsid w:val="007E6F3C"/>
    <w:rsid w:val="0080188F"/>
    <w:rsid w:val="008032A4"/>
    <w:rsid w:val="00803F53"/>
    <w:rsid w:val="00812DA7"/>
    <w:rsid w:val="00825573"/>
    <w:rsid w:val="00825AF6"/>
    <w:rsid w:val="008408DB"/>
    <w:rsid w:val="008457CA"/>
    <w:rsid w:val="00847C4B"/>
    <w:rsid w:val="00855FF1"/>
    <w:rsid w:val="00857AFD"/>
    <w:rsid w:val="00886B0D"/>
    <w:rsid w:val="00897B1E"/>
    <w:rsid w:val="008C52B0"/>
    <w:rsid w:val="008F05AA"/>
    <w:rsid w:val="00905F5A"/>
    <w:rsid w:val="0091773C"/>
    <w:rsid w:val="00952469"/>
    <w:rsid w:val="00960E14"/>
    <w:rsid w:val="00971536"/>
    <w:rsid w:val="00973B3D"/>
    <w:rsid w:val="00973DCD"/>
    <w:rsid w:val="00977F85"/>
    <w:rsid w:val="00983E2C"/>
    <w:rsid w:val="00986656"/>
    <w:rsid w:val="009B2E35"/>
    <w:rsid w:val="009B6DDE"/>
    <w:rsid w:val="009C397D"/>
    <w:rsid w:val="009C47A4"/>
    <w:rsid w:val="009C53B5"/>
    <w:rsid w:val="009D2C2D"/>
    <w:rsid w:val="009F06F2"/>
    <w:rsid w:val="009F79BF"/>
    <w:rsid w:val="00A048D5"/>
    <w:rsid w:val="00A20F0E"/>
    <w:rsid w:val="00A2334C"/>
    <w:rsid w:val="00A27C23"/>
    <w:rsid w:val="00A32D55"/>
    <w:rsid w:val="00A41EA9"/>
    <w:rsid w:val="00A46ADC"/>
    <w:rsid w:val="00A6501E"/>
    <w:rsid w:val="00A6651D"/>
    <w:rsid w:val="00A85629"/>
    <w:rsid w:val="00A86920"/>
    <w:rsid w:val="00A94DEE"/>
    <w:rsid w:val="00A95F69"/>
    <w:rsid w:val="00AA1532"/>
    <w:rsid w:val="00AA47D2"/>
    <w:rsid w:val="00AC1E7E"/>
    <w:rsid w:val="00AD3480"/>
    <w:rsid w:val="00AD35C2"/>
    <w:rsid w:val="00AD7A58"/>
    <w:rsid w:val="00AE020A"/>
    <w:rsid w:val="00AE054E"/>
    <w:rsid w:val="00B1323A"/>
    <w:rsid w:val="00B34F7D"/>
    <w:rsid w:val="00B35B19"/>
    <w:rsid w:val="00B707B3"/>
    <w:rsid w:val="00B70BE8"/>
    <w:rsid w:val="00B83A40"/>
    <w:rsid w:val="00B87A5A"/>
    <w:rsid w:val="00B96169"/>
    <w:rsid w:val="00BA67B4"/>
    <w:rsid w:val="00BD1790"/>
    <w:rsid w:val="00BE07B7"/>
    <w:rsid w:val="00BE171A"/>
    <w:rsid w:val="00BE3DE0"/>
    <w:rsid w:val="00BE58A7"/>
    <w:rsid w:val="00C02492"/>
    <w:rsid w:val="00C20A0E"/>
    <w:rsid w:val="00C20D03"/>
    <w:rsid w:val="00C312B8"/>
    <w:rsid w:val="00C42F7F"/>
    <w:rsid w:val="00C455A1"/>
    <w:rsid w:val="00C66369"/>
    <w:rsid w:val="00C71B60"/>
    <w:rsid w:val="00C76B9D"/>
    <w:rsid w:val="00C77BF6"/>
    <w:rsid w:val="00C84A99"/>
    <w:rsid w:val="00C87B44"/>
    <w:rsid w:val="00CB4A4F"/>
    <w:rsid w:val="00CB6991"/>
    <w:rsid w:val="00CC2D6D"/>
    <w:rsid w:val="00CC3955"/>
    <w:rsid w:val="00CC53E6"/>
    <w:rsid w:val="00CD0A91"/>
    <w:rsid w:val="00D01DEE"/>
    <w:rsid w:val="00D30BF1"/>
    <w:rsid w:val="00D702F9"/>
    <w:rsid w:val="00D76728"/>
    <w:rsid w:val="00D84633"/>
    <w:rsid w:val="00D8586F"/>
    <w:rsid w:val="00D91004"/>
    <w:rsid w:val="00DA684A"/>
    <w:rsid w:val="00DC765E"/>
    <w:rsid w:val="00DC7C7C"/>
    <w:rsid w:val="00DE34DD"/>
    <w:rsid w:val="00E024D5"/>
    <w:rsid w:val="00E158E1"/>
    <w:rsid w:val="00E20E37"/>
    <w:rsid w:val="00E532A8"/>
    <w:rsid w:val="00E67B9A"/>
    <w:rsid w:val="00E771D2"/>
    <w:rsid w:val="00E80E57"/>
    <w:rsid w:val="00E94B68"/>
    <w:rsid w:val="00E95D28"/>
    <w:rsid w:val="00EB13FD"/>
    <w:rsid w:val="00EC20F0"/>
    <w:rsid w:val="00ED5393"/>
    <w:rsid w:val="00ED5A83"/>
    <w:rsid w:val="00EF7303"/>
    <w:rsid w:val="00F00543"/>
    <w:rsid w:val="00F10EDE"/>
    <w:rsid w:val="00F1369D"/>
    <w:rsid w:val="00F17387"/>
    <w:rsid w:val="00F20147"/>
    <w:rsid w:val="00F27DB2"/>
    <w:rsid w:val="00F34BBA"/>
    <w:rsid w:val="00F37142"/>
    <w:rsid w:val="00F43A8A"/>
    <w:rsid w:val="00F43E0A"/>
    <w:rsid w:val="00F45799"/>
    <w:rsid w:val="00F70AD0"/>
    <w:rsid w:val="00F76D87"/>
    <w:rsid w:val="00F82C48"/>
    <w:rsid w:val="00F97945"/>
    <w:rsid w:val="00FA7C4B"/>
    <w:rsid w:val="00FC309C"/>
    <w:rsid w:val="00FD2F3E"/>
    <w:rsid w:val="00FD59D0"/>
    <w:rsid w:val="00FE11B9"/>
    <w:rsid w:val="00FF0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FA17"/>
  <w15:docId w15:val="{0E1D86C3-7436-4491-A4CE-97F11FE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3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B8"/>
    <w:pPr>
      <w:ind w:left="720"/>
      <w:contextualSpacing/>
    </w:pPr>
  </w:style>
  <w:style w:type="paragraph" w:customStyle="1" w:styleId="Default">
    <w:name w:val="Default"/>
    <w:rsid w:val="00384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3849B8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5">
    <w:name w:val="Основной текст (5)_"/>
    <w:link w:val="50"/>
    <w:locked/>
    <w:rsid w:val="00C20D0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20D03"/>
    <w:pPr>
      <w:shd w:val="clear" w:color="auto" w:fill="FFFFFF"/>
      <w:spacing w:after="0" w:line="360" w:lineRule="exact"/>
    </w:pPr>
    <w:rPr>
      <w:sz w:val="27"/>
      <w:szCs w:val="27"/>
    </w:rPr>
  </w:style>
  <w:style w:type="character" w:customStyle="1" w:styleId="a4">
    <w:name w:val="Основной текст_"/>
    <w:link w:val="2"/>
    <w:locked/>
    <w:rsid w:val="00C20D03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C20D03"/>
    <w:pPr>
      <w:shd w:val="clear" w:color="auto" w:fill="FFFFFF"/>
      <w:spacing w:before="4560" w:after="0" w:line="235" w:lineRule="exact"/>
      <w:ind w:hanging="880"/>
      <w:jc w:val="both"/>
    </w:pPr>
    <w:rPr>
      <w:sz w:val="19"/>
      <w:szCs w:val="19"/>
    </w:rPr>
  </w:style>
  <w:style w:type="table" w:styleId="a5">
    <w:name w:val="Table Grid"/>
    <w:basedOn w:val="a1"/>
    <w:uiPriority w:val="59"/>
    <w:rsid w:val="0052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365D0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4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71B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E80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E80E57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5C601C"/>
    <w:pPr>
      <w:widowControl w:val="0"/>
      <w:autoSpaceDE w:val="0"/>
      <w:autoSpaceDN w:val="0"/>
      <w:spacing w:after="0" w:line="240" w:lineRule="auto"/>
      <w:ind w:left="310" w:right="298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7A0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0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016B29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42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2F7F"/>
  </w:style>
  <w:style w:type="paragraph" w:styleId="ae">
    <w:name w:val="footer"/>
    <w:basedOn w:val="a"/>
    <w:link w:val="af"/>
    <w:uiPriority w:val="99"/>
    <w:unhideWhenUsed/>
    <w:rsid w:val="00C42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DB1C-BB00-49BF-BF30-62D7F90B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Марина</dc:creator>
  <cp:lastModifiedBy>Юлия Д. Ремизова</cp:lastModifiedBy>
  <cp:revision>23</cp:revision>
  <cp:lastPrinted>2025-10-08T13:06:00Z</cp:lastPrinted>
  <dcterms:created xsi:type="dcterms:W3CDTF">2025-10-06T10:20:00Z</dcterms:created>
  <dcterms:modified xsi:type="dcterms:W3CDTF">2025-10-29T11:21:00Z</dcterms:modified>
</cp:coreProperties>
</file>