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EA436" w14:textId="77777777" w:rsidR="006156D9" w:rsidRPr="00AA1532" w:rsidRDefault="006156D9" w:rsidP="006156D9">
      <w:pPr>
        <w:jc w:val="right"/>
      </w:pPr>
      <w:r w:rsidRPr="00AA1532">
        <w:t>Приложение</w:t>
      </w:r>
    </w:p>
    <w:p w14:paraId="314E6B62" w14:textId="77777777" w:rsidR="006156D9" w:rsidRPr="00AA1532" w:rsidRDefault="006156D9" w:rsidP="006156D9">
      <w:pPr>
        <w:jc w:val="right"/>
      </w:pPr>
      <w:r w:rsidRPr="00AA1532">
        <w:t>к приказу ГУ РЭК Рязанской области</w:t>
      </w:r>
    </w:p>
    <w:p w14:paraId="287A582F" w14:textId="3D65A5CD" w:rsidR="006156D9" w:rsidRPr="00AA1532" w:rsidRDefault="006156D9" w:rsidP="006156D9">
      <w:pPr>
        <w:jc w:val="right"/>
      </w:pPr>
      <w:r w:rsidRPr="00AA1532">
        <w:t>от 29 октября 2025 г. №</w:t>
      </w:r>
      <w:r w:rsidR="00004548">
        <w:t xml:space="preserve"> 29-ип</w:t>
      </w:r>
      <w:bookmarkStart w:id="0" w:name="_GoBack"/>
      <w:bookmarkEnd w:id="0"/>
      <w:r w:rsidRPr="00AA1532">
        <w:t xml:space="preserve"> </w:t>
      </w:r>
    </w:p>
    <w:p w14:paraId="359B9D2A" w14:textId="77777777" w:rsidR="00173080" w:rsidRDefault="00173080" w:rsidP="00632C72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DE92435" w14:textId="100F7BD6" w:rsidR="00B93D79" w:rsidRPr="00632C72" w:rsidRDefault="0037291A" w:rsidP="00632C72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0A38">
        <w:rPr>
          <w:bCs/>
          <w:sz w:val="28"/>
          <w:szCs w:val="28"/>
        </w:rPr>
        <w:t>Инвестиционная программа</w:t>
      </w:r>
      <w:r w:rsidR="00AB70EA" w:rsidRPr="00800A38">
        <w:rPr>
          <w:b/>
          <w:sz w:val="28"/>
          <w:szCs w:val="28"/>
        </w:rPr>
        <w:t xml:space="preserve"> </w:t>
      </w:r>
      <w:r w:rsidR="00B93D79" w:rsidRPr="00800A38">
        <w:rPr>
          <w:sz w:val="28"/>
          <w:szCs w:val="28"/>
        </w:rPr>
        <w:t>МКП «</w:t>
      </w:r>
      <w:r w:rsidR="000007F1">
        <w:rPr>
          <w:sz w:val="28"/>
          <w:szCs w:val="28"/>
        </w:rPr>
        <w:t>Центр услуг</w:t>
      </w:r>
      <w:r w:rsidR="00B93D79" w:rsidRPr="00800A38">
        <w:rPr>
          <w:sz w:val="28"/>
          <w:szCs w:val="28"/>
        </w:rPr>
        <w:t>»</w:t>
      </w:r>
    </w:p>
    <w:p w14:paraId="641ED7D3" w14:textId="26AC2C59" w:rsidR="00B93D79" w:rsidRPr="00800A38" w:rsidRDefault="00AB70EA" w:rsidP="0037291A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00A38">
        <w:rPr>
          <w:sz w:val="28"/>
          <w:szCs w:val="28"/>
        </w:rPr>
        <w:t xml:space="preserve">в сфере </w:t>
      </w:r>
      <w:r w:rsidR="00B93D79" w:rsidRPr="00800A38">
        <w:rPr>
          <w:sz w:val="28"/>
          <w:szCs w:val="28"/>
        </w:rPr>
        <w:t>водо</w:t>
      </w:r>
      <w:r w:rsidR="00547547">
        <w:rPr>
          <w:sz w:val="28"/>
          <w:szCs w:val="28"/>
        </w:rPr>
        <w:t>отведе</w:t>
      </w:r>
      <w:r w:rsidR="00B93D79" w:rsidRPr="00800A38">
        <w:rPr>
          <w:sz w:val="28"/>
          <w:szCs w:val="28"/>
        </w:rPr>
        <w:t xml:space="preserve">ния на период </w:t>
      </w:r>
      <w:r w:rsidRPr="00800A38">
        <w:rPr>
          <w:sz w:val="28"/>
          <w:szCs w:val="28"/>
        </w:rPr>
        <w:t xml:space="preserve">с </w:t>
      </w:r>
      <w:r w:rsidR="00B93D79" w:rsidRPr="00800A38">
        <w:rPr>
          <w:sz w:val="28"/>
          <w:szCs w:val="28"/>
        </w:rPr>
        <w:t>2026</w:t>
      </w:r>
      <w:r w:rsidRPr="00800A38">
        <w:rPr>
          <w:sz w:val="28"/>
          <w:szCs w:val="28"/>
        </w:rPr>
        <w:t xml:space="preserve"> по </w:t>
      </w:r>
      <w:r w:rsidR="00B93D79" w:rsidRPr="00800A38">
        <w:rPr>
          <w:sz w:val="28"/>
          <w:szCs w:val="28"/>
        </w:rPr>
        <w:t>2028 годы</w:t>
      </w:r>
    </w:p>
    <w:p w14:paraId="0E4A99F0" w14:textId="77777777" w:rsidR="00800A38" w:rsidRPr="00800A38" w:rsidRDefault="00800A38" w:rsidP="00E75F65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rPr>
          <w:sz w:val="26"/>
          <w:szCs w:val="26"/>
        </w:rPr>
      </w:pPr>
    </w:p>
    <w:p w14:paraId="5F004F52" w14:textId="77777777" w:rsidR="002B1A3D" w:rsidRDefault="00AB70EA" w:rsidP="00800A38">
      <w:pPr>
        <w:widowControl w:val="0"/>
        <w:numPr>
          <w:ilvl w:val="0"/>
          <w:numId w:val="3"/>
        </w:numPr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00A38">
        <w:rPr>
          <w:b/>
          <w:sz w:val="26"/>
          <w:szCs w:val="26"/>
        </w:rPr>
        <w:t>П</w:t>
      </w:r>
      <w:r w:rsidR="00672CED" w:rsidRPr="00800A38">
        <w:rPr>
          <w:b/>
          <w:sz w:val="26"/>
          <w:szCs w:val="26"/>
        </w:rPr>
        <w:t>а</w:t>
      </w:r>
      <w:r w:rsidR="009C7173" w:rsidRPr="00800A38">
        <w:rPr>
          <w:b/>
          <w:sz w:val="26"/>
          <w:szCs w:val="26"/>
        </w:rPr>
        <w:t>спорт инвестиционной программы</w:t>
      </w:r>
    </w:p>
    <w:p w14:paraId="29EFF367" w14:textId="77777777" w:rsidR="00800A38" w:rsidRPr="00800A38" w:rsidRDefault="00800A38" w:rsidP="00800A38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ind w:left="720"/>
        <w:rPr>
          <w:b/>
          <w:sz w:val="26"/>
          <w:szCs w:val="26"/>
        </w:rPr>
      </w:pPr>
    </w:p>
    <w:tbl>
      <w:tblPr>
        <w:tblW w:w="106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3998"/>
        <w:gridCol w:w="5811"/>
      </w:tblGrid>
      <w:tr w:rsidR="009C7173" w:rsidRPr="000007F1" w14:paraId="1BB08CF4" w14:textId="77777777" w:rsidTr="00203E72">
        <w:tc>
          <w:tcPr>
            <w:tcW w:w="856" w:type="dxa"/>
          </w:tcPr>
          <w:p w14:paraId="75597E7F" w14:textId="77777777" w:rsidR="009C7173" w:rsidRPr="000007F1" w:rsidRDefault="00AB70EA" w:rsidP="007C1135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>1</w:t>
            </w:r>
            <w:r w:rsidR="00024972" w:rsidRPr="000007F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</w:tcPr>
          <w:p w14:paraId="0556C44D" w14:textId="77777777" w:rsidR="0047347F" w:rsidRPr="000007F1" w:rsidRDefault="00024972" w:rsidP="0047347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>Наименование регулируемой организации, ее местонахождение и контакты лиц</w:t>
            </w:r>
            <w:r w:rsidR="0047347F" w:rsidRPr="000007F1">
              <w:rPr>
                <w:sz w:val="26"/>
                <w:szCs w:val="26"/>
              </w:rPr>
              <w:t xml:space="preserve">, </w:t>
            </w:r>
            <w:r w:rsidR="0047347F" w:rsidRPr="000007F1">
              <w:rPr>
                <w:rFonts w:eastAsia="Calibri"/>
                <w:sz w:val="26"/>
                <w:szCs w:val="26"/>
              </w:rPr>
              <w:t>ответственных за разработку инвестиционной программы</w:t>
            </w:r>
          </w:p>
          <w:p w14:paraId="6CB582AE" w14:textId="77777777" w:rsidR="009C7173" w:rsidRPr="000007F1" w:rsidRDefault="009C7173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14:paraId="0A633CB5" w14:textId="5AFDD512" w:rsidR="0047347F" w:rsidRPr="000007F1" w:rsidRDefault="00024972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>Муниципальное казенное предприятие «</w:t>
            </w:r>
            <w:r w:rsidR="000007F1" w:rsidRPr="000007F1">
              <w:rPr>
                <w:sz w:val="26"/>
                <w:szCs w:val="26"/>
              </w:rPr>
              <w:t>Центр услуг</w:t>
            </w:r>
            <w:r w:rsidRPr="000007F1">
              <w:rPr>
                <w:sz w:val="26"/>
                <w:szCs w:val="26"/>
              </w:rPr>
              <w:t xml:space="preserve">» муниципального образования – </w:t>
            </w:r>
            <w:r w:rsidR="000007F1" w:rsidRPr="000007F1">
              <w:rPr>
                <w:sz w:val="26"/>
                <w:szCs w:val="26"/>
              </w:rPr>
              <w:t>Александро-Невский</w:t>
            </w:r>
            <w:r w:rsidRPr="000007F1">
              <w:rPr>
                <w:sz w:val="26"/>
                <w:szCs w:val="26"/>
              </w:rPr>
              <w:t xml:space="preserve"> муниципальный район Рязанской области</w:t>
            </w:r>
          </w:p>
          <w:p w14:paraId="17A507F4" w14:textId="77777777" w:rsidR="00203E72" w:rsidRDefault="000007F1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>391240, Рязанская область, Александро-Невский район, р.п. Александро-Невский,</w:t>
            </w:r>
          </w:p>
          <w:p w14:paraId="3DDBD09D" w14:textId="10A4A6F0" w:rsidR="000007F1" w:rsidRPr="000007F1" w:rsidRDefault="000007F1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 xml:space="preserve"> ул. Советская, д.23</w:t>
            </w:r>
          </w:p>
          <w:p w14:paraId="16F1F7F7" w14:textId="77777777" w:rsidR="000007F1" w:rsidRPr="000007F1" w:rsidRDefault="003B45C9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 xml:space="preserve">Директор: </w:t>
            </w:r>
            <w:r w:rsidR="000007F1" w:rsidRPr="000007F1">
              <w:rPr>
                <w:sz w:val="26"/>
                <w:szCs w:val="26"/>
              </w:rPr>
              <w:t xml:space="preserve">Макаркин Александр Игоревич </w:t>
            </w:r>
          </w:p>
          <w:p w14:paraId="057CB175" w14:textId="3A14DEB6" w:rsidR="003B45C9" w:rsidRPr="000007F1" w:rsidRDefault="003B45C9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 xml:space="preserve">тел. </w:t>
            </w:r>
            <w:r w:rsidR="000007F1" w:rsidRPr="000007F1">
              <w:rPr>
                <w:sz w:val="26"/>
                <w:szCs w:val="26"/>
              </w:rPr>
              <w:t>8/49158/22-4-90</w:t>
            </w:r>
          </w:p>
        </w:tc>
      </w:tr>
      <w:tr w:rsidR="009C7173" w:rsidRPr="000007F1" w14:paraId="7728F36A" w14:textId="77777777" w:rsidTr="00203E72">
        <w:tc>
          <w:tcPr>
            <w:tcW w:w="856" w:type="dxa"/>
          </w:tcPr>
          <w:p w14:paraId="5F1C3000" w14:textId="77777777" w:rsidR="009C7173" w:rsidRPr="000007F1" w:rsidRDefault="00AB70EA" w:rsidP="007C1135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>2</w:t>
            </w:r>
            <w:r w:rsidR="003B45C9" w:rsidRPr="000007F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</w:tcPr>
          <w:p w14:paraId="576A5527" w14:textId="77777777" w:rsidR="009C7173" w:rsidRPr="000007F1" w:rsidRDefault="003B45C9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 xml:space="preserve">Наименование уполномоченного органа исполнительной власти </w:t>
            </w:r>
            <w:r w:rsidR="00EC3663" w:rsidRPr="000007F1">
              <w:rPr>
                <w:sz w:val="26"/>
                <w:szCs w:val="26"/>
              </w:rPr>
              <w:t>субъекта РФ</w:t>
            </w:r>
            <w:r w:rsidRPr="000007F1">
              <w:rPr>
                <w:sz w:val="26"/>
                <w:szCs w:val="26"/>
              </w:rPr>
              <w:t>, утвердившего инвестиционную программу, его местонахождение</w:t>
            </w:r>
          </w:p>
        </w:tc>
        <w:tc>
          <w:tcPr>
            <w:tcW w:w="5811" w:type="dxa"/>
          </w:tcPr>
          <w:p w14:paraId="25519B40" w14:textId="77777777" w:rsidR="009C7173" w:rsidRPr="000007F1" w:rsidRDefault="0047347F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>Главное управление «</w:t>
            </w:r>
            <w:r w:rsidR="003B45C9" w:rsidRPr="000007F1">
              <w:rPr>
                <w:sz w:val="26"/>
                <w:szCs w:val="26"/>
              </w:rPr>
              <w:t>Региональная энергетическая комиссия</w:t>
            </w:r>
            <w:r w:rsidRPr="000007F1">
              <w:rPr>
                <w:sz w:val="26"/>
                <w:szCs w:val="26"/>
              </w:rPr>
              <w:t>»</w:t>
            </w:r>
            <w:r w:rsidR="003B45C9" w:rsidRPr="000007F1">
              <w:rPr>
                <w:sz w:val="26"/>
                <w:szCs w:val="26"/>
              </w:rPr>
              <w:t xml:space="preserve"> Рязанской области</w:t>
            </w:r>
          </w:p>
          <w:p w14:paraId="46BDB72C" w14:textId="77777777" w:rsidR="003B45C9" w:rsidRPr="000007F1" w:rsidRDefault="003B45C9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>390013, г.</w:t>
            </w:r>
            <w:r w:rsidR="00414055" w:rsidRPr="000007F1">
              <w:rPr>
                <w:sz w:val="26"/>
                <w:szCs w:val="26"/>
              </w:rPr>
              <w:t xml:space="preserve"> </w:t>
            </w:r>
            <w:r w:rsidRPr="000007F1">
              <w:rPr>
                <w:sz w:val="26"/>
                <w:szCs w:val="26"/>
              </w:rPr>
              <w:t>Рязань, ул.</w:t>
            </w:r>
            <w:r w:rsidR="00414055" w:rsidRPr="000007F1">
              <w:rPr>
                <w:sz w:val="26"/>
                <w:szCs w:val="26"/>
              </w:rPr>
              <w:t xml:space="preserve"> </w:t>
            </w:r>
            <w:r w:rsidRPr="000007F1">
              <w:rPr>
                <w:sz w:val="26"/>
                <w:szCs w:val="26"/>
              </w:rPr>
              <w:t>МОГЭС, д.12</w:t>
            </w:r>
          </w:p>
        </w:tc>
      </w:tr>
      <w:tr w:rsidR="009C7173" w:rsidRPr="000007F1" w14:paraId="5AB18621" w14:textId="77777777" w:rsidTr="00203E72">
        <w:tc>
          <w:tcPr>
            <w:tcW w:w="856" w:type="dxa"/>
          </w:tcPr>
          <w:p w14:paraId="790F20F1" w14:textId="77777777" w:rsidR="009C7173" w:rsidRPr="000007F1" w:rsidRDefault="00AB70EA" w:rsidP="007C1135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>3</w:t>
            </w:r>
            <w:r w:rsidR="00EC3663" w:rsidRPr="000007F1">
              <w:rPr>
                <w:sz w:val="26"/>
                <w:szCs w:val="26"/>
              </w:rPr>
              <w:t>.</w:t>
            </w:r>
          </w:p>
        </w:tc>
        <w:tc>
          <w:tcPr>
            <w:tcW w:w="3998" w:type="dxa"/>
          </w:tcPr>
          <w:p w14:paraId="546FAC12" w14:textId="77777777" w:rsidR="009C7173" w:rsidRPr="000007F1" w:rsidRDefault="00EC3663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>Наименование органа местного самоуправления, согласовавшего инвестиционную программу, его местонахождение</w:t>
            </w:r>
          </w:p>
        </w:tc>
        <w:tc>
          <w:tcPr>
            <w:tcW w:w="5811" w:type="dxa"/>
          </w:tcPr>
          <w:p w14:paraId="4C014A25" w14:textId="77777777" w:rsidR="000007F1" w:rsidRPr="000007F1" w:rsidRDefault="00EC3663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 xml:space="preserve">Администрация муниципального образования – </w:t>
            </w:r>
            <w:r w:rsidR="000007F1" w:rsidRPr="000007F1">
              <w:rPr>
                <w:sz w:val="26"/>
                <w:szCs w:val="26"/>
              </w:rPr>
              <w:t xml:space="preserve">Александро-Невский муниципальный район Рязанской области </w:t>
            </w:r>
          </w:p>
          <w:p w14:paraId="6AE3AE0B" w14:textId="77777777" w:rsidR="00203E72" w:rsidRDefault="000007F1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 xml:space="preserve">391240, Рязанская область, Александро-Невский район, р.п. Александро-Невский, </w:t>
            </w:r>
          </w:p>
          <w:p w14:paraId="1C8CA563" w14:textId="312EC90C" w:rsidR="009C7173" w:rsidRPr="000007F1" w:rsidRDefault="000007F1" w:rsidP="00800A38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7F1">
              <w:rPr>
                <w:sz w:val="26"/>
                <w:szCs w:val="26"/>
              </w:rPr>
              <w:t>ул. Советская, д.9</w:t>
            </w:r>
          </w:p>
        </w:tc>
      </w:tr>
    </w:tbl>
    <w:p w14:paraId="67737E8C" w14:textId="77777777" w:rsidR="0022467D" w:rsidRPr="00800A38" w:rsidRDefault="0022467D" w:rsidP="0022467D">
      <w:pPr>
        <w:tabs>
          <w:tab w:val="left" w:pos="851"/>
        </w:tabs>
        <w:jc w:val="both"/>
        <w:rPr>
          <w:sz w:val="26"/>
          <w:szCs w:val="26"/>
        </w:rPr>
      </w:pP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126"/>
        <w:gridCol w:w="5206"/>
        <w:gridCol w:w="851"/>
        <w:gridCol w:w="851"/>
        <w:gridCol w:w="866"/>
        <w:gridCol w:w="11"/>
      </w:tblGrid>
      <w:tr w:rsidR="00800A38" w:rsidRPr="00547547" w14:paraId="7CF0C76F" w14:textId="77777777" w:rsidTr="00547547">
        <w:trPr>
          <w:trHeight w:val="351"/>
          <w:jc w:val="center"/>
        </w:trPr>
        <w:tc>
          <w:tcPr>
            <w:tcW w:w="10796" w:type="dxa"/>
            <w:gridSpan w:val="7"/>
          </w:tcPr>
          <w:p w14:paraId="54CAA38A" w14:textId="1BDD8C6B" w:rsidR="00800A38" w:rsidRPr="00547547" w:rsidRDefault="0047347F" w:rsidP="002014FB">
            <w:pPr>
              <w:widowControl w:val="0"/>
              <w:tabs>
                <w:tab w:val="left" w:pos="851"/>
                <w:tab w:val="left" w:pos="5103"/>
                <w:tab w:val="left" w:pos="935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7547">
              <w:rPr>
                <w:sz w:val="26"/>
                <w:szCs w:val="26"/>
              </w:rPr>
              <w:t>4</w:t>
            </w:r>
            <w:r w:rsidR="00800A38" w:rsidRPr="00547547">
              <w:rPr>
                <w:sz w:val="26"/>
                <w:szCs w:val="26"/>
              </w:rPr>
              <w:t>.</w:t>
            </w:r>
            <w:r w:rsidR="00800A38" w:rsidRPr="00547547">
              <w:rPr>
                <w:b/>
                <w:sz w:val="26"/>
                <w:szCs w:val="26"/>
              </w:rPr>
              <w:t xml:space="preserve"> </w:t>
            </w:r>
            <w:r w:rsidR="00800A38" w:rsidRPr="00547547">
              <w:rPr>
                <w:sz w:val="26"/>
                <w:szCs w:val="26"/>
              </w:rPr>
              <w:t>Плановые значения показателей надежности, качества и энергетической эффективности</w:t>
            </w:r>
            <w:r w:rsidRPr="00547547">
              <w:rPr>
                <w:sz w:val="26"/>
                <w:szCs w:val="26"/>
              </w:rPr>
              <w:t xml:space="preserve"> объектов централизованных систем водо</w:t>
            </w:r>
            <w:r w:rsidR="00547547" w:rsidRPr="00547547">
              <w:rPr>
                <w:sz w:val="26"/>
                <w:szCs w:val="26"/>
              </w:rPr>
              <w:t>отведения</w:t>
            </w:r>
          </w:p>
        </w:tc>
      </w:tr>
      <w:tr w:rsidR="00800A38" w:rsidRPr="00547547" w14:paraId="2C70460D" w14:textId="77777777" w:rsidTr="00547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557"/>
          <w:jc w:val="center"/>
        </w:trPr>
        <w:tc>
          <w:tcPr>
            <w:tcW w:w="885" w:type="dxa"/>
            <w:noWrap/>
            <w:vAlign w:val="center"/>
          </w:tcPr>
          <w:p w14:paraId="3C1FF984" w14:textId="77777777" w:rsidR="00800A38" w:rsidRPr="00547547" w:rsidRDefault="00800A38" w:rsidP="0047347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547">
              <w:rPr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vAlign w:val="center"/>
          </w:tcPr>
          <w:p w14:paraId="31B41119" w14:textId="77777777" w:rsidR="00800A38" w:rsidRPr="00547547" w:rsidRDefault="00800A38" w:rsidP="0047347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547">
              <w:rPr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5206" w:type="dxa"/>
            <w:noWrap/>
            <w:vAlign w:val="center"/>
          </w:tcPr>
          <w:p w14:paraId="6400C53F" w14:textId="77777777" w:rsidR="00800A38" w:rsidRPr="00547547" w:rsidRDefault="00800A38" w:rsidP="0047347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547">
              <w:rPr>
                <w:bCs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14:paraId="0C9BE193" w14:textId="77777777" w:rsidR="00800A38" w:rsidRPr="00547547" w:rsidRDefault="00800A38" w:rsidP="0047347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547">
              <w:rPr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851" w:type="dxa"/>
            <w:vAlign w:val="center"/>
          </w:tcPr>
          <w:p w14:paraId="53297627" w14:textId="77777777" w:rsidR="00800A38" w:rsidRPr="00547547" w:rsidRDefault="00800A38" w:rsidP="0047347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547">
              <w:rPr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866" w:type="dxa"/>
            <w:vAlign w:val="center"/>
          </w:tcPr>
          <w:p w14:paraId="78A6A762" w14:textId="77777777" w:rsidR="00800A38" w:rsidRPr="00547547" w:rsidRDefault="00800A38" w:rsidP="0047347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547">
              <w:rPr>
                <w:bCs/>
                <w:color w:val="000000"/>
                <w:sz w:val="26"/>
                <w:szCs w:val="26"/>
              </w:rPr>
              <w:t>2028</w:t>
            </w:r>
          </w:p>
        </w:tc>
      </w:tr>
      <w:tr w:rsidR="000007F1" w:rsidRPr="00547547" w14:paraId="4E6096EA" w14:textId="77777777" w:rsidTr="00547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109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6A3C267B" w14:textId="77777777" w:rsidR="000007F1" w:rsidRPr="00547547" w:rsidRDefault="000007F1" w:rsidP="000007F1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209D1AA5" w14:textId="4BBE88FF" w:rsidR="000007F1" w:rsidRPr="00547547" w:rsidRDefault="000007F1" w:rsidP="000007F1">
            <w:pPr>
              <w:rPr>
                <w:bCs/>
                <w:color w:val="000000"/>
                <w:sz w:val="26"/>
                <w:szCs w:val="26"/>
              </w:rPr>
            </w:pPr>
            <w:r w:rsidRPr="00547547">
              <w:rPr>
                <w:bCs/>
                <w:color w:val="000000"/>
                <w:sz w:val="26"/>
                <w:szCs w:val="26"/>
              </w:rPr>
              <w:t>Надежности и бесперебойности водо</w:t>
            </w:r>
            <w:r w:rsidR="00547547" w:rsidRPr="00547547">
              <w:rPr>
                <w:bCs/>
                <w:color w:val="000000"/>
                <w:sz w:val="26"/>
                <w:szCs w:val="26"/>
              </w:rPr>
              <w:t>отведения</w:t>
            </w:r>
          </w:p>
        </w:tc>
        <w:tc>
          <w:tcPr>
            <w:tcW w:w="5206" w:type="dxa"/>
            <w:shd w:val="clear" w:color="000000" w:fill="FFFFFF"/>
            <w:vAlign w:val="center"/>
          </w:tcPr>
          <w:p w14:paraId="4613FD3D" w14:textId="193EA5E6" w:rsidR="000007F1" w:rsidRPr="00547547" w:rsidRDefault="00547547" w:rsidP="000007F1">
            <w:pPr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 w:themeColor="text1"/>
                <w:sz w:val="26"/>
                <w:szCs w:val="26"/>
              </w:rPr>
              <w:t>Удельное количество аварий и засоров в расчете на протяженность канализационных сетей</w:t>
            </w:r>
            <w:r w:rsidR="000007F1" w:rsidRPr="00547547">
              <w:rPr>
                <w:color w:val="000000"/>
                <w:sz w:val="26"/>
                <w:szCs w:val="26"/>
              </w:rPr>
              <w:t>, ед./км.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7E6EA13" w14:textId="6E8B2DE1" w:rsidR="000007F1" w:rsidRPr="00547547" w:rsidRDefault="000007F1" w:rsidP="000007F1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0AE975F" w14:textId="3EBA899A" w:rsidR="000007F1" w:rsidRPr="00547547" w:rsidRDefault="000007F1" w:rsidP="000007F1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</w:tcPr>
          <w:p w14:paraId="04F1E165" w14:textId="7CEC2493" w:rsidR="000007F1" w:rsidRPr="00547547" w:rsidRDefault="000007F1" w:rsidP="000007F1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47547" w:rsidRPr="00547547" w14:paraId="36D64B2A" w14:textId="77777777" w:rsidTr="00547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3012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8A63D3" w14:textId="77777777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14:paraId="5A24872B" w14:textId="2373D3B3" w:rsidR="00547547" w:rsidRPr="00547547" w:rsidRDefault="00547547" w:rsidP="00547547">
            <w:pPr>
              <w:rPr>
                <w:bCs/>
                <w:color w:val="000000"/>
                <w:sz w:val="26"/>
                <w:szCs w:val="26"/>
              </w:rPr>
            </w:pPr>
            <w:r w:rsidRPr="00547547">
              <w:rPr>
                <w:bCs/>
                <w:color w:val="000000"/>
                <w:sz w:val="26"/>
                <w:szCs w:val="26"/>
              </w:rPr>
              <w:t>Качества очистки сточных вод</w:t>
            </w:r>
          </w:p>
        </w:tc>
        <w:tc>
          <w:tcPr>
            <w:tcW w:w="5206" w:type="dxa"/>
            <w:tcBorders>
              <w:top w:val="single" w:sz="4" w:space="0" w:color="auto"/>
            </w:tcBorders>
            <w:shd w:val="clear" w:color="000000" w:fill="FFFFFF"/>
          </w:tcPr>
          <w:p w14:paraId="46625D94" w14:textId="6C087F78" w:rsidR="00547547" w:rsidRPr="00547547" w:rsidRDefault="00547547" w:rsidP="00547547">
            <w:pPr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 w:themeColor="text1"/>
                <w:sz w:val="26"/>
                <w:szCs w:val="26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водоотведения, 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6ACD241" w14:textId="37B13487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F0AD922" w14:textId="36DC3CDB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E38DF2C" w14:textId="2E6996F7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47547" w:rsidRPr="00547547" w14:paraId="244FB85D" w14:textId="77777777" w:rsidTr="00547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1410"/>
          <w:jc w:val="center"/>
        </w:trPr>
        <w:tc>
          <w:tcPr>
            <w:tcW w:w="885" w:type="dxa"/>
            <w:vMerge/>
            <w:shd w:val="clear" w:color="auto" w:fill="auto"/>
            <w:noWrap/>
            <w:vAlign w:val="center"/>
          </w:tcPr>
          <w:p w14:paraId="560E5C3A" w14:textId="77777777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7FF51254" w14:textId="77777777" w:rsidR="00547547" w:rsidRPr="00547547" w:rsidRDefault="00547547" w:rsidP="0054754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single" w:sz="4" w:space="0" w:color="auto"/>
            </w:tcBorders>
            <w:shd w:val="clear" w:color="000000" w:fill="FFFFFF"/>
          </w:tcPr>
          <w:p w14:paraId="77CD2AFB" w14:textId="37EF226D" w:rsidR="00547547" w:rsidRPr="00547547" w:rsidRDefault="00547547" w:rsidP="00547547">
            <w:pPr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 w:themeColor="text1"/>
                <w:sz w:val="26"/>
                <w:szCs w:val="26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4F6D2CD" w14:textId="09F8D98A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C01C070" w14:textId="5EB1EB4C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66" w:type="dxa"/>
            <w:shd w:val="clear" w:color="000000" w:fill="FFFFFF"/>
            <w:noWrap/>
            <w:vAlign w:val="center"/>
          </w:tcPr>
          <w:p w14:paraId="4A406AD8" w14:textId="19C2648F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47547" w:rsidRPr="00547547" w14:paraId="55A35A96" w14:textId="77777777" w:rsidTr="00547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1595"/>
          <w:jc w:val="center"/>
        </w:trPr>
        <w:tc>
          <w:tcPr>
            <w:tcW w:w="885" w:type="dxa"/>
            <w:vMerge/>
            <w:shd w:val="clear" w:color="auto" w:fill="auto"/>
            <w:noWrap/>
            <w:vAlign w:val="center"/>
          </w:tcPr>
          <w:p w14:paraId="6D95D994" w14:textId="77777777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28C900DF" w14:textId="77777777" w:rsidR="00547547" w:rsidRPr="00547547" w:rsidRDefault="00547547" w:rsidP="0054754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single" w:sz="4" w:space="0" w:color="auto"/>
            </w:tcBorders>
            <w:shd w:val="clear" w:color="000000" w:fill="FFFFFF"/>
          </w:tcPr>
          <w:p w14:paraId="42333976" w14:textId="254F18F4" w:rsidR="00547547" w:rsidRPr="00547547" w:rsidRDefault="00547547" w:rsidP="00547547">
            <w:pPr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 w:themeColor="text1"/>
                <w:sz w:val="26"/>
                <w:szCs w:val="26"/>
              </w:rPr>
              <w:t>Доля проб сточных вод, не соответствующих установленным нормативам допустимых сбросов, лимитам на выбросы,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водоотведения, %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42304486" w14:textId="6D26C99D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0C1AEA8" w14:textId="04116F05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66" w:type="dxa"/>
            <w:shd w:val="clear" w:color="000000" w:fill="FFFFFF"/>
            <w:noWrap/>
            <w:vAlign w:val="center"/>
          </w:tcPr>
          <w:p w14:paraId="3156450A" w14:textId="2BDCC458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47547" w:rsidRPr="00547547" w14:paraId="1DE146E3" w14:textId="77777777" w:rsidTr="00547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1162"/>
          <w:jc w:val="center"/>
        </w:trPr>
        <w:tc>
          <w:tcPr>
            <w:tcW w:w="885" w:type="dxa"/>
            <w:vMerge w:val="restart"/>
            <w:shd w:val="clear" w:color="auto" w:fill="auto"/>
            <w:noWrap/>
            <w:vAlign w:val="center"/>
          </w:tcPr>
          <w:p w14:paraId="21607DBC" w14:textId="77777777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  <w:vMerge w:val="restart"/>
            <w:shd w:val="clear" w:color="000000" w:fill="FFFFFF"/>
            <w:noWrap/>
            <w:vAlign w:val="center"/>
          </w:tcPr>
          <w:p w14:paraId="0DC466BF" w14:textId="77777777" w:rsidR="00547547" w:rsidRPr="00547547" w:rsidRDefault="00547547" w:rsidP="00547547">
            <w:pPr>
              <w:rPr>
                <w:bCs/>
                <w:color w:val="000000"/>
                <w:sz w:val="26"/>
                <w:szCs w:val="26"/>
              </w:rPr>
            </w:pPr>
            <w:r w:rsidRPr="00547547">
              <w:rPr>
                <w:bCs/>
                <w:color w:val="000000"/>
                <w:sz w:val="26"/>
                <w:szCs w:val="26"/>
              </w:rPr>
              <w:t>Энергетической эффективности</w:t>
            </w:r>
          </w:p>
        </w:tc>
        <w:tc>
          <w:tcPr>
            <w:tcW w:w="5206" w:type="dxa"/>
            <w:shd w:val="clear" w:color="000000" w:fill="FFFFFF"/>
          </w:tcPr>
          <w:p w14:paraId="42A671DF" w14:textId="2747994F" w:rsidR="00547547" w:rsidRPr="00547547" w:rsidRDefault="00547547" w:rsidP="00547547">
            <w:pPr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 w:themeColor="text1"/>
                <w:sz w:val="26"/>
                <w:szCs w:val="26"/>
              </w:rPr>
              <w:t xml:space="preserve"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вод, </w:t>
            </w:r>
            <w:r w:rsidRPr="00547547">
              <w:rPr>
                <w:color w:val="000000"/>
                <w:sz w:val="26"/>
                <w:szCs w:val="26"/>
              </w:rPr>
              <w:t>кВт*ч/м3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66B529B" w14:textId="7EE0365A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E4CA893" w14:textId="50FF483C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</w:tcPr>
          <w:p w14:paraId="3DEBE5F2" w14:textId="78176793" w:rsidR="00547547" w:rsidRPr="00547547" w:rsidRDefault="00547547" w:rsidP="00547547">
            <w:pPr>
              <w:jc w:val="center"/>
              <w:rPr>
                <w:sz w:val="26"/>
                <w:szCs w:val="26"/>
              </w:rPr>
            </w:pPr>
            <w:r w:rsidRPr="00547547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547547" w:rsidRPr="00547547" w14:paraId="58179583" w14:textId="77777777" w:rsidTr="00547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1265"/>
          <w:jc w:val="center"/>
        </w:trPr>
        <w:tc>
          <w:tcPr>
            <w:tcW w:w="885" w:type="dxa"/>
            <w:vMerge/>
            <w:shd w:val="clear" w:color="auto" w:fill="auto"/>
            <w:noWrap/>
            <w:vAlign w:val="center"/>
          </w:tcPr>
          <w:p w14:paraId="6669415D" w14:textId="77777777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000000" w:fill="FFFFFF"/>
            <w:noWrap/>
            <w:vAlign w:val="center"/>
          </w:tcPr>
          <w:p w14:paraId="6EFD70E3" w14:textId="77777777" w:rsidR="00547547" w:rsidRPr="00547547" w:rsidRDefault="00547547" w:rsidP="0054754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206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0BE0A815" w14:textId="7AEFAB28" w:rsidR="00547547" w:rsidRPr="00547547" w:rsidRDefault="00547547" w:rsidP="00547547">
            <w:pPr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 w:themeColor="text1"/>
                <w:sz w:val="26"/>
                <w:szCs w:val="26"/>
              </w:rPr>
              <w:t xml:space="preserve"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очистке, </w:t>
            </w:r>
            <w:r w:rsidRPr="00547547">
              <w:rPr>
                <w:color w:val="000000"/>
                <w:sz w:val="26"/>
                <w:szCs w:val="26"/>
              </w:rPr>
              <w:t>кВт*ч/м3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9CEB98" w14:textId="43C409F1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 w:themeColor="text1"/>
                <w:sz w:val="26"/>
                <w:szCs w:val="26"/>
              </w:rPr>
              <w:t>0,487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070860" w14:textId="65D22900" w:rsidR="00547547" w:rsidRPr="00547547" w:rsidRDefault="00547547" w:rsidP="00547547">
            <w:pPr>
              <w:jc w:val="center"/>
              <w:rPr>
                <w:color w:val="000000"/>
                <w:sz w:val="26"/>
                <w:szCs w:val="26"/>
              </w:rPr>
            </w:pPr>
            <w:r w:rsidRPr="00547547">
              <w:rPr>
                <w:color w:val="000000" w:themeColor="text1"/>
                <w:sz w:val="26"/>
                <w:szCs w:val="26"/>
              </w:rPr>
              <w:t>0,487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FD922C4" w14:textId="0AEA3209" w:rsidR="00547547" w:rsidRPr="00547547" w:rsidRDefault="00547547" w:rsidP="00547547">
            <w:pPr>
              <w:jc w:val="center"/>
              <w:rPr>
                <w:sz w:val="26"/>
                <w:szCs w:val="26"/>
              </w:rPr>
            </w:pPr>
            <w:r w:rsidRPr="00547547">
              <w:rPr>
                <w:color w:val="000000" w:themeColor="text1"/>
                <w:sz w:val="26"/>
                <w:szCs w:val="26"/>
              </w:rPr>
              <w:t>0,487</w:t>
            </w:r>
          </w:p>
        </w:tc>
      </w:tr>
    </w:tbl>
    <w:p w14:paraId="50BC25BF" w14:textId="77777777" w:rsidR="00800A38" w:rsidRDefault="00800A38" w:rsidP="004D7424">
      <w:pPr>
        <w:tabs>
          <w:tab w:val="left" w:pos="851"/>
        </w:tabs>
        <w:jc w:val="both"/>
        <w:rPr>
          <w:b/>
          <w:sz w:val="26"/>
          <w:szCs w:val="26"/>
        </w:rPr>
      </w:pPr>
    </w:p>
    <w:p w14:paraId="6FBFC80E" w14:textId="176CA2BE" w:rsidR="00FC1440" w:rsidRPr="00FC1440" w:rsidRDefault="00D95650" w:rsidP="00FC1440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FC1440">
        <w:rPr>
          <w:b/>
          <w:sz w:val="26"/>
          <w:szCs w:val="26"/>
        </w:rPr>
        <w:t>2</w:t>
      </w:r>
      <w:r w:rsidR="00C77609" w:rsidRPr="00FC1440">
        <w:rPr>
          <w:b/>
          <w:sz w:val="26"/>
          <w:szCs w:val="26"/>
        </w:rPr>
        <w:t>.</w:t>
      </w:r>
      <w:r w:rsidR="00347596" w:rsidRPr="00FC1440">
        <w:rPr>
          <w:b/>
          <w:sz w:val="26"/>
          <w:szCs w:val="26"/>
        </w:rPr>
        <w:t>1.</w:t>
      </w:r>
      <w:r w:rsidR="00C77609" w:rsidRPr="00FC1440">
        <w:rPr>
          <w:b/>
          <w:sz w:val="26"/>
          <w:szCs w:val="26"/>
        </w:rPr>
        <w:t xml:space="preserve"> </w:t>
      </w:r>
      <w:r w:rsidR="00FC1440" w:rsidRPr="00FC1440">
        <w:rPr>
          <w:rFonts w:eastAsia="Calibri"/>
          <w:b/>
          <w:sz w:val="26"/>
          <w:szCs w:val="26"/>
        </w:rPr>
        <w:t>Перечень мероприятий по подготовке проектной документации, строительству, модернизации и (или) реконструкции существующих объектов централизованных систем водо</w:t>
      </w:r>
      <w:r w:rsidR="00547547">
        <w:rPr>
          <w:rFonts w:eastAsia="Calibri"/>
          <w:b/>
          <w:sz w:val="26"/>
          <w:szCs w:val="26"/>
        </w:rPr>
        <w:t>отведения</w:t>
      </w:r>
    </w:p>
    <w:p w14:paraId="5D00E49B" w14:textId="2B6AA9EA" w:rsidR="00C77609" w:rsidRPr="00FC1440" w:rsidRDefault="00C77609" w:rsidP="0022549F">
      <w:pPr>
        <w:tabs>
          <w:tab w:val="left" w:pos="851"/>
        </w:tabs>
        <w:jc w:val="center"/>
        <w:rPr>
          <w:b/>
          <w:sz w:val="26"/>
          <w:szCs w:val="26"/>
        </w:rPr>
      </w:pPr>
    </w:p>
    <w:p w14:paraId="064EEE72" w14:textId="77777777" w:rsidR="0022549F" w:rsidRPr="00FC1440" w:rsidRDefault="0022549F" w:rsidP="0022549F">
      <w:pPr>
        <w:tabs>
          <w:tab w:val="left" w:pos="851"/>
        </w:tabs>
        <w:jc w:val="center"/>
        <w:rPr>
          <w:sz w:val="26"/>
          <w:szCs w:val="26"/>
        </w:rPr>
      </w:pPr>
    </w:p>
    <w:p w14:paraId="382B4D46" w14:textId="77777777" w:rsidR="00547547" w:rsidRPr="00547547" w:rsidRDefault="00C76D59" w:rsidP="00547547">
      <w:pPr>
        <w:ind w:firstLine="426"/>
        <w:jc w:val="both"/>
        <w:rPr>
          <w:sz w:val="26"/>
          <w:szCs w:val="26"/>
          <w:shd w:val="clear" w:color="auto" w:fill="FFFFFF"/>
        </w:rPr>
      </w:pPr>
      <w:r w:rsidRPr="00547547">
        <w:rPr>
          <w:sz w:val="26"/>
          <w:szCs w:val="26"/>
          <w:shd w:val="clear" w:color="auto" w:fill="FFFFFF"/>
        </w:rPr>
        <w:t>И</w:t>
      </w:r>
      <w:r w:rsidR="00D57F2B" w:rsidRPr="00547547">
        <w:rPr>
          <w:sz w:val="26"/>
          <w:szCs w:val="26"/>
          <w:shd w:val="clear" w:color="auto" w:fill="FFFFFF"/>
        </w:rPr>
        <w:t>нвестиционной программ</w:t>
      </w:r>
      <w:r w:rsidR="0022549F" w:rsidRPr="00547547">
        <w:rPr>
          <w:sz w:val="26"/>
          <w:szCs w:val="26"/>
          <w:shd w:val="clear" w:color="auto" w:fill="FFFFFF"/>
        </w:rPr>
        <w:t>ой</w:t>
      </w:r>
      <w:r w:rsidR="00D57F2B" w:rsidRPr="00547547">
        <w:rPr>
          <w:sz w:val="26"/>
          <w:szCs w:val="26"/>
          <w:shd w:val="clear" w:color="auto" w:fill="FFFFFF"/>
        </w:rPr>
        <w:t xml:space="preserve"> предусматривается реализаци</w:t>
      </w:r>
      <w:r w:rsidR="00547547" w:rsidRPr="00547547">
        <w:rPr>
          <w:sz w:val="26"/>
          <w:szCs w:val="26"/>
          <w:shd w:val="clear" w:color="auto" w:fill="FFFFFF"/>
        </w:rPr>
        <w:t xml:space="preserve">ю </w:t>
      </w:r>
      <w:r w:rsidR="00D57F2B" w:rsidRPr="00547547">
        <w:rPr>
          <w:sz w:val="26"/>
          <w:szCs w:val="26"/>
          <w:shd w:val="clear" w:color="auto" w:fill="FFFFFF"/>
        </w:rPr>
        <w:t>мероприяти</w:t>
      </w:r>
      <w:r w:rsidR="00547547" w:rsidRPr="00547547">
        <w:rPr>
          <w:sz w:val="26"/>
          <w:szCs w:val="26"/>
          <w:shd w:val="clear" w:color="auto" w:fill="FFFFFF"/>
        </w:rPr>
        <w:t>я</w:t>
      </w:r>
      <w:r w:rsidR="0022549F" w:rsidRPr="00547547">
        <w:rPr>
          <w:sz w:val="26"/>
          <w:szCs w:val="26"/>
          <w:shd w:val="clear" w:color="auto" w:fill="FFFFFF"/>
        </w:rPr>
        <w:t>:</w:t>
      </w:r>
    </w:p>
    <w:p w14:paraId="39216625" w14:textId="599FD0A1" w:rsidR="00FC1440" w:rsidRPr="00547547" w:rsidRDefault="00547547" w:rsidP="00547547">
      <w:pPr>
        <w:ind w:firstLine="426"/>
        <w:jc w:val="both"/>
        <w:rPr>
          <w:sz w:val="26"/>
          <w:szCs w:val="26"/>
          <w:shd w:val="clear" w:color="auto" w:fill="FFFFFF"/>
        </w:rPr>
      </w:pPr>
      <w:r w:rsidRPr="00547547">
        <w:rPr>
          <w:sz w:val="26"/>
          <w:szCs w:val="26"/>
        </w:rPr>
        <w:t>Модернизация участка канализационной сети п. Каширин Александро-Невск</w:t>
      </w:r>
      <w:r w:rsidR="001E0742">
        <w:rPr>
          <w:sz w:val="26"/>
          <w:szCs w:val="26"/>
        </w:rPr>
        <w:t>ого</w:t>
      </w:r>
      <w:r w:rsidRPr="00547547">
        <w:rPr>
          <w:sz w:val="26"/>
          <w:szCs w:val="26"/>
        </w:rPr>
        <w:t xml:space="preserve"> района Рязанской области.</w:t>
      </w:r>
    </w:p>
    <w:p w14:paraId="771096E4" w14:textId="77777777" w:rsidR="00547547" w:rsidRDefault="00547547" w:rsidP="005475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CB3A0EF" w14:textId="3320BEA9" w:rsidR="0022549F" w:rsidRDefault="00C25905" w:rsidP="00A772C3">
      <w:pPr>
        <w:tabs>
          <w:tab w:val="left" w:pos="851"/>
        </w:tabs>
        <w:ind w:firstLine="426"/>
        <w:jc w:val="both"/>
        <w:rPr>
          <w:sz w:val="26"/>
          <w:szCs w:val="26"/>
          <w:shd w:val="clear" w:color="auto" w:fill="FFFFFF"/>
        </w:rPr>
      </w:pPr>
      <w:r w:rsidRPr="00800A38">
        <w:rPr>
          <w:sz w:val="26"/>
          <w:szCs w:val="26"/>
          <w:shd w:val="clear" w:color="auto" w:fill="FFFFFF"/>
        </w:rPr>
        <w:t xml:space="preserve">Размер расходов на </w:t>
      </w:r>
      <w:r w:rsidR="003E7CCA">
        <w:rPr>
          <w:sz w:val="26"/>
          <w:szCs w:val="26"/>
          <w:shd w:val="clear" w:color="auto" w:fill="FFFFFF"/>
        </w:rPr>
        <w:t>реализацию</w:t>
      </w:r>
      <w:r w:rsidRPr="00800A38">
        <w:rPr>
          <w:sz w:val="26"/>
          <w:szCs w:val="26"/>
          <w:shd w:val="clear" w:color="auto" w:fill="FFFFFF"/>
        </w:rPr>
        <w:t xml:space="preserve"> мероприяти</w:t>
      </w:r>
      <w:r w:rsidR="00547547">
        <w:rPr>
          <w:sz w:val="26"/>
          <w:szCs w:val="26"/>
          <w:shd w:val="clear" w:color="auto" w:fill="FFFFFF"/>
        </w:rPr>
        <w:t>я</w:t>
      </w:r>
      <w:r w:rsidRPr="00800A38">
        <w:rPr>
          <w:sz w:val="26"/>
          <w:szCs w:val="26"/>
          <w:shd w:val="clear" w:color="auto" w:fill="FFFFFF"/>
        </w:rPr>
        <w:t xml:space="preserve"> оп</w:t>
      </w:r>
      <w:r w:rsidR="00D57F2B" w:rsidRPr="00800A38">
        <w:rPr>
          <w:sz w:val="26"/>
          <w:szCs w:val="26"/>
          <w:shd w:val="clear" w:color="auto" w:fill="FFFFFF"/>
        </w:rPr>
        <w:t xml:space="preserve">ределен </w:t>
      </w:r>
      <w:r w:rsidR="00FC1440">
        <w:rPr>
          <w:sz w:val="26"/>
          <w:szCs w:val="26"/>
          <w:shd w:val="clear" w:color="auto" w:fill="FFFFFF"/>
        </w:rPr>
        <w:t xml:space="preserve">на основании </w:t>
      </w:r>
      <w:r w:rsidR="00547547" w:rsidRPr="00800A38">
        <w:rPr>
          <w:sz w:val="26"/>
          <w:szCs w:val="26"/>
          <w:shd w:val="clear" w:color="auto" w:fill="FFFFFF"/>
        </w:rPr>
        <w:t>локальн</w:t>
      </w:r>
      <w:r w:rsidR="00547547">
        <w:rPr>
          <w:sz w:val="26"/>
          <w:szCs w:val="26"/>
          <w:shd w:val="clear" w:color="auto" w:fill="FFFFFF"/>
        </w:rPr>
        <w:t>ого</w:t>
      </w:r>
      <w:r w:rsidR="00547547" w:rsidRPr="00800A38">
        <w:rPr>
          <w:sz w:val="26"/>
          <w:szCs w:val="26"/>
          <w:shd w:val="clear" w:color="auto" w:fill="FFFFFF"/>
        </w:rPr>
        <w:t xml:space="preserve"> сметн</w:t>
      </w:r>
      <w:r w:rsidR="00547547">
        <w:rPr>
          <w:sz w:val="26"/>
          <w:szCs w:val="26"/>
          <w:shd w:val="clear" w:color="auto" w:fill="FFFFFF"/>
        </w:rPr>
        <w:t>ого</w:t>
      </w:r>
      <w:r w:rsidR="00547547" w:rsidRPr="00800A38">
        <w:rPr>
          <w:sz w:val="26"/>
          <w:szCs w:val="26"/>
          <w:shd w:val="clear" w:color="auto" w:fill="FFFFFF"/>
        </w:rPr>
        <w:t xml:space="preserve"> расчета</w:t>
      </w:r>
      <w:r w:rsidR="00547547">
        <w:rPr>
          <w:sz w:val="26"/>
          <w:szCs w:val="26"/>
          <w:shd w:val="clear" w:color="auto" w:fill="FFFFFF"/>
        </w:rPr>
        <w:t>.</w:t>
      </w:r>
    </w:p>
    <w:p w14:paraId="473C3B57" w14:textId="0A3F1FFB" w:rsidR="00C25905" w:rsidRPr="00800A38" w:rsidRDefault="001406B9" w:rsidP="00A772C3">
      <w:pPr>
        <w:tabs>
          <w:tab w:val="left" w:pos="851"/>
        </w:tabs>
        <w:ind w:firstLine="426"/>
        <w:jc w:val="both"/>
        <w:rPr>
          <w:sz w:val="26"/>
          <w:szCs w:val="26"/>
          <w:shd w:val="clear" w:color="auto" w:fill="FFFFFF"/>
        </w:rPr>
      </w:pPr>
      <w:r w:rsidRPr="00800A38">
        <w:rPr>
          <w:sz w:val="26"/>
          <w:szCs w:val="26"/>
          <w:shd w:val="clear" w:color="auto" w:fill="FFFFFF"/>
        </w:rPr>
        <w:t>В таблице № 1</w:t>
      </w:r>
      <w:r w:rsidR="00C25905" w:rsidRPr="00800A38">
        <w:rPr>
          <w:sz w:val="26"/>
          <w:szCs w:val="26"/>
          <w:shd w:val="clear" w:color="auto" w:fill="FFFFFF"/>
        </w:rPr>
        <w:t xml:space="preserve"> </w:t>
      </w:r>
      <w:r w:rsidR="00FC1440">
        <w:rPr>
          <w:sz w:val="26"/>
          <w:szCs w:val="26"/>
          <w:shd w:val="clear" w:color="auto" w:fill="FFFFFF"/>
        </w:rPr>
        <w:t xml:space="preserve">отражен </w:t>
      </w:r>
      <w:r w:rsidR="00C25905" w:rsidRPr="00800A38">
        <w:rPr>
          <w:sz w:val="26"/>
          <w:szCs w:val="26"/>
          <w:shd w:val="clear" w:color="auto" w:fill="FFFFFF"/>
        </w:rPr>
        <w:t xml:space="preserve">размер расходов в прогнозных ценах соответствующего года, определенных с использованием прогнозных цен, установленных в </w:t>
      </w:r>
      <w:r w:rsidR="00FC1440">
        <w:rPr>
          <w:sz w:val="26"/>
          <w:szCs w:val="26"/>
          <w:shd w:val="clear" w:color="auto" w:fill="FFFFFF"/>
        </w:rPr>
        <w:t>П</w:t>
      </w:r>
      <w:r w:rsidR="00C25905" w:rsidRPr="00800A38">
        <w:rPr>
          <w:sz w:val="26"/>
          <w:szCs w:val="26"/>
          <w:shd w:val="clear" w:color="auto" w:fill="FFFFFF"/>
        </w:rPr>
        <w:t>рогнозе социально-экономического ра</w:t>
      </w:r>
      <w:r w:rsidRPr="00800A38">
        <w:rPr>
          <w:sz w:val="26"/>
          <w:szCs w:val="26"/>
          <w:shd w:val="clear" w:color="auto" w:fill="FFFFFF"/>
        </w:rPr>
        <w:t xml:space="preserve">звития Российской Федерации </w:t>
      </w:r>
      <w:r w:rsidR="00FC1440">
        <w:rPr>
          <w:sz w:val="26"/>
          <w:szCs w:val="26"/>
          <w:shd w:val="clear" w:color="auto" w:fill="FFFFFF"/>
        </w:rPr>
        <w:t>на 2026 год и плановый период 2027 и 2028</w:t>
      </w:r>
      <w:r w:rsidR="00C25905" w:rsidRPr="00800A38">
        <w:rPr>
          <w:sz w:val="26"/>
          <w:szCs w:val="26"/>
          <w:shd w:val="clear" w:color="auto" w:fill="FFFFFF"/>
        </w:rPr>
        <w:t> годов, утвержденн</w:t>
      </w:r>
      <w:r w:rsidR="00E84930">
        <w:rPr>
          <w:sz w:val="26"/>
          <w:szCs w:val="26"/>
          <w:shd w:val="clear" w:color="auto" w:fill="FFFFFF"/>
        </w:rPr>
        <w:t>ом</w:t>
      </w:r>
      <w:r w:rsidR="00C25905" w:rsidRPr="00800A38">
        <w:rPr>
          <w:sz w:val="26"/>
          <w:szCs w:val="26"/>
          <w:shd w:val="clear" w:color="auto" w:fill="FFFFFF"/>
        </w:rPr>
        <w:t xml:space="preserve"> Министерством экономического развития Российской Федерации с учетом графика проведения работ</w:t>
      </w:r>
      <w:r w:rsidR="00FC1440">
        <w:rPr>
          <w:sz w:val="26"/>
          <w:szCs w:val="26"/>
          <w:shd w:val="clear" w:color="auto" w:fill="FFFFFF"/>
        </w:rPr>
        <w:t>.</w:t>
      </w:r>
    </w:p>
    <w:p w14:paraId="6CBD572A" w14:textId="77777777" w:rsidR="00B86DFE" w:rsidRPr="00800A38" w:rsidRDefault="00B86DFE" w:rsidP="00B86DFE">
      <w:pPr>
        <w:ind w:firstLine="426"/>
        <w:jc w:val="center"/>
        <w:rPr>
          <w:sz w:val="26"/>
          <w:szCs w:val="26"/>
          <w:shd w:val="clear" w:color="auto" w:fill="FFFFFF"/>
        </w:rPr>
        <w:sectPr w:rsidR="00B86DFE" w:rsidRPr="00800A38" w:rsidSect="00236CCB">
          <w:type w:val="continuous"/>
          <w:pgSz w:w="11906" w:h="16838"/>
          <w:pgMar w:top="851" w:right="709" w:bottom="993" w:left="851" w:header="709" w:footer="709" w:gutter="0"/>
          <w:cols w:space="708"/>
          <w:docGrid w:linePitch="360"/>
        </w:sectPr>
      </w:pPr>
    </w:p>
    <w:p w14:paraId="36C5DFF1" w14:textId="41D8DAFF" w:rsidR="001D0795" w:rsidRDefault="00B55302" w:rsidP="00780EA6">
      <w:pPr>
        <w:jc w:val="right"/>
        <w:rPr>
          <w:bCs/>
          <w:sz w:val="26"/>
          <w:szCs w:val="26"/>
          <w:shd w:val="clear" w:color="auto" w:fill="FFFFFF"/>
        </w:rPr>
      </w:pPr>
      <w:r w:rsidRPr="00156971">
        <w:rPr>
          <w:bCs/>
          <w:sz w:val="26"/>
          <w:szCs w:val="26"/>
          <w:shd w:val="clear" w:color="auto" w:fill="FFFFFF"/>
        </w:rPr>
        <w:lastRenderedPageBreak/>
        <w:t>Таблица №</w:t>
      </w:r>
      <w:r w:rsidR="00780EA6" w:rsidRPr="00156971">
        <w:rPr>
          <w:bCs/>
          <w:sz w:val="26"/>
          <w:szCs w:val="26"/>
          <w:shd w:val="clear" w:color="auto" w:fill="FFFFFF"/>
        </w:rPr>
        <w:t xml:space="preserve"> </w:t>
      </w:r>
      <w:r w:rsidRPr="00156971">
        <w:rPr>
          <w:bCs/>
          <w:sz w:val="26"/>
          <w:szCs w:val="26"/>
          <w:shd w:val="clear" w:color="auto" w:fill="FFFFFF"/>
        </w:rPr>
        <w:t>1</w:t>
      </w:r>
    </w:p>
    <w:p w14:paraId="3756477F" w14:textId="77777777" w:rsidR="00FC1440" w:rsidRPr="00156971" w:rsidRDefault="00FC1440" w:rsidP="00780EA6">
      <w:pPr>
        <w:jc w:val="right"/>
        <w:rPr>
          <w:bCs/>
          <w:sz w:val="26"/>
          <w:szCs w:val="26"/>
          <w:shd w:val="clear" w:color="auto" w:fill="FFFFFF"/>
        </w:rPr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2"/>
        <w:gridCol w:w="2268"/>
        <w:gridCol w:w="2268"/>
        <w:gridCol w:w="2267"/>
        <w:gridCol w:w="2269"/>
      </w:tblGrid>
      <w:tr w:rsidR="007A3C4D" w:rsidRPr="00780EA6" w14:paraId="3FA71C55" w14:textId="77777777" w:rsidTr="00AF0BD6">
        <w:trPr>
          <w:trHeight w:val="951"/>
        </w:trPr>
        <w:tc>
          <w:tcPr>
            <w:tcW w:w="6692" w:type="dxa"/>
            <w:vAlign w:val="center"/>
          </w:tcPr>
          <w:p w14:paraId="602CF9CA" w14:textId="77777777" w:rsidR="007A3C4D" w:rsidRPr="00780EA6" w:rsidRDefault="007A3C4D" w:rsidP="00780E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hd w:val="clear" w:color="auto" w:fill="FFFFFF"/>
              </w:rPr>
            </w:pPr>
            <w:r w:rsidRPr="00780EA6">
              <w:rPr>
                <w:bCs/>
                <w:shd w:val="clear" w:color="auto" w:fill="FFFFFF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14:paraId="3877A109" w14:textId="77777777" w:rsidR="007A3C4D" w:rsidRPr="00780EA6" w:rsidRDefault="007A3C4D" w:rsidP="00DD75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hd w:val="clear" w:color="auto" w:fill="FFFFFF"/>
              </w:rPr>
            </w:pPr>
            <w:r w:rsidRPr="00780EA6">
              <w:rPr>
                <w:bCs/>
                <w:shd w:val="clear" w:color="auto" w:fill="FFFFFF"/>
              </w:rPr>
              <w:t xml:space="preserve">Объем </w:t>
            </w:r>
            <w:r w:rsidR="00303FC9">
              <w:rPr>
                <w:bCs/>
                <w:shd w:val="clear" w:color="auto" w:fill="FFFFFF"/>
              </w:rPr>
              <w:t>расходов</w:t>
            </w:r>
            <w:r w:rsidRPr="00780EA6">
              <w:rPr>
                <w:bCs/>
                <w:shd w:val="clear" w:color="auto" w:fill="FFFFFF"/>
              </w:rPr>
              <w:t xml:space="preserve"> в ценах 2025 г.</w:t>
            </w:r>
            <w:r>
              <w:rPr>
                <w:bCs/>
                <w:shd w:val="clear" w:color="auto" w:fill="FFFFFF"/>
              </w:rPr>
              <w:t xml:space="preserve">, </w:t>
            </w:r>
            <w:r w:rsidRPr="00780EA6">
              <w:rPr>
                <w:bCs/>
                <w:shd w:val="clear" w:color="auto" w:fill="FFFFFF"/>
              </w:rPr>
              <w:t>(руб.)</w:t>
            </w:r>
          </w:p>
        </w:tc>
        <w:tc>
          <w:tcPr>
            <w:tcW w:w="2268" w:type="dxa"/>
            <w:vAlign w:val="center"/>
          </w:tcPr>
          <w:p w14:paraId="6069AA43" w14:textId="77777777" w:rsidR="007A3C4D" w:rsidRPr="00780EA6" w:rsidRDefault="007A3C4D" w:rsidP="00DD751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hd w:val="clear" w:color="auto" w:fill="FFFFFF"/>
              </w:rPr>
            </w:pPr>
            <w:r w:rsidRPr="00780EA6">
              <w:rPr>
                <w:bCs/>
                <w:shd w:val="clear" w:color="auto" w:fill="FFFFFF"/>
              </w:rPr>
              <w:t xml:space="preserve">Сумма </w:t>
            </w:r>
            <w:r w:rsidR="00303FC9">
              <w:rPr>
                <w:bCs/>
                <w:shd w:val="clear" w:color="auto" w:fill="FFFFFF"/>
              </w:rPr>
              <w:t>расходов</w:t>
            </w:r>
            <w:r w:rsidRPr="00780EA6">
              <w:rPr>
                <w:bCs/>
                <w:shd w:val="clear" w:color="auto" w:fill="FFFFFF"/>
              </w:rPr>
              <w:t xml:space="preserve"> в прогнозных ценах 2026 г.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780EA6">
              <w:rPr>
                <w:bCs/>
                <w:shd w:val="clear" w:color="auto" w:fill="FFFFFF"/>
              </w:rPr>
              <w:t>(руб.)</w:t>
            </w:r>
          </w:p>
        </w:tc>
        <w:tc>
          <w:tcPr>
            <w:tcW w:w="2267" w:type="dxa"/>
            <w:vAlign w:val="center"/>
          </w:tcPr>
          <w:p w14:paraId="50B5BDEE" w14:textId="77777777" w:rsidR="007A3C4D" w:rsidRPr="00780EA6" w:rsidRDefault="007A3C4D" w:rsidP="00DD751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hd w:val="clear" w:color="auto" w:fill="FFFFFF"/>
              </w:rPr>
            </w:pPr>
            <w:r w:rsidRPr="00780EA6">
              <w:rPr>
                <w:bCs/>
                <w:shd w:val="clear" w:color="auto" w:fill="FFFFFF"/>
              </w:rPr>
              <w:t xml:space="preserve">Сумма </w:t>
            </w:r>
            <w:r w:rsidR="00303FC9">
              <w:rPr>
                <w:bCs/>
                <w:shd w:val="clear" w:color="auto" w:fill="FFFFFF"/>
              </w:rPr>
              <w:t>расходов</w:t>
            </w:r>
            <w:r w:rsidRPr="00780EA6">
              <w:rPr>
                <w:bCs/>
                <w:shd w:val="clear" w:color="auto" w:fill="FFFFFF"/>
              </w:rPr>
              <w:t xml:space="preserve"> в прогнозных ценах 2027 г.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780EA6">
              <w:rPr>
                <w:bCs/>
                <w:shd w:val="clear" w:color="auto" w:fill="FFFFFF"/>
              </w:rPr>
              <w:t>(руб.)</w:t>
            </w:r>
          </w:p>
        </w:tc>
        <w:tc>
          <w:tcPr>
            <w:tcW w:w="2269" w:type="dxa"/>
            <w:vAlign w:val="center"/>
          </w:tcPr>
          <w:p w14:paraId="67443B62" w14:textId="77777777" w:rsidR="007A3C4D" w:rsidRPr="00780EA6" w:rsidRDefault="007A3C4D" w:rsidP="007A3C4D">
            <w:pPr>
              <w:widowControl w:val="0"/>
              <w:autoSpaceDE w:val="0"/>
              <w:autoSpaceDN w:val="0"/>
              <w:adjustRightInd w:val="0"/>
              <w:ind w:left="31" w:right="-108" w:firstLine="16"/>
              <w:jc w:val="center"/>
              <w:rPr>
                <w:bCs/>
                <w:shd w:val="clear" w:color="auto" w:fill="FFFFFF"/>
              </w:rPr>
            </w:pPr>
            <w:r w:rsidRPr="00780EA6">
              <w:rPr>
                <w:bCs/>
                <w:shd w:val="clear" w:color="auto" w:fill="FFFFFF"/>
              </w:rPr>
              <w:t xml:space="preserve">Сумма </w:t>
            </w:r>
            <w:r w:rsidR="00303FC9">
              <w:rPr>
                <w:bCs/>
                <w:shd w:val="clear" w:color="auto" w:fill="FFFFFF"/>
              </w:rPr>
              <w:t>расходов</w:t>
            </w:r>
            <w:r w:rsidRPr="00780EA6">
              <w:rPr>
                <w:bCs/>
                <w:shd w:val="clear" w:color="auto" w:fill="FFFFFF"/>
              </w:rPr>
              <w:t xml:space="preserve"> в прогнозных ценах 2028 г.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780EA6">
              <w:rPr>
                <w:bCs/>
                <w:shd w:val="clear" w:color="auto" w:fill="FFFFFF"/>
              </w:rPr>
              <w:t>(руб.)</w:t>
            </w:r>
          </w:p>
        </w:tc>
      </w:tr>
      <w:tr w:rsidR="007A3C4D" w:rsidRPr="00780EA6" w14:paraId="65CC0F28" w14:textId="77777777" w:rsidTr="00AF0BD6">
        <w:trPr>
          <w:trHeight w:val="411"/>
        </w:trPr>
        <w:tc>
          <w:tcPr>
            <w:tcW w:w="6692" w:type="dxa"/>
          </w:tcPr>
          <w:p w14:paraId="699210D9" w14:textId="77777777" w:rsidR="00547547" w:rsidRPr="00547547" w:rsidRDefault="00547547" w:rsidP="00547547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547">
              <w:rPr>
                <w:sz w:val="26"/>
                <w:szCs w:val="26"/>
              </w:rPr>
              <w:t>Модернизация участка канализационной сети п. Каширин Александро-Невский района Рязанской области.</w:t>
            </w:r>
          </w:p>
          <w:p w14:paraId="08F6BAC7" w14:textId="244797AA" w:rsidR="007A3C4D" w:rsidRPr="00780EA6" w:rsidRDefault="007A3C4D" w:rsidP="005D47B9">
            <w:pPr>
              <w:widowControl w:val="0"/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7C682C39" w14:textId="1BD375F7" w:rsidR="007A3C4D" w:rsidRPr="00780EA6" w:rsidRDefault="00547547" w:rsidP="00780E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217 328,26</w:t>
            </w:r>
          </w:p>
        </w:tc>
        <w:tc>
          <w:tcPr>
            <w:tcW w:w="2268" w:type="dxa"/>
            <w:vAlign w:val="center"/>
          </w:tcPr>
          <w:p w14:paraId="43756EEF" w14:textId="38C7EC5B" w:rsidR="007A3C4D" w:rsidRPr="00FC1440" w:rsidRDefault="007A3C4D" w:rsidP="00780EA6">
            <w:pPr>
              <w:widowControl w:val="0"/>
              <w:autoSpaceDE w:val="0"/>
              <w:autoSpaceDN w:val="0"/>
              <w:adjustRightInd w:val="0"/>
              <w:ind w:right="-187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2267" w:type="dxa"/>
            <w:vAlign w:val="center"/>
          </w:tcPr>
          <w:p w14:paraId="0B2D93C7" w14:textId="0E5B65AA" w:rsidR="007A3C4D" w:rsidRPr="00FC1440" w:rsidRDefault="00547547" w:rsidP="00780EA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238 583,01</w:t>
            </w:r>
          </w:p>
        </w:tc>
        <w:tc>
          <w:tcPr>
            <w:tcW w:w="2269" w:type="dxa"/>
            <w:vAlign w:val="center"/>
          </w:tcPr>
          <w:p w14:paraId="6E8B01AC" w14:textId="1A614F06" w:rsidR="00FC1440" w:rsidRPr="00FC1440" w:rsidRDefault="00FC1440" w:rsidP="00FC14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hd w:val="clear" w:color="auto" w:fill="FFFFFF"/>
              </w:rPr>
            </w:pPr>
          </w:p>
        </w:tc>
      </w:tr>
    </w:tbl>
    <w:p w14:paraId="2EC292AD" w14:textId="77777777" w:rsidR="001D0795" w:rsidRPr="00800A38" w:rsidRDefault="001D0795" w:rsidP="002D6A52">
      <w:pPr>
        <w:ind w:left="360" w:firstLine="348"/>
        <w:jc w:val="both"/>
        <w:rPr>
          <w:sz w:val="26"/>
          <w:szCs w:val="26"/>
          <w:shd w:val="clear" w:color="auto" w:fill="FFFFFF"/>
        </w:rPr>
      </w:pPr>
    </w:p>
    <w:p w14:paraId="7981B5B6" w14:textId="422E8166" w:rsidR="002D6A52" w:rsidRPr="00800A38" w:rsidRDefault="002D6A52" w:rsidP="00780EA6">
      <w:pPr>
        <w:ind w:left="142" w:firstLine="348"/>
        <w:jc w:val="both"/>
        <w:rPr>
          <w:sz w:val="26"/>
          <w:szCs w:val="26"/>
          <w:shd w:val="clear" w:color="auto" w:fill="FFFFFF"/>
        </w:rPr>
      </w:pPr>
      <w:r w:rsidRPr="00800A38">
        <w:rPr>
          <w:sz w:val="26"/>
          <w:szCs w:val="26"/>
          <w:shd w:val="clear" w:color="auto" w:fill="FFFFFF"/>
        </w:rPr>
        <w:t>Обоснование необходимости проведения мероприятий, модернизируемых объектов централизованной системы водо</w:t>
      </w:r>
      <w:r w:rsidR="00547547">
        <w:rPr>
          <w:sz w:val="26"/>
          <w:szCs w:val="26"/>
          <w:shd w:val="clear" w:color="auto" w:fill="FFFFFF"/>
        </w:rPr>
        <w:t>отведения</w:t>
      </w:r>
      <w:r w:rsidRPr="00800A38">
        <w:rPr>
          <w:sz w:val="26"/>
          <w:szCs w:val="26"/>
          <w:shd w:val="clear" w:color="auto" w:fill="FFFFFF"/>
        </w:rPr>
        <w:t>,</w:t>
      </w:r>
      <w:r w:rsidR="008674E1">
        <w:rPr>
          <w:sz w:val="26"/>
          <w:szCs w:val="26"/>
          <w:shd w:val="clear" w:color="auto" w:fill="FFFFFF"/>
        </w:rPr>
        <w:t xml:space="preserve"> </w:t>
      </w:r>
      <w:r w:rsidRPr="00800A38">
        <w:rPr>
          <w:sz w:val="26"/>
          <w:szCs w:val="26"/>
          <w:shd w:val="clear" w:color="auto" w:fill="FFFFFF"/>
        </w:rPr>
        <w:t>основные технические характеристики объектов до и после реализации мероприятий, представлены в таблице №</w:t>
      </w:r>
      <w:r w:rsidR="00E248CB" w:rsidRPr="00800A38">
        <w:rPr>
          <w:sz w:val="26"/>
          <w:szCs w:val="26"/>
          <w:shd w:val="clear" w:color="auto" w:fill="FFFFFF"/>
        </w:rPr>
        <w:t xml:space="preserve"> 2</w:t>
      </w:r>
      <w:r w:rsidRPr="00800A38">
        <w:rPr>
          <w:sz w:val="26"/>
          <w:szCs w:val="26"/>
          <w:shd w:val="clear" w:color="auto" w:fill="FFFFFF"/>
        </w:rPr>
        <w:t>.</w:t>
      </w:r>
    </w:p>
    <w:p w14:paraId="241E6E93" w14:textId="5ED3D007" w:rsidR="00CC421F" w:rsidRDefault="00AF0BD6" w:rsidP="00780EA6">
      <w:pPr>
        <w:jc w:val="right"/>
        <w:rPr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 xml:space="preserve">       </w:t>
      </w:r>
      <w:r w:rsidR="00E248CB" w:rsidRPr="00156971">
        <w:rPr>
          <w:bCs/>
          <w:sz w:val="26"/>
          <w:szCs w:val="26"/>
          <w:shd w:val="clear" w:color="auto" w:fill="FFFFFF"/>
        </w:rPr>
        <w:t>Таблица №</w:t>
      </w:r>
      <w:r w:rsidR="00156971" w:rsidRPr="00156971">
        <w:rPr>
          <w:bCs/>
          <w:sz w:val="26"/>
          <w:szCs w:val="26"/>
          <w:shd w:val="clear" w:color="auto" w:fill="FFFFFF"/>
        </w:rPr>
        <w:t xml:space="preserve"> </w:t>
      </w:r>
      <w:r w:rsidR="00E248CB" w:rsidRPr="00156971">
        <w:rPr>
          <w:bCs/>
          <w:sz w:val="26"/>
          <w:szCs w:val="26"/>
          <w:shd w:val="clear" w:color="auto" w:fill="FFFFFF"/>
        </w:rPr>
        <w:t>2</w:t>
      </w:r>
    </w:p>
    <w:p w14:paraId="7EE0782D" w14:textId="77777777" w:rsidR="00203E72" w:rsidRPr="00156971" w:rsidRDefault="00203E72" w:rsidP="00780EA6">
      <w:pPr>
        <w:jc w:val="right"/>
        <w:rPr>
          <w:bCs/>
          <w:sz w:val="26"/>
          <w:szCs w:val="26"/>
          <w:shd w:val="clear" w:color="auto" w:fill="FFFFFF"/>
        </w:rPr>
      </w:pPr>
    </w:p>
    <w:tbl>
      <w:tblPr>
        <w:tblW w:w="1592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044"/>
        <w:gridCol w:w="1916"/>
        <w:gridCol w:w="1286"/>
        <w:gridCol w:w="3409"/>
        <w:gridCol w:w="2271"/>
        <w:gridCol w:w="1436"/>
        <w:gridCol w:w="1559"/>
        <w:gridCol w:w="20"/>
      </w:tblGrid>
      <w:tr w:rsidR="00CC421F" w:rsidRPr="003E7CCA" w14:paraId="07DA0245" w14:textId="77777777" w:rsidTr="00AF0BD6">
        <w:trPr>
          <w:gridAfter w:val="1"/>
          <w:wAfter w:w="20" w:type="dxa"/>
        </w:trPr>
        <w:tc>
          <w:tcPr>
            <w:tcW w:w="1984" w:type="dxa"/>
            <w:vMerge w:val="restart"/>
          </w:tcPr>
          <w:p w14:paraId="3E84C5C9" w14:textId="77777777" w:rsidR="00CC421F" w:rsidRPr="003E7CCA" w:rsidRDefault="00CC421F" w:rsidP="00CC42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7CCA">
              <w:rPr>
                <w:bCs/>
              </w:rPr>
              <w:t>Наименование мероприятия</w:t>
            </w:r>
          </w:p>
        </w:tc>
        <w:tc>
          <w:tcPr>
            <w:tcW w:w="2044" w:type="dxa"/>
            <w:vMerge w:val="restart"/>
          </w:tcPr>
          <w:p w14:paraId="06A483B8" w14:textId="77777777" w:rsidR="00CC421F" w:rsidRPr="003E7CCA" w:rsidRDefault="00CC421F" w:rsidP="00CC42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7CCA">
              <w:rPr>
                <w:bCs/>
              </w:rPr>
              <w:t>Обоснование необходимости проведения мероприятий</w:t>
            </w:r>
          </w:p>
        </w:tc>
        <w:tc>
          <w:tcPr>
            <w:tcW w:w="1916" w:type="dxa"/>
            <w:vMerge w:val="restart"/>
          </w:tcPr>
          <w:p w14:paraId="705DD932" w14:textId="77777777" w:rsidR="00CC421F" w:rsidRPr="003E7CCA" w:rsidRDefault="00CC421F" w:rsidP="00CC42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7CCA">
              <w:rPr>
                <w:bCs/>
              </w:rPr>
              <w:t>Месторасположени</w:t>
            </w:r>
            <w:r w:rsidR="00780EA6" w:rsidRPr="003E7CCA">
              <w:rPr>
                <w:bCs/>
              </w:rPr>
              <w:t>е</w:t>
            </w:r>
            <w:r w:rsidRPr="003E7CCA">
              <w:rPr>
                <w:bCs/>
              </w:rPr>
              <w:t xml:space="preserve"> объекта</w:t>
            </w:r>
          </w:p>
        </w:tc>
        <w:tc>
          <w:tcPr>
            <w:tcW w:w="1286" w:type="dxa"/>
            <w:vMerge w:val="restart"/>
          </w:tcPr>
          <w:p w14:paraId="5B624B93" w14:textId="4D609703" w:rsidR="00CC421F" w:rsidRPr="003E7CCA" w:rsidRDefault="00CC421F" w:rsidP="00A772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7CCA">
              <w:rPr>
                <w:bCs/>
              </w:rPr>
              <w:t>Сумма расходо</w:t>
            </w:r>
            <w:r w:rsidR="00780EA6" w:rsidRPr="003E7CCA">
              <w:rPr>
                <w:bCs/>
              </w:rPr>
              <w:t>в,</w:t>
            </w:r>
            <w:r w:rsidR="00A772C3" w:rsidRPr="003E7CCA">
              <w:rPr>
                <w:bCs/>
              </w:rPr>
              <w:t xml:space="preserve"> </w:t>
            </w:r>
            <w:r w:rsidRPr="003E7CCA">
              <w:rPr>
                <w:bCs/>
              </w:rPr>
              <w:t>руб.</w:t>
            </w:r>
          </w:p>
        </w:tc>
        <w:tc>
          <w:tcPr>
            <w:tcW w:w="5680" w:type="dxa"/>
            <w:gridSpan w:val="2"/>
          </w:tcPr>
          <w:p w14:paraId="64FA1C58" w14:textId="77777777" w:rsidR="00CC421F" w:rsidRPr="003E7CCA" w:rsidRDefault="00CC421F" w:rsidP="006D2C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7CCA">
              <w:rPr>
                <w:bCs/>
              </w:rPr>
              <w:t>Основные технические характеристики</w:t>
            </w:r>
          </w:p>
        </w:tc>
        <w:tc>
          <w:tcPr>
            <w:tcW w:w="1436" w:type="dxa"/>
            <w:vMerge w:val="restart"/>
          </w:tcPr>
          <w:p w14:paraId="6A1E42EB" w14:textId="77777777" w:rsidR="00CC421F" w:rsidRPr="003E7CCA" w:rsidRDefault="00CC421F" w:rsidP="00763A27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bCs/>
              </w:rPr>
            </w:pPr>
            <w:r w:rsidRPr="003E7CCA">
              <w:rPr>
                <w:bCs/>
              </w:rPr>
              <w:t>Год начала реализации</w:t>
            </w:r>
          </w:p>
        </w:tc>
        <w:tc>
          <w:tcPr>
            <w:tcW w:w="1559" w:type="dxa"/>
            <w:vMerge w:val="restart"/>
          </w:tcPr>
          <w:p w14:paraId="25FA213E" w14:textId="77777777" w:rsidR="00CC421F" w:rsidRPr="003E7CCA" w:rsidRDefault="00CC421F" w:rsidP="00780E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7CCA">
              <w:rPr>
                <w:bCs/>
              </w:rPr>
              <w:t>Год окончания реализации</w:t>
            </w:r>
          </w:p>
        </w:tc>
      </w:tr>
      <w:tr w:rsidR="00CC421F" w:rsidRPr="003E7CCA" w14:paraId="5844A0B2" w14:textId="77777777" w:rsidTr="00AF0BD6">
        <w:trPr>
          <w:gridAfter w:val="1"/>
          <w:wAfter w:w="20" w:type="dxa"/>
          <w:trHeight w:val="501"/>
        </w:trPr>
        <w:tc>
          <w:tcPr>
            <w:tcW w:w="1984" w:type="dxa"/>
            <w:vMerge/>
          </w:tcPr>
          <w:p w14:paraId="5195D420" w14:textId="77777777" w:rsidR="00CC421F" w:rsidRPr="003E7CCA" w:rsidRDefault="00CC421F" w:rsidP="00CC42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44" w:type="dxa"/>
            <w:vMerge/>
          </w:tcPr>
          <w:p w14:paraId="7BF7BF44" w14:textId="77777777" w:rsidR="00CC421F" w:rsidRPr="003E7CCA" w:rsidRDefault="00CC421F" w:rsidP="00CC42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6" w:type="dxa"/>
            <w:vMerge/>
          </w:tcPr>
          <w:p w14:paraId="6A718644" w14:textId="77777777" w:rsidR="00CC421F" w:rsidRPr="003E7CCA" w:rsidRDefault="00CC421F" w:rsidP="00CC42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86" w:type="dxa"/>
            <w:vMerge/>
          </w:tcPr>
          <w:p w14:paraId="2038D491" w14:textId="77777777" w:rsidR="00CC421F" w:rsidRPr="003E7CCA" w:rsidRDefault="00CC421F" w:rsidP="00CC42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409" w:type="dxa"/>
          </w:tcPr>
          <w:p w14:paraId="3F3F8DCD" w14:textId="77777777" w:rsidR="00CC421F" w:rsidRPr="003E7CCA" w:rsidRDefault="00CC421F" w:rsidP="00780E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7CCA">
              <w:rPr>
                <w:bCs/>
              </w:rPr>
              <w:t>до проведения мероприятий</w:t>
            </w:r>
          </w:p>
        </w:tc>
        <w:tc>
          <w:tcPr>
            <w:tcW w:w="2271" w:type="dxa"/>
          </w:tcPr>
          <w:p w14:paraId="042FC41F" w14:textId="77777777" w:rsidR="00CC421F" w:rsidRPr="003E7CCA" w:rsidRDefault="00CC421F" w:rsidP="00CC421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7CCA">
              <w:rPr>
                <w:bCs/>
              </w:rPr>
              <w:t>после проведения мероприятий</w:t>
            </w:r>
          </w:p>
        </w:tc>
        <w:tc>
          <w:tcPr>
            <w:tcW w:w="1436" w:type="dxa"/>
            <w:vMerge/>
          </w:tcPr>
          <w:p w14:paraId="37839A27" w14:textId="77777777" w:rsidR="00CC421F" w:rsidRPr="003E7CCA" w:rsidRDefault="00CC421F" w:rsidP="00CC4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EBD892F" w14:textId="77777777" w:rsidR="00CC421F" w:rsidRPr="003E7CCA" w:rsidRDefault="00CC421F" w:rsidP="00CC4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C421F" w:rsidRPr="003E7CCA" w14:paraId="30F0D70D" w14:textId="77777777" w:rsidTr="00AF0BD6">
        <w:tc>
          <w:tcPr>
            <w:tcW w:w="15925" w:type="dxa"/>
            <w:gridSpan w:val="9"/>
          </w:tcPr>
          <w:p w14:paraId="5BD5B796" w14:textId="6DC00B8A" w:rsidR="00CC421F" w:rsidRPr="003E7CCA" w:rsidRDefault="00040B85" w:rsidP="00040B8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eastAsia="Calibri"/>
              </w:rPr>
              <w:t>Модернизация существующих сетей водоотведения</w:t>
            </w:r>
          </w:p>
        </w:tc>
      </w:tr>
      <w:tr w:rsidR="00040B85" w:rsidRPr="00040B85" w14:paraId="228096A1" w14:textId="77777777" w:rsidTr="00040B85">
        <w:trPr>
          <w:gridAfter w:val="1"/>
          <w:wAfter w:w="20" w:type="dxa"/>
          <w:trHeight w:val="2028"/>
        </w:trPr>
        <w:tc>
          <w:tcPr>
            <w:tcW w:w="1984" w:type="dxa"/>
          </w:tcPr>
          <w:p w14:paraId="115F8B4A" w14:textId="28897AB2" w:rsidR="00040B85" w:rsidRPr="00040B85" w:rsidRDefault="00040B85" w:rsidP="00040B8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040B85">
              <w:rPr>
                <w:sz w:val="20"/>
                <w:szCs w:val="20"/>
              </w:rPr>
              <w:t>Модернизация участка канализационной сети п. Каширин Александро-Невский района Рязанской области</w:t>
            </w:r>
          </w:p>
          <w:p w14:paraId="2276D43B" w14:textId="17B83896" w:rsidR="00040B85" w:rsidRPr="00040B85" w:rsidRDefault="00040B85" w:rsidP="00040B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4" w:type="dxa"/>
          </w:tcPr>
          <w:p w14:paraId="43B8B25A" w14:textId="7C5F1BF8" w:rsidR="00040B85" w:rsidRPr="00040B85" w:rsidRDefault="00040B85" w:rsidP="00040B85">
            <w:pPr>
              <w:pStyle w:val="ConsPlusNormal"/>
              <w:spacing w:before="200"/>
              <w:jc w:val="both"/>
              <w:rPr>
                <w:bCs/>
                <w:sz w:val="20"/>
              </w:rPr>
            </w:pPr>
            <w:r w:rsidRPr="00040B85">
              <w:rPr>
                <w:rFonts w:ascii="Times New Roman" w:hAnsi="Times New Roman" w:cs="Times New Roman"/>
                <w:sz w:val="20"/>
              </w:rPr>
              <w:t xml:space="preserve">Существующий участок канализационной сети имеет большой физический износ и нуждаются в замене трубопроводов канализации из полиэтиленовых труб. </w:t>
            </w:r>
          </w:p>
        </w:tc>
        <w:tc>
          <w:tcPr>
            <w:tcW w:w="1916" w:type="dxa"/>
          </w:tcPr>
          <w:p w14:paraId="69281D5A" w14:textId="77777777" w:rsidR="00040B85" w:rsidRPr="00040B85" w:rsidRDefault="00040B85" w:rsidP="00040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0B85">
              <w:rPr>
                <w:sz w:val="20"/>
                <w:szCs w:val="20"/>
              </w:rPr>
              <w:t xml:space="preserve">Рязанская область, Александро-Невский район, </w:t>
            </w:r>
          </w:p>
          <w:p w14:paraId="1F9EF526" w14:textId="1FF66B62" w:rsidR="00040B85" w:rsidRPr="00040B85" w:rsidRDefault="00040B85" w:rsidP="00040B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0B85">
              <w:rPr>
                <w:sz w:val="20"/>
                <w:szCs w:val="20"/>
              </w:rPr>
              <w:t>п. Каширин</w:t>
            </w:r>
          </w:p>
        </w:tc>
        <w:tc>
          <w:tcPr>
            <w:tcW w:w="1286" w:type="dxa"/>
            <w:vAlign w:val="center"/>
          </w:tcPr>
          <w:p w14:paraId="302F6D1A" w14:textId="25E6ED9D" w:rsidR="00040B85" w:rsidRPr="00040B85" w:rsidRDefault="00040B85" w:rsidP="00040B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0B85">
              <w:rPr>
                <w:bCs/>
                <w:sz w:val="20"/>
                <w:szCs w:val="20"/>
                <w:shd w:val="clear" w:color="auto" w:fill="FFFFFF"/>
              </w:rPr>
              <w:t>238 583,01</w:t>
            </w:r>
          </w:p>
        </w:tc>
        <w:tc>
          <w:tcPr>
            <w:tcW w:w="3409" w:type="dxa"/>
          </w:tcPr>
          <w:p w14:paraId="73488B3B" w14:textId="659418F9" w:rsidR="00040B85" w:rsidRPr="00040B85" w:rsidRDefault="00040B85" w:rsidP="003C4E7A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040B85">
              <w:rPr>
                <w:rFonts w:ascii="Times New Roman" w:hAnsi="Times New Roman" w:cs="Times New Roman"/>
                <w:sz w:val="20"/>
              </w:rPr>
              <w:t>Канализационная сеть п. Каширин</w:t>
            </w:r>
            <w:r w:rsidRPr="00040B85">
              <w:rPr>
                <w:sz w:val="20"/>
              </w:rPr>
              <w:t xml:space="preserve"> </w:t>
            </w:r>
            <w:r w:rsidRPr="003C4E7A">
              <w:rPr>
                <w:rFonts w:ascii="Times New Roman" w:hAnsi="Times New Roman" w:cs="Times New Roman"/>
                <w:sz w:val="20"/>
              </w:rPr>
              <w:t xml:space="preserve">Александро-Невский района Рязанской области: </w:t>
            </w:r>
            <w:r w:rsidR="00486FDE" w:rsidRPr="003C4E7A">
              <w:rPr>
                <w:rFonts w:ascii="Times New Roman" w:hAnsi="Times New Roman" w:cs="Times New Roman"/>
                <w:sz w:val="20"/>
              </w:rPr>
              <w:t>диаметр 120</w:t>
            </w:r>
            <w:r w:rsidRPr="003C4E7A">
              <w:rPr>
                <w:rFonts w:ascii="Times New Roman" w:hAnsi="Times New Roman" w:cs="Times New Roman"/>
                <w:sz w:val="20"/>
              </w:rPr>
              <w:t xml:space="preserve"> мм., протяженность трубопроводов канализации 100 метров, материал труб – </w:t>
            </w:r>
            <w:r w:rsidR="00D8339B" w:rsidRPr="003C4E7A">
              <w:rPr>
                <w:rFonts w:ascii="Times New Roman" w:hAnsi="Times New Roman" w:cs="Times New Roman"/>
                <w:sz w:val="20"/>
              </w:rPr>
              <w:t>сталь</w:t>
            </w:r>
            <w:r w:rsidRPr="003C4E7A">
              <w:rPr>
                <w:rFonts w:ascii="Times New Roman" w:hAnsi="Times New Roman" w:cs="Times New Roman"/>
                <w:sz w:val="20"/>
              </w:rPr>
              <w:t>.</w:t>
            </w:r>
          </w:p>
          <w:p w14:paraId="2756D356" w14:textId="6B428DD8" w:rsidR="00040B85" w:rsidRPr="00040B85" w:rsidRDefault="00040B85" w:rsidP="003C4E7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71" w:type="dxa"/>
          </w:tcPr>
          <w:p w14:paraId="402B39ED" w14:textId="7D8EE810" w:rsidR="00040B85" w:rsidRPr="00040B85" w:rsidRDefault="00040B85" w:rsidP="003C4E7A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3C4E7A">
              <w:rPr>
                <w:rFonts w:ascii="Times New Roman" w:hAnsi="Times New Roman" w:cs="Times New Roman"/>
                <w:sz w:val="20"/>
              </w:rPr>
              <w:t>Канализационная сеть п. Каширин</w:t>
            </w:r>
            <w:r w:rsidRPr="003C4E7A">
              <w:rPr>
                <w:sz w:val="20"/>
              </w:rPr>
              <w:t xml:space="preserve"> </w:t>
            </w:r>
            <w:r w:rsidRPr="003C4E7A">
              <w:rPr>
                <w:rFonts w:ascii="Times New Roman" w:hAnsi="Times New Roman" w:cs="Times New Roman"/>
                <w:sz w:val="20"/>
              </w:rPr>
              <w:t>Александро-Невский района Рязанской области: диаметр 160 мм., протяженность трубопроводов канализации 100 метров, материал труб - полиэтилен.</w:t>
            </w:r>
          </w:p>
        </w:tc>
        <w:tc>
          <w:tcPr>
            <w:tcW w:w="1436" w:type="dxa"/>
          </w:tcPr>
          <w:p w14:paraId="555A1BA1" w14:textId="11B2A98F" w:rsidR="00040B85" w:rsidRPr="00040B85" w:rsidRDefault="00040B85" w:rsidP="00040B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0B85">
              <w:rPr>
                <w:bCs/>
                <w:sz w:val="20"/>
                <w:szCs w:val="20"/>
              </w:rPr>
              <w:t>202</w:t>
            </w:r>
            <w:r w:rsidR="00962EE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7CE2C3DB" w14:textId="6D7172DE" w:rsidR="00040B85" w:rsidRPr="00040B85" w:rsidRDefault="00040B85" w:rsidP="00040B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0B85">
              <w:rPr>
                <w:bCs/>
                <w:sz w:val="20"/>
                <w:szCs w:val="20"/>
              </w:rPr>
              <w:t>202</w:t>
            </w:r>
            <w:r w:rsidR="00962EE0">
              <w:rPr>
                <w:bCs/>
                <w:sz w:val="20"/>
                <w:szCs w:val="20"/>
              </w:rPr>
              <w:t>7</w:t>
            </w:r>
          </w:p>
        </w:tc>
      </w:tr>
    </w:tbl>
    <w:p w14:paraId="4980BC09" w14:textId="77777777" w:rsidR="00CC421F" w:rsidRPr="00800A38" w:rsidRDefault="00CC421F" w:rsidP="002D6A52">
      <w:pPr>
        <w:ind w:left="360" w:firstLine="348"/>
        <w:jc w:val="both"/>
        <w:rPr>
          <w:sz w:val="26"/>
          <w:szCs w:val="26"/>
          <w:shd w:val="clear" w:color="auto" w:fill="FFFFFF"/>
        </w:rPr>
        <w:sectPr w:rsidR="00CC421F" w:rsidRPr="00800A38" w:rsidSect="00780EA6">
          <w:pgSz w:w="16838" w:h="11906" w:orient="landscape"/>
          <w:pgMar w:top="851" w:right="1387" w:bottom="709" w:left="567" w:header="709" w:footer="709" w:gutter="0"/>
          <w:cols w:space="708"/>
          <w:docGrid w:linePitch="360"/>
        </w:sectPr>
      </w:pPr>
    </w:p>
    <w:p w14:paraId="6ABA7990" w14:textId="6E50A549" w:rsidR="00761325" w:rsidRPr="00962EE0" w:rsidRDefault="00347596" w:rsidP="00DD7514">
      <w:pPr>
        <w:tabs>
          <w:tab w:val="left" w:pos="0"/>
        </w:tabs>
        <w:jc w:val="center"/>
        <w:rPr>
          <w:b/>
          <w:sz w:val="26"/>
          <w:szCs w:val="26"/>
        </w:rPr>
      </w:pPr>
      <w:r w:rsidRPr="00962EE0">
        <w:rPr>
          <w:b/>
          <w:sz w:val="26"/>
          <w:szCs w:val="26"/>
        </w:rPr>
        <w:lastRenderedPageBreak/>
        <w:t>2.2</w:t>
      </w:r>
      <w:r w:rsidR="008E6F60" w:rsidRPr="00962EE0">
        <w:rPr>
          <w:b/>
          <w:sz w:val="26"/>
          <w:szCs w:val="26"/>
        </w:rPr>
        <w:t>.</w:t>
      </w:r>
      <w:r w:rsidRPr="00962EE0">
        <w:rPr>
          <w:b/>
          <w:sz w:val="26"/>
          <w:szCs w:val="26"/>
        </w:rPr>
        <w:t xml:space="preserve"> </w:t>
      </w:r>
      <w:r w:rsidR="00761325" w:rsidRPr="00962EE0">
        <w:rPr>
          <w:b/>
          <w:sz w:val="26"/>
          <w:szCs w:val="26"/>
        </w:rPr>
        <w:t>Перечень мероприятий по защите централизованных систем водо</w:t>
      </w:r>
      <w:r w:rsidR="00962EE0" w:rsidRPr="00962EE0">
        <w:rPr>
          <w:b/>
          <w:sz w:val="26"/>
          <w:szCs w:val="26"/>
        </w:rPr>
        <w:t>отведения</w:t>
      </w:r>
      <w:r w:rsidR="00761325" w:rsidRPr="00962EE0">
        <w:rPr>
          <w:b/>
          <w:sz w:val="26"/>
          <w:szCs w:val="26"/>
        </w:rPr>
        <w:t xml:space="preserve"> и их отдельных</w:t>
      </w:r>
      <w:r w:rsidR="00A51902" w:rsidRPr="00962EE0">
        <w:rPr>
          <w:b/>
          <w:sz w:val="26"/>
          <w:szCs w:val="26"/>
        </w:rPr>
        <w:t xml:space="preserve"> объектов от угроз техногенных, </w:t>
      </w:r>
      <w:r w:rsidR="00761325" w:rsidRPr="00962EE0">
        <w:rPr>
          <w:b/>
          <w:sz w:val="26"/>
          <w:szCs w:val="26"/>
        </w:rPr>
        <w:t>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</w:t>
      </w:r>
    </w:p>
    <w:p w14:paraId="0ED6706B" w14:textId="77777777" w:rsidR="00DD7514" w:rsidRPr="00962EE0" w:rsidRDefault="00DD7514" w:rsidP="00DD7514">
      <w:pPr>
        <w:tabs>
          <w:tab w:val="left" w:pos="0"/>
        </w:tabs>
        <w:jc w:val="center"/>
        <w:rPr>
          <w:b/>
          <w:sz w:val="26"/>
          <w:szCs w:val="26"/>
        </w:rPr>
      </w:pPr>
    </w:p>
    <w:p w14:paraId="53A369F3" w14:textId="537F23AC" w:rsidR="00833FE8" w:rsidRPr="00962EE0" w:rsidRDefault="00833FE8" w:rsidP="00833FE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62EE0">
        <w:rPr>
          <w:rFonts w:eastAsia="Calibri"/>
          <w:sz w:val="26"/>
          <w:szCs w:val="26"/>
        </w:rPr>
        <w:t>В рамках реализации инвестиционной программы мероприятия по защите централизованных систем водо</w:t>
      </w:r>
      <w:r w:rsidR="00962EE0" w:rsidRPr="00962EE0">
        <w:rPr>
          <w:rFonts w:eastAsia="Calibri"/>
          <w:sz w:val="26"/>
          <w:szCs w:val="26"/>
        </w:rPr>
        <w:t>отведения</w:t>
      </w:r>
      <w:r w:rsidRPr="00962EE0">
        <w:rPr>
          <w:rFonts w:eastAsia="Calibri"/>
          <w:sz w:val="26"/>
          <w:szCs w:val="26"/>
        </w:rPr>
        <w:t xml:space="preserve">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не предусмотрены.</w:t>
      </w:r>
    </w:p>
    <w:p w14:paraId="3F246825" w14:textId="77777777" w:rsidR="00A44167" w:rsidRPr="007D032E" w:rsidRDefault="00A44167" w:rsidP="00761325">
      <w:pPr>
        <w:tabs>
          <w:tab w:val="left" w:pos="0"/>
        </w:tabs>
        <w:ind w:firstLine="786"/>
        <w:jc w:val="both"/>
        <w:rPr>
          <w:sz w:val="26"/>
          <w:szCs w:val="26"/>
          <w:highlight w:val="yellow"/>
        </w:rPr>
      </w:pPr>
    </w:p>
    <w:p w14:paraId="72BC1740" w14:textId="069AA5AE" w:rsidR="00A44167" w:rsidRPr="00266575" w:rsidRDefault="00DD7514" w:rsidP="00DD7514">
      <w:pPr>
        <w:tabs>
          <w:tab w:val="left" w:pos="0"/>
        </w:tabs>
        <w:jc w:val="center"/>
        <w:rPr>
          <w:b/>
          <w:sz w:val="26"/>
          <w:szCs w:val="26"/>
        </w:rPr>
      </w:pPr>
      <w:r w:rsidRPr="00266575">
        <w:rPr>
          <w:b/>
          <w:sz w:val="26"/>
          <w:szCs w:val="26"/>
        </w:rPr>
        <w:t xml:space="preserve">3. </w:t>
      </w:r>
      <w:r w:rsidR="00392F97" w:rsidRPr="00266575">
        <w:rPr>
          <w:b/>
          <w:sz w:val="26"/>
          <w:szCs w:val="26"/>
        </w:rPr>
        <w:t>П</w:t>
      </w:r>
      <w:r w:rsidR="00A44167" w:rsidRPr="00266575">
        <w:rPr>
          <w:b/>
          <w:sz w:val="26"/>
          <w:szCs w:val="26"/>
        </w:rPr>
        <w:t>лановый</w:t>
      </w:r>
      <w:r w:rsidR="00392F97" w:rsidRPr="00266575">
        <w:rPr>
          <w:b/>
          <w:sz w:val="26"/>
          <w:szCs w:val="26"/>
        </w:rPr>
        <w:t xml:space="preserve"> и фактический процент износа объектов централизованных систем водо</w:t>
      </w:r>
      <w:r w:rsidR="00266575" w:rsidRPr="00266575">
        <w:rPr>
          <w:b/>
          <w:sz w:val="26"/>
          <w:szCs w:val="26"/>
        </w:rPr>
        <w:t>отведения</w:t>
      </w:r>
      <w:r w:rsidR="00392F97" w:rsidRPr="00266575">
        <w:rPr>
          <w:b/>
          <w:sz w:val="26"/>
          <w:szCs w:val="26"/>
        </w:rPr>
        <w:t>, существующих на начало реализации инвестиционной программы</w:t>
      </w:r>
      <w:r w:rsidR="00266575" w:rsidRPr="00266575">
        <w:rPr>
          <w:b/>
          <w:sz w:val="26"/>
          <w:szCs w:val="26"/>
        </w:rPr>
        <w:t>.</w:t>
      </w:r>
    </w:p>
    <w:p w14:paraId="34D4DADA" w14:textId="77777777" w:rsidR="00DD7514" w:rsidRPr="00266575" w:rsidRDefault="00DD7514" w:rsidP="00DD7514">
      <w:pPr>
        <w:tabs>
          <w:tab w:val="left" w:pos="0"/>
        </w:tabs>
        <w:ind w:left="786"/>
        <w:rPr>
          <w:b/>
          <w:sz w:val="26"/>
          <w:szCs w:val="26"/>
        </w:rPr>
      </w:pPr>
    </w:p>
    <w:p w14:paraId="64DCA68C" w14:textId="77777777" w:rsidR="00DF29DF" w:rsidRPr="00266575" w:rsidRDefault="00CD48E9" w:rsidP="00347596">
      <w:pPr>
        <w:tabs>
          <w:tab w:val="left" w:pos="0"/>
        </w:tabs>
        <w:ind w:firstLine="786"/>
        <w:jc w:val="right"/>
        <w:rPr>
          <w:bCs/>
          <w:sz w:val="26"/>
          <w:szCs w:val="26"/>
        </w:rPr>
      </w:pPr>
      <w:r w:rsidRPr="00266575">
        <w:rPr>
          <w:bCs/>
          <w:sz w:val="26"/>
          <w:szCs w:val="26"/>
        </w:rPr>
        <w:t>Таблица №</w:t>
      </w:r>
      <w:r w:rsidR="00156971" w:rsidRPr="00266575">
        <w:rPr>
          <w:bCs/>
          <w:sz w:val="26"/>
          <w:szCs w:val="26"/>
        </w:rPr>
        <w:t xml:space="preserve"> </w:t>
      </w:r>
      <w:r w:rsidRPr="00266575">
        <w:rPr>
          <w:bCs/>
          <w:sz w:val="26"/>
          <w:szCs w:val="26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4"/>
        <w:gridCol w:w="3663"/>
      </w:tblGrid>
      <w:tr w:rsidR="00D57F2B" w:rsidRPr="00266575" w14:paraId="3051EA3E" w14:textId="77777777" w:rsidTr="00833FE8">
        <w:trPr>
          <w:trHeight w:val="407"/>
        </w:trPr>
        <w:tc>
          <w:tcPr>
            <w:tcW w:w="5711" w:type="dxa"/>
          </w:tcPr>
          <w:p w14:paraId="7FEE4264" w14:textId="77777777" w:rsidR="00D57F2B" w:rsidRPr="00266575" w:rsidRDefault="00D57F2B" w:rsidP="00E15D63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266575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752" w:type="dxa"/>
          </w:tcPr>
          <w:p w14:paraId="7275E7FE" w14:textId="77777777" w:rsidR="00D57F2B" w:rsidRPr="00266575" w:rsidRDefault="00D57F2B" w:rsidP="00E15D63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266575">
              <w:rPr>
                <w:b/>
                <w:sz w:val="26"/>
                <w:szCs w:val="26"/>
              </w:rPr>
              <w:t>Значение показателя</w:t>
            </w:r>
          </w:p>
        </w:tc>
      </w:tr>
      <w:tr w:rsidR="00D57F2B" w:rsidRPr="00266575" w14:paraId="3A7B84A2" w14:textId="77777777" w:rsidTr="00833FE8">
        <w:trPr>
          <w:trHeight w:val="585"/>
        </w:trPr>
        <w:tc>
          <w:tcPr>
            <w:tcW w:w="5711" w:type="dxa"/>
            <w:vAlign w:val="center"/>
          </w:tcPr>
          <w:p w14:paraId="519426D0" w14:textId="2AEB20C3" w:rsidR="00D57F2B" w:rsidRPr="00266575" w:rsidRDefault="00D57F2B" w:rsidP="00210E17">
            <w:pPr>
              <w:pStyle w:val="a3"/>
              <w:ind w:left="0"/>
              <w:jc w:val="center"/>
              <w:rPr>
                <w:bCs/>
                <w:sz w:val="26"/>
                <w:szCs w:val="26"/>
              </w:rPr>
            </w:pPr>
            <w:r w:rsidRPr="00266575">
              <w:rPr>
                <w:bCs/>
                <w:sz w:val="26"/>
                <w:szCs w:val="26"/>
              </w:rPr>
              <w:t xml:space="preserve">Плановый процент износа объектов централизованных систем </w:t>
            </w:r>
            <w:r w:rsidR="00780EA6" w:rsidRPr="00266575">
              <w:rPr>
                <w:bCs/>
                <w:sz w:val="26"/>
                <w:szCs w:val="26"/>
              </w:rPr>
              <w:t>водо</w:t>
            </w:r>
            <w:r w:rsidR="00266575" w:rsidRPr="00266575">
              <w:rPr>
                <w:bCs/>
                <w:sz w:val="26"/>
                <w:szCs w:val="26"/>
              </w:rPr>
              <w:t>отведения</w:t>
            </w:r>
            <w:r w:rsidR="00780EA6" w:rsidRPr="00266575">
              <w:rPr>
                <w:bCs/>
                <w:sz w:val="26"/>
                <w:szCs w:val="26"/>
              </w:rPr>
              <w:t xml:space="preserve"> по состоянию на </w:t>
            </w:r>
            <w:r w:rsidR="00210E17" w:rsidRPr="00266575">
              <w:rPr>
                <w:bCs/>
                <w:sz w:val="26"/>
                <w:szCs w:val="26"/>
              </w:rPr>
              <w:t>31.12.2028 г.</w:t>
            </w:r>
            <w:r w:rsidR="00780EA6" w:rsidRPr="00266575">
              <w:rPr>
                <w:bCs/>
                <w:sz w:val="26"/>
                <w:szCs w:val="26"/>
              </w:rPr>
              <w:t xml:space="preserve"> </w:t>
            </w:r>
            <w:r w:rsidRPr="00266575">
              <w:rPr>
                <w:bCs/>
                <w:sz w:val="26"/>
                <w:szCs w:val="26"/>
              </w:rPr>
              <w:t>(%)</w:t>
            </w:r>
          </w:p>
        </w:tc>
        <w:tc>
          <w:tcPr>
            <w:tcW w:w="3752" w:type="dxa"/>
          </w:tcPr>
          <w:p w14:paraId="3BA1CEAE" w14:textId="77777777" w:rsidR="00D57F2B" w:rsidRPr="00266575" w:rsidRDefault="00D57F2B" w:rsidP="00E15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4982D03D" w14:textId="0BC44E41" w:rsidR="00D57F2B" w:rsidRPr="00266575" w:rsidRDefault="00266575" w:rsidP="00E15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266575">
              <w:rPr>
                <w:sz w:val="26"/>
                <w:szCs w:val="26"/>
              </w:rPr>
              <w:t>8</w:t>
            </w:r>
            <w:r w:rsidR="000261A4" w:rsidRPr="00266575">
              <w:rPr>
                <w:sz w:val="26"/>
                <w:szCs w:val="26"/>
              </w:rPr>
              <w:t>5,5</w:t>
            </w:r>
          </w:p>
        </w:tc>
      </w:tr>
      <w:tr w:rsidR="00D57F2B" w:rsidRPr="007D032E" w14:paraId="18CC1393" w14:textId="77777777" w:rsidTr="00833FE8">
        <w:tc>
          <w:tcPr>
            <w:tcW w:w="5711" w:type="dxa"/>
            <w:vAlign w:val="center"/>
          </w:tcPr>
          <w:p w14:paraId="2F9C17D7" w14:textId="5147C198" w:rsidR="00D57F2B" w:rsidRPr="00266575" w:rsidRDefault="00D57F2B" w:rsidP="00210E17">
            <w:pPr>
              <w:pStyle w:val="a3"/>
              <w:ind w:left="0"/>
              <w:jc w:val="center"/>
              <w:rPr>
                <w:bCs/>
                <w:sz w:val="26"/>
                <w:szCs w:val="26"/>
              </w:rPr>
            </w:pPr>
            <w:r w:rsidRPr="00266575">
              <w:rPr>
                <w:bCs/>
                <w:sz w:val="26"/>
                <w:szCs w:val="26"/>
              </w:rPr>
              <w:t xml:space="preserve">Фактический процент износа объектов централизованных систем </w:t>
            </w:r>
            <w:r w:rsidR="00266575" w:rsidRPr="00266575">
              <w:rPr>
                <w:bCs/>
                <w:sz w:val="26"/>
                <w:szCs w:val="26"/>
              </w:rPr>
              <w:t>водоотведения</w:t>
            </w:r>
            <w:r w:rsidR="00780EA6" w:rsidRPr="00266575">
              <w:rPr>
                <w:bCs/>
                <w:sz w:val="26"/>
                <w:szCs w:val="26"/>
              </w:rPr>
              <w:t xml:space="preserve"> по состоянию на </w:t>
            </w:r>
            <w:r w:rsidR="00210E17" w:rsidRPr="00266575">
              <w:rPr>
                <w:bCs/>
                <w:sz w:val="26"/>
                <w:szCs w:val="26"/>
              </w:rPr>
              <w:t>01.01.2026 г.</w:t>
            </w:r>
            <w:r w:rsidR="00780EA6" w:rsidRPr="00266575">
              <w:rPr>
                <w:bCs/>
                <w:sz w:val="26"/>
                <w:szCs w:val="26"/>
              </w:rPr>
              <w:t xml:space="preserve"> </w:t>
            </w:r>
            <w:r w:rsidRPr="00266575">
              <w:rPr>
                <w:bCs/>
                <w:sz w:val="26"/>
                <w:szCs w:val="26"/>
              </w:rPr>
              <w:t>(%)</w:t>
            </w:r>
          </w:p>
        </w:tc>
        <w:tc>
          <w:tcPr>
            <w:tcW w:w="3752" w:type="dxa"/>
          </w:tcPr>
          <w:p w14:paraId="124B568B" w14:textId="77777777" w:rsidR="00D57F2B" w:rsidRPr="00266575" w:rsidRDefault="00D57F2B" w:rsidP="00E15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  <w:p w14:paraId="6F43D840" w14:textId="1E4872F1" w:rsidR="00D57F2B" w:rsidRPr="00266575" w:rsidRDefault="00266575" w:rsidP="00E15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266575">
              <w:rPr>
                <w:sz w:val="26"/>
                <w:szCs w:val="26"/>
              </w:rPr>
              <w:t>84,33</w:t>
            </w:r>
          </w:p>
        </w:tc>
      </w:tr>
    </w:tbl>
    <w:p w14:paraId="7227D2AD" w14:textId="77777777" w:rsidR="00DD7514" w:rsidRPr="007D032E" w:rsidRDefault="00DD7514" w:rsidP="00835178">
      <w:pPr>
        <w:tabs>
          <w:tab w:val="left" w:pos="851"/>
        </w:tabs>
        <w:jc w:val="both"/>
        <w:rPr>
          <w:b/>
          <w:sz w:val="26"/>
          <w:szCs w:val="26"/>
          <w:highlight w:val="yellow"/>
        </w:rPr>
      </w:pPr>
    </w:p>
    <w:p w14:paraId="7CCA37CC" w14:textId="52F9A6D0" w:rsidR="005D0D3F" w:rsidRPr="00266575" w:rsidRDefault="00347596" w:rsidP="00DD7514">
      <w:pPr>
        <w:pStyle w:val="Textbody"/>
        <w:spacing w:after="283" w:line="240" w:lineRule="auto"/>
        <w:ind w:firstLine="0"/>
        <w:jc w:val="center"/>
        <w:rPr>
          <w:b/>
          <w:szCs w:val="26"/>
          <w:lang w:val="ru-RU"/>
        </w:rPr>
      </w:pPr>
      <w:r w:rsidRPr="00266575">
        <w:rPr>
          <w:b/>
          <w:bCs/>
          <w:szCs w:val="26"/>
          <w:lang w:val="ru-RU"/>
        </w:rPr>
        <w:t>4</w:t>
      </w:r>
      <w:r w:rsidR="008E6F60" w:rsidRPr="00266575">
        <w:rPr>
          <w:b/>
          <w:bCs/>
          <w:szCs w:val="26"/>
          <w:lang w:val="ru-RU"/>
        </w:rPr>
        <w:t>.</w:t>
      </w:r>
      <w:r w:rsidR="007C6B8A" w:rsidRPr="00266575">
        <w:rPr>
          <w:b/>
          <w:bCs/>
          <w:szCs w:val="26"/>
          <w:lang w:val="ru-RU"/>
        </w:rPr>
        <w:t xml:space="preserve"> </w:t>
      </w:r>
      <w:r w:rsidR="005D0D3F" w:rsidRPr="00266575">
        <w:rPr>
          <w:b/>
          <w:bCs/>
          <w:szCs w:val="26"/>
          <w:lang w:val="ru-RU"/>
        </w:rPr>
        <w:t xml:space="preserve">График реализации </w:t>
      </w:r>
      <w:r w:rsidR="005D0D3F" w:rsidRPr="00266575">
        <w:rPr>
          <w:rFonts w:eastAsia="Arial" w:cs="Arial"/>
          <w:b/>
          <w:bCs/>
          <w:szCs w:val="26"/>
          <w:lang w:val="ru-RU"/>
        </w:rPr>
        <w:t>мероприятий инвестиционной программы, включая график ввода объектов централизованных систем водо</w:t>
      </w:r>
      <w:r w:rsidR="00266575" w:rsidRPr="00266575">
        <w:rPr>
          <w:rFonts w:eastAsia="Arial" w:cs="Arial"/>
          <w:b/>
          <w:bCs/>
          <w:szCs w:val="26"/>
          <w:lang w:val="ru-RU"/>
        </w:rPr>
        <w:t>отведения</w:t>
      </w:r>
      <w:r w:rsidR="005D0D3F" w:rsidRPr="00266575">
        <w:rPr>
          <w:rFonts w:eastAsia="Arial" w:cs="Arial"/>
          <w:b/>
          <w:bCs/>
          <w:szCs w:val="26"/>
          <w:lang w:val="ru-RU"/>
        </w:rPr>
        <w:t xml:space="preserve"> в эксплуатацию</w:t>
      </w:r>
    </w:p>
    <w:p w14:paraId="74CB7E2C" w14:textId="1E835ADE" w:rsidR="00446DC2" w:rsidRPr="00266575" w:rsidRDefault="00446DC2" w:rsidP="00446DC2">
      <w:pPr>
        <w:pStyle w:val="a3"/>
        <w:ind w:left="0" w:firstLine="696"/>
        <w:jc w:val="both"/>
        <w:rPr>
          <w:sz w:val="26"/>
          <w:szCs w:val="26"/>
        </w:rPr>
      </w:pPr>
      <w:r w:rsidRPr="00266575">
        <w:rPr>
          <w:sz w:val="26"/>
          <w:szCs w:val="26"/>
        </w:rPr>
        <w:t xml:space="preserve">График реализации мероприятий инвестиционной программы </w:t>
      </w:r>
      <w:r w:rsidR="000261A4" w:rsidRPr="00266575">
        <w:rPr>
          <w:sz w:val="28"/>
          <w:szCs w:val="28"/>
        </w:rPr>
        <w:t>МКП «Центр услуг»</w:t>
      </w:r>
      <w:r w:rsidRPr="00266575">
        <w:rPr>
          <w:sz w:val="26"/>
          <w:szCs w:val="26"/>
        </w:rPr>
        <w:t xml:space="preserve"> представлен в таблице №</w:t>
      </w:r>
      <w:r w:rsidR="000261A4" w:rsidRPr="00266575">
        <w:rPr>
          <w:sz w:val="26"/>
          <w:szCs w:val="26"/>
        </w:rPr>
        <w:t xml:space="preserve"> 4</w:t>
      </w:r>
      <w:r w:rsidRPr="00266575">
        <w:rPr>
          <w:sz w:val="26"/>
          <w:szCs w:val="26"/>
        </w:rPr>
        <w:t>.</w:t>
      </w:r>
    </w:p>
    <w:p w14:paraId="3DB461EF" w14:textId="77777777" w:rsidR="00C12ADF" w:rsidRPr="00266575" w:rsidRDefault="008930DC" w:rsidP="00347596">
      <w:pPr>
        <w:tabs>
          <w:tab w:val="left" w:pos="851"/>
        </w:tabs>
        <w:ind w:firstLine="426"/>
        <w:jc w:val="right"/>
        <w:rPr>
          <w:bCs/>
          <w:sz w:val="26"/>
          <w:szCs w:val="26"/>
        </w:rPr>
      </w:pPr>
      <w:r w:rsidRPr="00266575">
        <w:rPr>
          <w:bCs/>
          <w:sz w:val="26"/>
          <w:szCs w:val="26"/>
        </w:rPr>
        <w:t>Таблица №</w:t>
      </w:r>
      <w:r w:rsidR="00156971" w:rsidRPr="00266575">
        <w:rPr>
          <w:bCs/>
          <w:sz w:val="26"/>
          <w:szCs w:val="26"/>
        </w:rPr>
        <w:t xml:space="preserve"> 4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268"/>
        <w:gridCol w:w="2551"/>
      </w:tblGrid>
      <w:tr w:rsidR="00347596" w:rsidRPr="00266575" w14:paraId="51BC5022" w14:textId="77777777" w:rsidTr="00DD7514">
        <w:tc>
          <w:tcPr>
            <w:tcW w:w="959" w:type="dxa"/>
            <w:vAlign w:val="center"/>
          </w:tcPr>
          <w:p w14:paraId="4C1DE2B8" w14:textId="77777777" w:rsidR="00347596" w:rsidRPr="00266575" w:rsidRDefault="00347596" w:rsidP="00203E72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266575">
              <w:rPr>
                <w:sz w:val="26"/>
                <w:szCs w:val="26"/>
              </w:rPr>
              <w:t>№ п/п</w:t>
            </w:r>
          </w:p>
        </w:tc>
        <w:tc>
          <w:tcPr>
            <w:tcW w:w="4111" w:type="dxa"/>
            <w:vAlign w:val="center"/>
          </w:tcPr>
          <w:p w14:paraId="318F7EF7" w14:textId="77777777" w:rsidR="00347596" w:rsidRPr="00266575" w:rsidRDefault="00347596" w:rsidP="00203E72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266575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906A690" w14:textId="77777777" w:rsidR="00347596" w:rsidRPr="00266575" w:rsidRDefault="00347596" w:rsidP="00203E72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66575">
              <w:rPr>
                <w:sz w:val="26"/>
                <w:szCs w:val="26"/>
              </w:rPr>
              <w:t>Период реализации мероприятий, год</w:t>
            </w:r>
          </w:p>
        </w:tc>
        <w:tc>
          <w:tcPr>
            <w:tcW w:w="2551" w:type="dxa"/>
            <w:vAlign w:val="center"/>
          </w:tcPr>
          <w:p w14:paraId="3F30E48A" w14:textId="77777777" w:rsidR="00347596" w:rsidRPr="00266575" w:rsidRDefault="00347596" w:rsidP="00203E72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 w:rsidRPr="00266575">
              <w:rPr>
                <w:spacing w:val="-6"/>
                <w:sz w:val="26"/>
                <w:szCs w:val="26"/>
              </w:rPr>
              <w:t>График ввода объектов в эксплуатацию, год</w:t>
            </w:r>
          </w:p>
        </w:tc>
      </w:tr>
      <w:tr w:rsidR="000261A4" w:rsidRPr="00266575" w14:paraId="696E6B0C" w14:textId="77777777" w:rsidTr="00403541">
        <w:tc>
          <w:tcPr>
            <w:tcW w:w="959" w:type="dxa"/>
            <w:vAlign w:val="center"/>
          </w:tcPr>
          <w:p w14:paraId="405B0590" w14:textId="77777777" w:rsidR="000261A4" w:rsidRPr="00266575" w:rsidRDefault="000261A4" w:rsidP="000261A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66575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14:paraId="7EF13DA6" w14:textId="140BE5D4" w:rsidR="000261A4" w:rsidRPr="00266575" w:rsidRDefault="00266575" w:rsidP="00266575">
            <w:pPr>
              <w:rPr>
                <w:sz w:val="26"/>
                <w:szCs w:val="26"/>
                <w:shd w:val="clear" w:color="auto" w:fill="FFFFFF"/>
              </w:rPr>
            </w:pPr>
            <w:r w:rsidRPr="00266575">
              <w:rPr>
                <w:sz w:val="26"/>
                <w:szCs w:val="26"/>
              </w:rPr>
              <w:t>Модернизация участка канализационной сети п. Каширин Александро-Невский района Рязанской области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D70F6E" w14:textId="77FD1039" w:rsidR="000261A4" w:rsidRPr="00266575" w:rsidRDefault="000261A4" w:rsidP="000261A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66575">
              <w:rPr>
                <w:sz w:val="26"/>
                <w:szCs w:val="26"/>
              </w:rPr>
              <w:t>202</w:t>
            </w:r>
            <w:r w:rsidR="00266575" w:rsidRPr="00266575"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  <w:vAlign w:val="center"/>
          </w:tcPr>
          <w:p w14:paraId="6077A7D4" w14:textId="1C966A20" w:rsidR="000261A4" w:rsidRPr="00266575" w:rsidRDefault="000261A4" w:rsidP="000261A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66575">
              <w:rPr>
                <w:sz w:val="26"/>
                <w:szCs w:val="26"/>
              </w:rPr>
              <w:t>202</w:t>
            </w:r>
            <w:r w:rsidR="00266575" w:rsidRPr="00266575">
              <w:rPr>
                <w:sz w:val="26"/>
                <w:szCs w:val="26"/>
              </w:rPr>
              <w:t>7</w:t>
            </w:r>
          </w:p>
        </w:tc>
      </w:tr>
    </w:tbl>
    <w:p w14:paraId="488C42A5" w14:textId="77777777" w:rsidR="008930DC" w:rsidRPr="007D032E" w:rsidRDefault="008930DC" w:rsidP="000F1E57">
      <w:pPr>
        <w:jc w:val="center"/>
        <w:rPr>
          <w:b/>
          <w:spacing w:val="-4"/>
          <w:sz w:val="26"/>
          <w:szCs w:val="26"/>
          <w:highlight w:val="yellow"/>
        </w:rPr>
      </w:pPr>
    </w:p>
    <w:p w14:paraId="5B083973" w14:textId="4E815FD7" w:rsidR="000261A4" w:rsidRDefault="000261A4" w:rsidP="00DD7514">
      <w:pPr>
        <w:jc w:val="center"/>
        <w:rPr>
          <w:b/>
          <w:spacing w:val="-4"/>
          <w:sz w:val="26"/>
          <w:szCs w:val="26"/>
          <w:highlight w:val="yellow"/>
        </w:rPr>
      </w:pPr>
    </w:p>
    <w:p w14:paraId="5446929F" w14:textId="3273BD99" w:rsidR="00266575" w:rsidRDefault="00266575" w:rsidP="00DD7514">
      <w:pPr>
        <w:jc w:val="center"/>
        <w:rPr>
          <w:b/>
          <w:spacing w:val="-4"/>
          <w:sz w:val="26"/>
          <w:szCs w:val="26"/>
          <w:highlight w:val="yellow"/>
        </w:rPr>
      </w:pPr>
    </w:p>
    <w:p w14:paraId="1D3D5646" w14:textId="55237E0A" w:rsidR="00266575" w:rsidRDefault="00266575" w:rsidP="00DD7514">
      <w:pPr>
        <w:jc w:val="center"/>
        <w:rPr>
          <w:b/>
          <w:spacing w:val="-4"/>
          <w:sz w:val="26"/>
          <w:szCs w:val="26"/>
          <w:highlight w:val="yellow"/>
        </w:rPr>
      </w:pPr>
    </w:p>
    <w:p w14:paraId="4DA731D4" w14:textId="222F76F2" w:rsidR="00266575" w:rsidRDefault="00266575" w:rsidP="00DD7514">
      <w:pPr>
        <w:jc w:val="center"/>
        <w:rPr>
          <w:b/>
          <w:spacing w:val="-4"/>
          <w:sz w:val="26"/>
          <w:szCs w:val="26"/>
          <w:highlight w:val="yellow"/>
        </w:rPr>
      </w:pPr>
    </w:p>
    <w:p w14:paraId="11F2EF18" w14:textId="2FCB22A4" w:rsidR="00266575" w:rsidRDefault="00266575" w:rsidP="00DD7514">
      <w:pPr>
        <w:jc w:val="center"/>
        <w:rPr>
          <w:b/>
          <w:spacing w:val="-4"/>
          <w:sz w:val="26"/>
          <w:szCs w:val="26"/>
          <w:highlight w:val="yellow"/>
        </w:rPr>
      </w:pPr>
    </w:p>
    <w:p w14:paraId="1EFCCCE4" w14:textId="77777777" w:rsidR="00266575" w:rsidRPr="007D032E" w:rsidRDefault="00266575" w:rsidP="00DD7514">
      <w:pPr>
        <w:jc w:val="center"/>
        <w:rPr>
          <w:b/>
          <w:spacing w:val="-4"/>
          <w:sz w:val="26"/>
          <w:szCs w:val="26"/>
          <w:highlight w:val="yellow"/>
        </w:rPr>
      </w:pPr>
    </w:p>
    <w:p w14:paraId="01D90896" w14:textId="046F5C2C" w:rsidR="000261A4" w:rsidRPr="007D032E" w:rsidRDefault="000261A4" w:rsidP="00DD7514">
      <w:pPr>
        <w:jc w:val="center"/>
        <w:rPr>
          <w:b/>
          <w:spacing w:val="-4"/>
          <w:sz w:val="26"/>
          <w:szCs w:val="26"/>
          <w:highlight w:val="yellow"/>
        </w:rPr>
      </w:pPr>
    </w:p>
    <w:p w14:paraId="3F2FC758" w14:textId="77777777" w:rsidR="00203E72" w:rsidRPr="007D032E" w:rsidRDefault="00203E72" w:rsidP="00DD7514">
      <w:pPr>
        <w:jc w:val="center"/>
        <w:rPr>
          <w:b/>
          <w:spacing w:val="-4"/>
          <w:sz w:val="26"/>
          <w:szCs w:val="26"/>
          <w:highlight w:val="yellow"/>
        </w:rPr>
      </w:pPr>
    </w:p>
    <w:p w14:paraId="786BF8E1" w14:textId="77777777" w:rsidR="00833FE8" w:rsidRPr="007D032E" w:rsidRDefault="00833FE8" w:rsidP="00DD7514">
      <w:pPr>
        <w:jc w:val="center"/>
        <w:rPr>
          <w:b/>
          <w:spacing w:val="-4"/>
          <w:sz w:val="26"/>
          <w:szCs w:val="26"/>
          <w:highlight w:val="yellow"/>
        </w:rPr>
      </w:pPr>
    </w:p>
    <w:p w14:paraId="6137D0C3" w14:textId="77777777" w:rsidR="00833FE8" w:rsidRPr="007D032E" w:rsidRDefault="00833FE8" w:rsidP="00DD7514">
      <w:pPr>
        <w:jc w:val="center"/>
        <w:rPr>
          <w:b/>
          <w:spacing w:val="-4"/>
          <w:sz w:val="26"/>
          <w:szCs w:val="26"/>
          <w:highlight w:val="yellow"/>
        </w:rPr>
      </w:pPr>
    </w:p>
    <w:p w14:paraId="3550C0F3" w14:textId="77777777" w:rsidR="00833FE8" w:rsidRPr="007D032E" w:rsidRDefault="00833FE8" w:rsidP="00DD7514">
      <w:pPr>
        <w:jc w:val="center"/>
        <w:rPr>
          <w:b/>
          <w:spacing w:val="-4"/>
          <w:sz w:val="26"/>
          <w:szCs w:val="26"/>
          <w:highlight w:val="yellow"/>
        </w:rPr>
      </w:pPr>
    </w:p>
    <w:p w14:paraId="76070AA2" w14:textId="77777777" w:rsidR="003B2769" w:rsidRPr="00266575" w:rsidRDefault="00DD7514" w:rsidP="00DD7514">
      <w:pPr>
        <w:jc w:val="center"/>
        <w:rPr>
          <w:b/>
          <w:spacing w:val="-4"/>
          <w:sz w:val="26"/>
          <w:szCs w:val="26"/>
        </w:rPr>
      </w:pPr>
      <w:r w:rsidRPr="00266575">
        <w:rPr>
          <w:b/>
          <w:spacing w:val="-4"/>
          <w:sz w:val="26"/>
          <w:szCs w:val="26"/>
        </w:rPr>
        <w:lastRenderedPageBreak/>
        <w:t xml:space="preserve">5. </w:t>
      </w:r>
      <w:r w:rsidR="000F1E57" w:rsidRPr="00266575">
        <w:rPr>
          <w:b/>
          <w:spacing w:val="-4"/>
          <w:sz w:val="26"/>
          <w:szCs w:val="26"/>
        </w:rPr>
        <w:t xml:space="preserve">Источники финансирования </w:t>
      </w:r>
      <w:r w:rsidR="003B2769" w:rsidRPr="00266575">
        <w:rPr>
          <w:b/>
          <w:spacing w:val="-4"/>
          <w:sz w:val="26"/>
          <w:szCs w:val="26"/>
        </w:rPr>
        <w:t>инвестиционной программы</w:t>
      </w:r>
    </w:p>
    <w:p w14:paraId="072FD953" w14:textId="77777777" w:rsidR="00347596" w:rsidRPr="00266575" w:rsidRDefault="00347596" w:rsidP="00347596">
      <w:pPr>
        <w:jc w:val="right"/>
        <w:rPr>
          <w:b/>
          <w:spacing w:val="-4"/>
          <w:sz w:val="26"/>
          <w:szCs w:val="26"/>
        </w:rPr>
      </w:pPr>
    </w:p>
    <w:p w14:paraId="51B0EAFE" w14:textId="66612EAB" w:rsidR="003B2769" w:rsidRPr="00266575" w:rsidRDefault="005C4CEA" w:rsidP="00347596">
      <w:pPr>
        <w:jc w:val="right"/>
        <w:rPr>
          <w:bCs/>
          <w:spacing w:val="-4"/>
          <w:sz w:val="26"/>
          <w:szCs w:val="26"/>
        </w:rPr>
      </w:pPr>
      <w:r w:rsidRPr="00266575">
        <w:rPr>
          <w:bCs/>
          <w:spacing w:val="-4"/>
          <w:sz w:val="26"/>
          <w:szCs w:val="26"/>
        </w:rPr>
        <w:t>Таблица №</w:t>
      </w:r>
      <w:r w:rsidR="000261A4" w:rsidRPr="00266575">
        <w:rPr>
          <w:bCs/>
          <w:spacing w:val="-4"/>
          <w:sz w:val="26"/>
          <w:szCs w:val="26"/>
        </w:rPr>
        <w:t>5</w:t>
      </w:r>
    </w:p>
    <w:tbl>
      <w:tblPr>
        <w:tblW w:w="5429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801"/>
        <w:gridCol w:w="1396"/>
        <w:gridCol w:w="1179"/>
        <w:gridCol w:w="1421"/>
        <w:gridCol w:w="1479"/>
        <w:gridCol w:w="18"/>
      </w:tblGrid>
      <w:tr w:rsidR="003B2769" w:rsidRPr="00266575" w14:paraId="278EF4C4" w14:textId="77777777" w:rsidTr="00266575"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E1B3" w14:textId="51F8459A" w:rsidR="003B2769" w:rsidRPr="00266575" w:rsidRDefault="003B2769" w:rsidP="00BF058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№</w:t>
            </w:r>
          </w:p>
          <w:p w14:paraId="6066582E" w14:textId="77777777" w:rsidR="003B2769" w:rsidRPr="00266575" w:rsidRDefault="003B2769" w:rsidP="00BF058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п/п</w:t>
            </w: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D9D7" w14:textId="77777777" w:rsidR="003B2769" w:rsidRPr="00266575" w:rsidRDefault="003B2769" w:rsidP="005C4CE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Источники финансирования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</w:tcBorders>
            <w:vAlign w:val="center"/>
          </w:tcPr>
          <w:p w14:paraId="4C1EF3FB" w14:textId="77777777" w:rsidR="002C7BCC" w:rsidRPr="00266575" w:rsidRDefault="003B2769" w:rsidP="005C4CE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Всего</w:t>
            </w:r>
            <w:r w:rsidR="002C7BCC" w:rsidRPr="00266575">
              <w:rPr>
                <w:color w:val="000000"/>
              </w:rPr>
              <w:t>,</w:t>
            </w:r>
          </w:p>
          <w:p w14:paraId="5A82CD15" w14:textId="65744C95" w:rsidR="003B2769" w:rsidRPr="00266575" w:rsidRDefault="003B2769" w:rsidP="005C4CE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рублей</w:t>
            </w:r>
          </w:p>
          <w:p w14:paraId="670283DB" w14:textId="77777777" w:rsidR="003B2769" w:rsidRPr="00266575" w:rsidRDefault="003B2769" w:rsidP="005C4CE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019" w:type="pct"/>
            <w:gridSpan w:val="4"/>
            <w:vAlign w:val="center"/>
          </w:tcPr>
          <w:p w14:paraId="6689519B" w14:textId="77777777" w:rsidR="002C7BCC" w:rsidRPr="00266575" w:rsidRDefault="003B2769" w:rsidP="005C4CE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в т.ч. по годам реализации инвестиционной программы,</w:t>
            </w:r>
          </w:p>
          <w:p w14:paraId="3D0C9A79" w14:textId="52D97D8C" w:rsidR="003B2769" w:rsidRPr="00266575" w:rsidRDefault="003B2769" w:rsidP="005C4CEA">
            <w:pPr>
              <w:widowControl w:val="0"/>
              <w:autoSpaceDE w:val="0"/>
              <w:autoSpaceDN w:val="0"/>
              <w:jc w:val="center"/>
              <w:rPr>
                <w:spacing w:val="-4"/>
              </w:rPr>
            </w:pPr>
            <w:r w:rsidRPr="00266575">
              <w:rPr>
                <w:color w:val="000000"/>
              </w:rPr>
              <w:t>руб</w:t>
            </w:r>
            <w:r w:rsidR="005C29DB" w:rsidRPr="00266575">
              <w:rPr>
                <w:color w:val="000000"/>
              </w:rPr>
              <w:t>.</w:t>
            </w:r>
          </w:p>
        </w:tc>
      </w:tr>
      <w:tr w:rsidR="007C6B8A" w:rsidRPr="00266575" w14:paraId="0ABD74FE" w14:textId="77777777" w:rsidTr="00266575">
        <w:trPr>
          <w:gridAfter w:val="1"/>
          <w:wAfter w:w="9" w:type="pct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D0C1" w14:textId="77777777" w:rsidR="003B2769" w:rsidRPr="00266575" w:rsidRDefault="003B2769" w:rsidP="00BF058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55E0" w14:textId="77777777" w:rsidR="003B2769" w:rsidRPr="00266575" w:rsidRDefault="003B2769" w:rsidP="000F1E57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</w:tcBorders>
            <w:vAlign w:val="center"/>
          </w:tcPr>
          <w:p w14:paraId="079C6372" w14:textId="77777777" w:rsidR="003B2769" w:rsidRPr="00266575" w:rsidRDefault="003B2769" w:rsidP="000F1E57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81" w:type="pct"/>
            <w:vAlign w:val="center"/>
          </w:tcPr>
          <w:p w14:paraId="159FC390" w14:textId="77777777" w:rsidR="003B2769" w:rsidRPr="00266575" w:rsidRDefault="007C6B8A" w:rsidP="000F1E5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2026</w:t>
            </w:r>
          </w:p>
        </w:tc>
        <w:tc>
          <w:tcPr>
            <w:tcW w:w="700" w:type="pct"/>
            <w:vAlign w:val="center"/>
          </w:tcPr>
          <w:p w14:paraId="2D1E392A" w14:textId="77777777" w:rsidR="003B2769" w:rsidRPr="00266575" w:rsidRDefault="007C6B8A" w:rsidP="000F1E5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2027</w:t>
            </w:r>
          </w:p>
        </w:tc>
        <w:tc>
          <w:tcPr>
            <w:tcW w:w="729" w:type="pct"/>
            <w:vAlign w:val="center"/>
          </w:tcPr>
          <w:p w14:paraId="7B83CF87" w14:textId="77777777" w:rsidR="003B2769" w:rsidRPr="00266575" w:rsidRDefault="007C6B8A" w:rsidP="000F1E5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2028</w:t>
            </w:r>
          </w:p>
        </w:tc>
      </w:tr>
      <w:tr w:rsidR="00266575" w:rsidRPr="00266575" w14:paraId="5B6A592D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ECFF" w14:textId="77777777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266575">
              <w:rPr>
                <w:b/>
                <w:bCs/>
                <w:color w:val="000000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6F8" w14:textId="68E31682" w:rsidR="00266575" w:rsidRPr="00266575" w:rsidRDefault="00266575" w:rsidP="00266575">
            <w:pPr>
              <w:widowControl w:val="0"/>
              <w:autoSpaceDE w:val="0"/>
              <w:autoSpaceDN w:val="0"/>
              <w:rPr>
                <w:b/>
                <w:bCs/>
                <w:color w:val="000000"/>
              </w:rPr>
            </w:pPr>
            <w:r w:rsidRPr="00266575">
              <w:rPr>
                <w:b/>
                <w:bCs/>
                <w:sz w:val="26"/>
                <w:szCs w:val="26"/>
              </w:rPr>
              <w:t>Модернизация участка канализационной сети п. Каширин Александро-Невский района Рязанской области</w:t>
            </w:r>
            <w:r w:rsidRPr="00266575">
              <w:rPr>
                <w:b/>
                <w:bCs/>
              </w:rPr>
              <w:t>, в том числе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438EB08B" w14:textId="0A1515C2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266575">
              <w:rPr>
                <w:b/>
                <w:bCs/>
                <w:shd w:val="clear" w:color="auto" w:fill="FFFFFF"/>
              </w:rPr>
              <w:t>238 583,01</w:t>
            </w:r>
          </w:p>
        </w:tc>
        <w:tc>
          <w:tcPr>
            <w:tcW w:w="581" w:type="pct"/>
            <w:vAlign w:val="center"/>
          </w:tcPr>
          <w:p w14:paraId="5417A66D" w14:textId="68AF0DBC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266575">
              <w:rPr>
                <w:b/>
                <w:bCs/>
                <w:color w:val="000000"/>
              </w:rPr>
              <w:t>0,0</w:t>
            </w:r>
          </w:p>
        </w:tc>
        <w:tc>
          <w:tcPr>
            <w:tcW w:w="700" w:type="pct"/>
            <w:vAlign w:val="center"/>
          </w:tcPr>
          <w:p w14:paraId="2A588CF3" w14:textId="2565BABC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266575">
              <w:rPr>
                <w:b/>
                <w:bCs/>
                <w:shd w:val="clear" w:color="auto" w:fill="FFFFFF"/>
              </w:rPr>
              <w:t>238 583,01</w:t>
            </w:r>
          </w:p>
        </w:tc>
        <w:tc>
          <w:tcPr>
            <w:tcW w:w="729" w:type="pct"/>
            <w:vAlign w:val="center"/>
          </w:tcPr>
          <w:p w14:paraId="22240897" w14:textId="4C8B580D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266575">
              <w:rPr>
                <w:b/>
                <w:bCs/>
                <w:color w:val="000000"/>
              </w:rPr>
              <w:t>0,0</w:t>
            </w:r>
          </w:p>
        </w:tc>
      </w:tr>
      <w:tr w:rsidR="00266575" w:rsidRPr="00266575" w14:paraId="4C586AEC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8C3" w14:textId="77777777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1.1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EC85" w14:textId="77777777" w:rsidR="00266575" w:rsidRPr="00266575" w:rsidRDefault="00266575" w:rsidP="00266575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66575">
              <w:rPr>
                <w:color w:val="000000"/>
              </w:rPr>
              <w:t>Собственные средства всего, в том числе: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4A366F53" w14:textId="5BCB35D0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shd w:val="clear" w:color="auto" w:fill="FFFFFF"/>
              </w:rPr>
              <w:t>238 583,01</w:t>
            </w:r>
          </w:p>
        </w:tc>
        <w:tc>
          <w:tcPr>
            <w:tcW w:w="581" w:type="pct"/>
            <w:vAlign w:val="center"/>
          </w:tcPr>
          <w:p w14:paraId="2559A828" w14:textId="36E0AE96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vAlign w:val="center"/>
          </w:tcPr>
          <w:p w14:paraId="7B94DAAC" w14:textId="4CFD092A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shd w:val="clear" w:color="auto" w:fill="FFFFFF"/>
              </w:rPr>
              <w:t>238 583,01</w:t>
            </w:r>
          </w:p>
        </w:tc>
        <w:tc>
          <w:tcPr>
            <w:tcW w:w="729" w:type="pct"/>
            <w:vAlign w:val="center"/>
          </w:tcPr>
          <w:p w14:paraId="1895F804" w14:textId="41C34A26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3C4E7A" w:rsidRPr="00266575" w14:paraId="78291859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C5C9" w14:textId="77777777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1.1.1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98FE" w14:textId="77777777" w:rsidR="003C4E7A" w:rsidRPr="00266575" w:rsidRDefault="003C4E7A" w:rsidP="003C4E7A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66575">
              <w:rPr>
                <w:color w:val="000000"/>
              </w:rPr>
              <w:t>Амортизационные отчисления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42C4348C" w14:textId="7C45CAEB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shd w:val="clear" w:color="auto" w:fill="FFFFFF"/>
              </w:rPr>
              <w:t>238 583,01</w:t>
            </w:r>
          </w:p>
        </w:tc>
        <w:tc>
          <w:tcPr>
            <w:tcW w:w="581" w:type="pct"/>
            <w:vAlign w:val="center"/>
          </w:tcPr>
          <w:p w14:paraId="7C20A477" w14:textId="7148BEF5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vAlign w:val="center"/>
          </w:tcPr>
          <w:p w14:paraId="0B525F9F" w14:textId="4677C301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shd w:val="clear" w:color="auto" w:fill="FFFFFF"/>
              </w:rPr>
              <w:t>238 583,01</w:t>
            </w:r>
          </w:p>
        </w:tc>
        <w:tc>
          <w:tcPr>
            <w:tcW w:w="729" w:type="pct"/>
            <w:vAlign w:val="center"/>
          </w:tcPr>
          <w:p w14:paraId="722B09EF" w14:textId="77777777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3C4E7A" w:rsidRPr="00266575" w14:paraId="61AF38F5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F85B" w14:textId="77777777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1.1.2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95CB" w14:textId="77777777" w:rsidR="003C4E7A" w:rsidRPr="00266575" w:rsidRDefault="003C4E7A" w:rsidP="003C4E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575">
              <w:rPr>
                <w:rFonts w:eastAsia="Calibri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06C28BAE" w14:textId="2797676B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581" w:type="pct"/>
            <w:vAlign w:val="center"/>
          </w:tcPr>
          <w:p w14:paraId="70753A4C" w14:textId="731A5C6D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vAlign w:val="center"/>
          </w:tcPr>
          <w:p w14:paraId="5C4A5644" w14:textId="4715BDFB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29" w:type="pct"/>
            <w:vAlign w:val="center"/>
          </w:tcPr>
          <w:p w14:paraId="2ADC54D5" w14:textId="25CE9E1C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347596" w:rsidRPr="00266575" w14:paraId="689FE2AF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F715" w14:textId="77777777" w:rsidR="00347596" w:rsidRPr="00266575" w:rsidRDefault="00347596" w:rsidP="00BF058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1.1.2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9F92" w14:textId="77777777" w:rsidR="00347596" w:rsidRPr="00266575" w:rsidRDefault="00347596" w:rsidP="00266575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66575">
              <w:rPr>
                <w:color w:val="000000"/>
              </w:rPr>
              <w:t>Плата за подключение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5D456DB1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581" w:type="pct"/>
            <w:vAlign w:val="center"/>
          </w:tcPr>
          <w:p w14:paraId="4B8E0E58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vAlign w:val="center"/>
          </w:tcPr>
          <w:p w14:paraId="23C92727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29" w:type="pct"/>
            <w:vAlign w:val="center"/>
          </w:tcPr>
          <w:p w14:paraId="76EFCD32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347596" w:rsidRPr="00266575" w14:paraId="1793CB7F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4697" w14:textId="77777777" w:rsidR="00347596" w:rsidRPr="00266575" w:rsidRDefault="00347596" w:rsidP="00BF058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1.2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E1BB" w14:textId="77777777" w:rsidR="00347596" w:rsidRPr="00266575" w:rsidRDefault="00347596" w:rsidP="00266575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66575">
              <w:rPr>
                <w:color w:val="000000"/>
              </w:rPr>
              <w:t>Займы и кредиты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0508725E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581" w:type="pct"/>
            <w:vAlign w:val="center"/>
          </w:tcPr>
          <w:p w14:paraId="301832CD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vAlign w:val="center"/>
          </w:tcPr>
          <w:p w14:paraId="2B61B439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29" w:type="pct"/>
            <w:vAlign w:val="center"/>
          </w:tcPr>
          <w:p w14:paraId="5E4BA8B3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347596" w:rsidRPr="00266575" w14:paraId="675C8464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344" w14:textId="77777777" w:rsidR="00347596" w:rsidRPr="00266575" w:rsidRDefault="00347596" w:rsidP="00BF058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1.3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6029" w14:textId="77777777" w:rsidR="00347596" w:rsidRPr="00266575" w:rsidRDefault="00347596" w:rsidP="00266575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66575">
              <w:rPr>
                <w:color w:val="000000"/>
              </w:rPr>
              <w:t>Бюджетн</w:t>
            </w:r>
            <w:r w:rsidR="003E7CCA" w:rsidRPr="00266575">
              <w:rPr>
                <w:color w:val="000000"/>
              </w:rPr>
              <w:t>ые средства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center"/>
          </w:tcPr>
          <w:p w14:paraId="105DD12D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581" w:type="pct"/>
            <w:vAlign w:val="center"/>
          </w:tcPr>
          <w:p w14:paraId="7A2E5B60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vAlign w:val="center"/>
          </w:tcPr>
          <w:p w14:paraId="5F745C46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29" w:type="pct"/>
            <w:vAlign w:val="center"/>
          </w:tcPr>
          <w:p w14:paraId="0E04C093" w14:textId="77777777" w:rsidR="00347596" w:rsidRPr="00266575" w:rsidRDefault="00347596" w:rsidP="003475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266575" w:rsidRPr="00266575" w14:paraId="10799F21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68D6" w14:textId="0AB63B3D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266575">
              <w:rPr>
                <w:b/>
                <w:bCs/>
                <w:color w:val="000000"/>
              </w:rPr>
              <w:t>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C92" w14:textId="77777777" w:rsidR="00266575" w:rsidRPr="00266575" w:rsidRDefault="00266575" w:rsidP="00266575">
            <w:pPr>
              <w:widowControl w:val="0"/>
              <w:autoSpaceDE w:val="0"/>
              <w:autoSpaceDN w:val="0"/>
              <w:rPr>
                <w:b/>
                <w:bCs/>
                <w:color w:val="000000"/>
              </w:rPr>
            </w:pPr>
            <w:r w:rsidRPr="00266575">
              <w:rPr>
                <w:b/>
                <w:bCs/>
                <w:color w:val="000000"/>
              </w:rPr>
              <w:t>Всего по инвестиционной программе, в том числе: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1D49" w14:textId="67F64AFE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266575">
              <w:rPr>
                <w:b/>
                <w:bCs/>
                <w:shd w:val="clear" w:color="auto" w:fill="FFFFFF"/>
              </w:rPr>
              <w:t>238 583,01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30E5" w14:textId="51AF4FBF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b/>
                <w:bCs/>
                <w:shd w:val="clear" w:color="auto" w:fill="FFFFFF"/>
              </w:rPr>
            </w:pPr>
            <w:r w:rsidRPr="00266575">
              <w:rPr>
                <w:b/>
                <w:bCs/>
                <w:color w:val="000000"/>
              </w:rPr>
              <w:t>0,0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7D95" w14:textId="5F3E1E9D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b/>
                <w:bCs/>
                <w:shd w:val="clear" w:color="auto" w:fill="FFFFFF"/>
              </w:rPr>
            </w:pPr>
            <w:r w:rsidRPr="00266575">
              <w:rPr>
                <w:b/>
                <w:bCs/>
                <w:shd w:val="clear" w:color="auto" w:fill="FFFFFF"/>
              </w:rPr>
              <w:t>238 583,01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A667" w14:textId="24BE6FAF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b/>
                <w:bCs/>
                <w:shd w:val="clear" w:color="auto" w:fill="FFFFFF"/>
              </w:rPr>
            </w:pPr>
            <w:r w:rsidRPr="00266575">
              <w:rPr>
                <w:b/>
                <w:bCs/>
                <w:color w:val="000000"/>
              </w:rPr>
              <w:t>0,0</w:t>
            </w:r>
          </w:p>
        </w:tc>
      </w:tr>
      <w:tr w:rsidR="00266575" w:rsidRPr="00266575" w14:paraId="3607C09E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6312" w14:textId="262EDD92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2.1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7836" w14:textId="77777777" w:rsidR="00266575" w:rsidRPr="00266575" w:rsidRDefault="00266575" w:rsidP="00266575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66575">
              <w:rPr>
                <w:color w:val="000000"/>
              </w:rPr>
              <w:t>Собственные средства всего, в том числе: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A52E" w14:textId="3839D018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</w:pPr>
            <w:r w:rsidRPr="00266575">
              <w:rPr>
                <w:shd w:val="clear" w:color="auto" w:fill="FFFFFF"/>
              </w:rPr>
              <w:t>238 583,01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AF53" w14:textId="228499B3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649" w14:textId="65CFB72E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shd w:val="clear" w:color="auto" w:fill="FFFFFF"/>
              </w:rPr>
              <w:t>238 583,01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3DFC" w14:textId="06CCAB5E" w:rsidR="00266575" w:rsidRPr="00266575" w:rsidRDefault="00266575" w:rsidP="00266575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3C4E7A" w:rsidRPr="00266575" w14:paraId="2794FD73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3F98" w14:textId="14798AA1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2.1.1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8E06" w14:textId="77777777" w:rsidR="003C4E7A" w:rsidRPr="00266575" w:rsidRDefault="003C4E7A" w:rsidP="003C4E7A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66575">
              <w:rPr>
                <w:color w:val="000000"/>
              </w:rPr>
              <w:t>Амортизационные отчисления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53EC" w14:textId="6FA2F9B9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</w:pPr>
            <w:r w:rsidRPr="00266575">
              <w:rPr>
                <w:shd w:val="clear" w:color="auto" w:fill="FFFFFF"/>
              </w:rPr>
              <w:t>238 583,01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531D" w14:textId="4250D91A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2DC" w14:textId="13FD344A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shd w:val="clear" w:color="auto" w:fill="FFFFFF"/>
              </w:rPr>
              <w:t>238 583,01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0C05" w14:textId="66CDC706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3C4E7A" w:rsidRPr="00266575" w14:paraId="4B556C44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F241" w14:textId="35F136D9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2.1.2.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7A69" w14:textId="77777777" w:rsidR="003C4E7A" w:rsidRPr="00266575" w:rsidRDefault="003C4E7A" w:rsidP="003C4E7A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66575">
              <w:rPr>
                <w:color w:val="000000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DCF8" w14:textId="0A56D47D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33A" w14:textId="04A9BFA0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EFCE" w14:textId="62E512D8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95B8" w14:textId="3645EEBA" w:rsidR="003C4E7A" w:rsidRPr="00266575" w:rsidRDefault="003C4E7A" w:rsidP="003C4E7A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156971" w:rsidRPr="00266575" w14:paraId="07DE8A10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3DED" w14:textId="6E8F72E6" w:rsidR="00156971" w:rsidRPr="00266575" w:rsidRDefault="00266575" w:rsidP="00BF058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2</w:t>
            </w:r>
            <w:r w:rsidR="00156971" w:rsidRPr="00266575">
              <w:rPr>
                <w:color w:val="000000"/>
              </w:rPr>
              <w:t>.1.3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30B" w14:textId="77777777" w:rsidR="00156971" w:rsidRPr="00266575" w:rsidRDefault="00156971" w:rsidP="00156971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66575">
              <w:rPr>
                <w:color w:val="000000"/>
              </w:rPr>
              <w:t>Плата за подключение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FD95" w14:textId="77777777" w:rsidR="00156971" w:rsidRPr="00266575" w:rsidRDefault="00156971" w:rsidP="00156971">
            <w:pPr>
              <w:widowControl w:val="0"/>
              <w:autoSpaceDE w:val="0"/>
              <w:autoSpaceDN w:val="0"/>
              <w:jc w:val="center"/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2CFE" w14:textId="77777777" w:rsidR="00156971" w:rsidRPr="00266575" w:rsidRDefault="00156971" w:rsidP="00156971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13BF" w14:textId="77777777" w:rsidR="00156971" w:rsidRPr="00266575" w:rsidRDefault="00156971" w:rsidP="00156971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4973" w14:textId="77777777" w:rsidR="00156971" w:rsidRPr="00266575" w:rsidRDefault="00156971" w:rsidP="00156971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156971" w:rsidRPr="00266575" w14:paraId="0161565D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2DA6" w14:textId="4675EAD9" w:rsidR="00156971" w:rsidRPr="00266575" w:rsidRDefault="00266575" w:rsidP="00BF058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2</w:t>
            </w:r>
            <w:r w:rsidR="00156971" w:rsidRPr="00266575">
              <w:rPr>
                <w:color w:val="000000"/>
              </w:rPr>
              <w:t>.2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2F18" w14:textId="77777777" w:rsidR="00156971" w:rsidRPr="00266575" w:rsidRDefault="00156971" w:rsidP="00156971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66575">
              <w:rPr>
                <w:color w:val="000000"/>
              </w:rPr>
              <w:t>Займы и кредиты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73DF" w14:textId="77777777" w:rsidR="00156971" w:rsidRPr="00266575" w:rsidRDefault="00156971" w:rsidP="00156971">
            <w:pPr>
              <w:widowControl w:val="0"/>
              <w:autoSpaceDE w:val="0"/>
              <w:autoSpaceDN w:val="0"/>
              <w:jc w:val="center"/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2F24" w14:textId="77777777" w:rsidR="00156971" w:rsidRPr="00266575" w:rsidRDefault="00156971" w:rsidP="00156971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5EF4" w14:textId="77777777" w:rsidR="00156971" w:rsidRPr="00266575" w:rsidRDefault="00156971" w:rsidP="00156971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9F8A" w14:textId="77777777" w:rsidR="00156971" w:rsidRPr="00266575" w:rsidRDefault="00156971" w:rsidP="00156971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3E7CCA" w:rsidRPr="007D032E" w14:paraId="1C712F3B" w14:textId="77777777" w:rsidTr="00266575">
        <w:trPr>
          <w:gridAfter w:val="1"/>
          <w:wAfter w:w="9" w:type="pct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F07A" w14:textId="2C206157" w:rsidR="003E7CCA" w:rsidRPr="00266575" w:rsidRDefault="00266575" w:rsidP="00BF058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2</w:t>
            </w:r>
            <w:r w:rsidR="003E7CCA" w:rsidRPr="00266575">
              <w:rPr>
                <w:color w:val="000000"/>
              </w:rPr>
              <w:t>.3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1EC3" w14:textId="77777777" w:rsidR="003E7CCA" w:rsidRPr="00266575" w:rsidRDefault="003E7CCA" w:rsidP="003E7CCA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66575">
              <w:rPr>
                <w:color w:val="000000"/>
              </w:rPr>
              <w:t>Бюджетные средства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E4C9" w14:textId="77777777" w:rsidR="003E7CCA" w:rsidRPr="00266575" w:rsidRDefault="003E7CCA" w:rsidP="003E7CCA">
            <w:pPr>
              <w:widowControl w:val="0"/>
              <w:autoSpaceDE w:val="0"/>
              <w:autoSpaceDN w:val="0"/>
              <w:jc w:val="center"/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CF39" w14:textId="77777777" w:rsidR="003E7CCA" w:rsidRPr="00266575" w:rsidRDefault="003E7CCA" w:rsidP="003E7CCA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718E" w14:textId="77777777" w:rsidR="003E7CCA" w:rsidRPr="00266575" w:rsidRDefault="003E7CCA" w:rsidP="003E7CCA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491A" w14:textId="77777777" w:rsidR="003E7CCA" w:rsidRPr="00266575" w:rsidRDefault="003E7CCA" w:rsidP="003E7CCA">
            <w:pPr>
              <w:widowControl w:val="0"/>
              <w:autoSpaceDE w:val="0"/>
              <w:autoSpaceDN w:val="0"/>
              <w:jc w:val="center"/>
              <w:rPr>
                <w:shd w:val="clear" w:color="auto" w:fill="FFFFFF"/>
              </w:rPr>
            </w:pPr>
            <w:r w:rsidRPr="00266575">
              <w:rPr>
                <w:color w:val="000000"/>
              </w:rPr>
              <w:t>0,0</w:t>
            </w:r>
          </w:p>
        </w:tc>
      </w:tr>
    </w:tbl>
    <w:p w14:paraId="3D2DBA88" w14:textId="77777777" w:rsidR="00833FE8" w:rsidRPr="007D032E" w:rsidRDefault="00833FE8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25DE97FA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2A2316E5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5DCAFE36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157AC63C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65C9727D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59CB175C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00E1E7F7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2ED02196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3954336C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7A39EE20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636FEE54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0558B727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6B0D67B5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37321EB9" w14:textId="77777777" w:rsidR="00266575" w:rsidRDefault="0026657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  <w:highlight w:val="yellow"/>
        </w:rPr>
      </w:pPr>
    </w:p>
    <w:p w14:paraId="1E59D3EB" w14:textId="7C507F57" w:rsidR="00C43D92" w:rsidRPr="00266575" w:rsidRDefault="003F2E55" w:rsidP="003F2E55">
      <w:pPr>
        <w:tabs>
          <w:tab w:val="left" w:pos="851"/>
        </w:tabs>
        <w:ind w:firstLine="284"/>
        <w:jc w:val="center"/>
        <w:rPr>
          <w:b/>
          <w:sz w:val="26"/>
          <w:szCs w:val="26"/>
        </w:rPr>
      </w:pPr>
      <w:r w:rsidRPr="00266575">
        <w:rPr>
          <w:b/>
          <w:sz w:val="26"/>
          <w:szCs w:val="26"/>
        </w:rPr>
        <w:lastRenderedPageBreak/>
        <w:t>6</w:t>
      </w:r>
      <w:r w:rsidR="00195034" w:rsidRPr="00266575">
        <w:rPr>
          <w:b/>
          <w:sz w:val="26"/>
          <w:szCs w:val="26"/>
        </w:rPr>
        <w:t>. Расчет эффективности инвестирования средств</w:t>
      </w:r>
      <w:r w:rsidR="00C43D92" w:rsidRPr="00266575">
        <w:rPr>
          <w:b/>
          <w:sz w:val="26"/>
          <w:szCs w:val="26"/>
        </w:rPr>
        <w:t>, осуществляемый путем сопоставления динамики показателей надежности, качества и энергоэффективности объектов централизованных систем водо</w:t>
      </w:r>
      <w:r w:rsidR="00266575" w:rsidRPr="00266575">
        <w:rPr>
          <w:b/>
          <w:sz w:val="26"/>
          <w:szCs w:val="26"/>
        </w:rPr>
        <w:t>отведения</w:t>
      </w:r>
      <w:r w:rsidR="00C43D92" w:rsidRPr="00266575">
        <w:rPr>
          <w:b/>
          <w:sz w:val="26"/>
          <w:szCs w:val="26"/>
        </w:rPr>
        <w:t xml:space="preserve"> и расходов на реализацию инвестиционной программы.</w:t>
      </w:r>
    </w:p>
    <w:p w14:paraId="7723900C" w14:textId="77777777" w:rsidR="005C29DB" w:rsidRPr="00266575" w:rsidRDefault="005C29DB" w:rsidP="00156971">
      <w:pPr>
        <w:tabs>
          <w:tab w:val="left" w:pos="851"/>
        </w:tabs>
        <w:ind w:firstLine="284"/>
        <w:jc w:val="right"/>
        <w:rPr>
          <w:bCs/>
          <w:sz w:val="26"/>
          <w:szCs w:val="26"/>
        </w:rPr>
      </w:pPr>
    </w:p>
    <w:p w14:paraId="2A5A069C" w14:textId="0CE16E27" w:rsidR="000A4681" w:rsidRPr="00266575" w:rsidRDefault="000A4681" w:rsidP="00156971">
      <w:pPr>
        <w:tabs>
          <w:tab w:val="left" w:pos="851"/>
        </w:tabs>
        <w:ind w:firstLine="284"/>
        <w:jc w:val="right"/>
        <w:rPr>
          <w:bCs/>
          <w:sz w:val="26"/>
          <w:szCs w:val="26"/>
        </w:rPr>
      </w:pPr>
      <w:r w:rsidRPr="00266575">
        <w:rPr>
          <w:bCs/>
          <w:sz w:val="26"/>
          <w:szCs w:val="26"/>
        </w:rPr>
        <w:t>Таблица №</w:t>
      </w:r>
      <w:r w:rsidR="00203E72" w:rsidRPr="00266575">
        <w:rPr>
          <w:bCs/>
          <w:sz w:val="26"/>
          <w:szCs w:val="26"/>
        </w:rPr>
        <w:t xml:space="preserve"> 6</w:t>
      </w:r>
    </w:p>
    <w:p w14:paraId="3F4B8431" w14:textId="4F1B2437" w:rsidR="00266575" w:rsidRDefault="00266575" w:rsidP="00156971">
      <w:pPr>
        <w:tabs>
          <w:tab w:val="left" w:pos="851"/>
        </w:tabs>
        <w:ind w:firstLine="284"/>
        <w:jc w:val="right"/>
        <w:rPr>
          <w:bCs/>
          <w:sz w:val="26"/>
          <w:szCs w:val="26"/>
          <w:highlight w:val="yellow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126"/>
        <w:gridCol w:w="4497"/>
        <w:gridCol w:w="851"/>
        <w:gridCol w:w="1417"/>
        <w:gridCol w:w="866"/>
      </w:tblGrid>
      <w:tr w:rsidR="00266575" w:rsidRPr="00266575" w14:paraId="29734146" w14:textId="77777777" w:rsidTr="00266575">
        <w:trPr>
          <w:cantSplit/>
          <w:trHeight w:val="557"/>
          <w:jc w:val="center"/>
        </w:trPr>
        <w:tc>
          <w:tcPr>
            <w:tcW w:w="885" w:type="dxa"/>
            <w:noWrap/>
            <w:vAlign w:val="center"/>
          </w:tcPr>
          <w:p w14:paraId="0FB8B254" w14:textId="77777777" w:rsidR="00266575" w:rsidRPr="00266575" w:rsidRDefault="00266575" w:rsidP="00545D32">
            <w:pPr>
              <w:jc w:val="center"/>
              <w:rPr>
                <w:bCs/>
                <w:color w:val="000000"/>
              </w:rPr>
            </w:pPr>
            <w:r w:rsidRPr="00266575">
              <w:rPr>
                <w:bCs/>
                <w:color w:val="000000"/>
              </w:rPr>
              <w:t>№ п/п</w:t>
            </w:r>
          </w:p>
        </w:tc>
        <w:tc>
          <w:tcPr>
            <w:tcW w:w="2126" w:type="dxa"/>
            <w:vAlign w:val="center"/>
          </w:tcPr>
          <w:p w14:paraId="3B9E0A52" w14:textId="77777777" w:rsidR="00266575" w:rsidRPr="00266575" w:rsidRDefault="00266575" w:rsidP="00545D32">
            <w:pPr>
              <w:jc w:val="center"/>
              <w:rPr>
                <w:bCs/>
                <w:color w:val="000000"/>
              </w:rPr>
            </w:pPr>
            <w:r w:rsidRPr="00266575">
              <w:rPr>
                <w:bCs/>
                <w:color w:val="000000"/>
              </w:rPr>
              <w:t>Показатели</w:t>
            </w:r>
          </w:p>
        </w:tc>
        <w:tc>
          <w:tcPr>
            <w:tcW w:w="4497" w:type="dxa"/>
            <w:noWrap/>
            <w:vAlign w:val="center"/>
          </w:tcPr>
          <w:p w14:paraId="38FEC268" w14:textId="77777777" w:rsidR="00266575" w:rsidRPr="00266575" w:rsidRDefault="00266575" w:rsidP="00545D32">
            <w:pPr>
              <w:jc w:val="center"/>
              <w:rPr>
                <w:bCs/>
                <w:color w:val="000000"/>
              </w:rPr>
            </w:pPr>
            <w:r w:rsidRPr="00266575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14:paraId="2074E8B9" w14:textId="77777777" w:rsidR="00266575" w:rsidRPr="00266575" w:rsidRDefault="00266575" w:rsidP="00545D32">
            <w:pPr>
              <w:jc w:val="center"/>
              <w:rPr>
                <w:bCs/>
                <w:color w:val="000000"/>
              </w:rPr>
            </w:pPr>
            <w:r w:rsidRPr="00266575">
              <w:rPr>
                <w:bCs/>
                <w:color w:val="000000"/>
              </w:rPr>
              <w:t>2026</w:t>
            </w:r>
          </w:p>
        </w:tc>
        <w:tc>
          <w:tcPr>
            <w:tcW w:w="1417" w:type="dxa"/>
            <w:vAlign w:val="center"/>
          </w:tcPr>
          <w:p w14:paraId="4010CBFC" w14:textId="77777777" w:rsidR="00266575" w:rsidRPr="00266575" w:rsidRDefault="00266575" w:rsidP="00545D32">
            <w:pPr>
              <w:jc w:val="center"/>
              <w:rPr>
                <w:bCs/>
                <w:color w:val="000000"/>
              </w:rPr>
            </w:pPr>
            <w:r w:rsidRPr="00266575">
              <w:rPr>
                <w:bCs/>
                <w:color w:val="000000"/>
              </w:rPr>
              <w:t>2027</w:t>
            </w:r>
          </w:p>
        </w:tc>
        <w:tc>
          <w:tcPr>
            <w:tcW w:w="866" w:type="dxa"/>
            <w:vAlign w:val="center"/>
          </w:tcPr>
          <w:p w14:paraId="5F6E6706" w14:textId="77777777" w:rsidR="00266575" w:rsidRPr="00266575" w:rsidRDefault="00266575" w:rsidP="00545D32">
            <w:pPr>
              <w:jc w:val="center"/>
              <w:rPr>
                <w:bCs/>
                <w:color w:val="000000"/>
              </w:rPr>
            </w:pPr>
            <w:r w:rsidRPr="00266575">
              <w:rPr>
                <w:bCs/>
                <w:color w:val="000000"/>
              </w:rPr>
              <w:t>2028</w:t>
            </w:r>
          </w:p>
        </w:tc>
      </w:tr>
      <w:tr w:rsidR="00266575" w:rsidRPr="00266575" w14:paraId="2F58DDFB" w14:textId="77777777" w:rsidTr="00266575">
        <w:trPr>
          <w:cantSplit/>
          <w:trHeight w:val="868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459BEA14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096FDE55" w14:textId="77777777" w:rsidR="00266575" w:rsidRPr="00266575" w:rsidRDefault="00266575" w:rsidP="00545D32">
            <w:pPr>
              <w:rPr>
                <w:bCs/>
                <w:color w:val="000000"/>
              </w:rPr>
            </w:pPr>
            <w:r w:rsidRPr="00266575">
              <w:rPr>
                <w:bCs/>
                <w:color w:val="000000"/>
              </w:rPr>
              <w:t>Надежности и бесперебойности водоотведения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14:paraId="23B106EC" w14:textId="77777777" w:rsidR="00266575" w:rsidRPr="00266575" w:rsidRDefault="00266575" w:rsidP="00545D32">
            <w:pPr>
              <w:rPr>
                <w:color w:val="000000"/>
              </w:rPr>
            </w:pPr>
            <w:r w:rsidRPr="00266575">
              <w:rPr>
                <w:color w:val="000000" w:themeColor="text1"/>
              </w:rPr>
              <w:t>Удельное количество аварий и засоров в расчете на протяженность канализационных сетей</w:t>
            </w:r>
            <w:r w:rsidRPr="00266575">
              <w:rPr>
                <w:color w:val="000000"/>
              </w:rPr>
              <w:t>, ед./км.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9634D5F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19C13D8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</w:tcPr>
          <w:p w14:paraId="6BB2399B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266575" w:rsidRPr="00266575" w14:paraId="4968D02C" w14:textId="77777777" w:rsidTr="00266575">
        <w:trPr>
          <w:cantSplit/>
          <w:trHeight w:val="1054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F48A498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2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14:paraId="20DF6730" w14:textId="77777777" w:rsidR="00266575" w:rsidRPr="00266575" w:rsidRDefault="00266575" w:rsidP="00545D32">
            <w:pPr>
              <w:rPr>
                <w:bCs/>
                <w:color w:val="000000"/>
              </w:rPr>
            </w:pPr>
            <w:r w:rsidRPr="00266575">
              <w:rPr>
                <w:bCs/>
                <w:color w:val="000000"/>
              </w:rPr>
              <w:t>Качества очистки сточных вод</w:t>
            </w:r>
          </w:p>
        </w:tc>
        <w:tc>
          <w:tcPr>
            <w:tcW w:w="4497" w:type="dxa"/>
            <w:tcBorders>
              <w:top w:val="single" w:sz="4" w:space="0" w:color="auto"/>
            </w:tcBorders>
            <w:shd w:val="clear" w:color="000000" w:fill="FFFFFF"/>
          </w:tcPr>
          <w:p w14:paraId="35865B9A" w14:textId="77777777" w:rsidR="00266575" w:rsidRPr="00266575" w:rsidRDefault="00266575" w:rsidP="00545D32">
            <w:pPr>
              <w:rPr>
                <w:color w:val="000000"/>
              </w:rPr>
            </w:pPr>
            <w:r w:rsidRPr="00266575">
              <w:rPr>
                <w:color w:val="000000" w:themeColor="text1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водоотведения, 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E750180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9C7948B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89A7AE1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266575" w:rsidRPr="00266575" w14:paraId="4AE99176" w14:textId="77777777" w:rsidTr="00266575">
        <w:trPr>
          <w:cantSplit/>
          <w:trHeight w:val="1410"/>
          <w:jc w:val="center"/>
        </w:trPr>
        <w:tc>
          <w:tcPr>
            <w:tcW w:w="885" w:type="dxa"/>
            <w:vMerge/>
            <w:shd w:val="clear" w:color="auto" w:fill="auto"/>
            <w:noWrap/>
            <w:vAlign w:val="center"/>
          </w:tcPr>
          <w:p w14:paraId="5506F7EF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07625E66" w14:textId="77777777" w:rsidR="00266575" w:rsidRPr="00266575" w:rsidRDefault="00266575" w:rsidP="00545D32">
            <w:pPr>
              <w:rPr>
                <w:bCs/>
                <w:color w:val="000000"/>
              </w:rPr>
            </w:pPr>
          </w:p>
        </w:tc>
        <w:tc>
          <w:tcPr>
            <w:tcW w:w="4497" w:type="dxa"/>
            <w:tcBorders>
              <w:top w:val="single" w:sz="4" w:space="0" w:color="auto"/>
            </w:tcBorders>
            <w:shd w:val="clear" w:color="000000" w:fill="FFFFFF"/>
          </w:tcPr>
          <w:p w14:paraId="63CC28F9" w14:textId="77777777" w:rsidR="00266575" w:rsidRPr="00266575" w:rsidRDefault="00266575" w:rsidP="00545D32">
            <w:pPr>
              <w:rPr>
                <w:color w:val="000000"/>
              </w:rPr>
            </w:pPr>
            <w:r w:rsidRPr="00266575">
              <w:rPr>
                <w:color w:val="000000" w:themeColor="text1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A4CC1F5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DB9A440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866" w:type="dxa"/>
            <w:shd w:val="clear" w:color="000000" w:fill="FFFFFF"/>
            <w:noWrap/>
            <w:vAlign w:val="center"/>
          </w:tcPr>
          <w:p w14:paraId="35DF19B2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266575" w:rsidRPr="00266575" w14:paraId="3F4F61DD" w14:textId="77777777" w:rsidTr="00266575">
        <w:trPr>
          <w:cantSplit/>
          <w:trHeight w:val="1595"/>
          <w:jc w:val="center"/>
        </w:trPr>
        <w:tc>
          <w:tcPr>
            <w:tcW w:w="885" w:type="dxa"/>
            <w:vMerge/>
            <w:shd w:val="clear" w:color="auto" w:fill="auto"/>
            <w:noWrap/>
            <w:vAlign w:val="center"/>
          </w:tcPr>
          <w:p w14:paraId="7D7E46DD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707174CF" w14:textId="77777777" w:rsidR="00266575" w:rsidRPr="00266575" w:rsidRDefault="00266575" w:rsidP="00545D32">
            <w:pPr>
              <w:rPr>
                <w:bCs/>
                <w:color w:val="000000"/>
              </w:rPr>
            </w:pPr>
          </w:p>
        </w:tc>
        <w:tc>
          <w:tcPr>
            <w:tcW w:w="4497" w:type="dxa"/>
            <w:tcBorders>
              <w:top w:val="single" w:sz="4" w:space="0" w:color="auto"/>
            </w:tcBorders>
            <w:shd w:val="clear" w:color="000000" w:fill="FFFFFF"/>
          </w:tcPr>
          <w:p w14:paraId="4B9B1206" w14:textId="77777777" w:rsidR="00266575" w:rsidRPr="00266575" w:rsidRDefault="00266575" w:rsidP="00545D32">
            <w:pPr>
              <w:rPr>
                <w:color w:val="000000"/>
              </w:rPr>
            </w:pPr>
            <w:r w:rsidRPr="00266575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выбросы,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водоотведения, %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170F4E84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143EBBB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866" w:type="dxa"/>
            <w:shd w:val="clear" w:color="000000" w:fill="FFFFFF"/>
            <w:noWrap/>
            <w:vAlign w:val="center"/>
          </w:tcPr>
          <w:p w14:paraId="65B72D3D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</w:tr>
      <w:tr w:rsidR="00266575" w:rsidRPr="00266575" w14:paraId="0E789276" w14:textId="77777777" w:rsidTr="00266575">
        <w:trPr>
          <w:cantSplit/>
          <w:trHeight w:val="1162"/>
          <w:jc w:val="center"/>
        </w:trPr>
        <w:tc>
          <w:tcPr>
            <w:tcW w:w="885" w:type="dxa"/>
            <w:vMerge w:val="restart"/>
            <w:shd w:val="clear" w:color="auto" w:fill="auto"/>
            <w:noWrap/>
            <w:vAlign w:val="center"/>
          </w:tcPr>
          <w:p w14:paraId="636A39EB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3</w:t>
            </w:r>
          </w:p>
        </w:tc>
        <w:tc>
          <w:tcPr>
            <w:tcW w:w="2126" w:type="dxa"/>
            <w:vMerge w:val="restart"/>
            <w:shd w:val="clear" w:color="000000" w:fill="FFFFFF"/>
            <w:noWrap/>
            <w:vAlign w:val="center"/>
          </w:tcPr>
          <w:p w14:paraId="7D3CD604" w14:textId="77777777" w:rsidR="00266575" w:rsidRPr="00266575" w:rsidRDefault="00266575" w:rsidP="00545D32">
            <w:pPr>
              <w:rPr>
                <w:bCs/>
                <w:color w:val="000000"/>
              </w:rPr>
            </w:pPr>
            <w:r w:rsidRPr="00266575">
              <w:rPr>
                <w:bCs/>
                <w:color w:val="000000"/>
              </w:rPr>
              <w:t>Энергетической эффективности</w:t>
            </w:r>
          </w:p>
        </w:tc>
        <w:tc>
          <w:tcPr>
            <w:tcW w:w="4497" w:type="dxa"/>
            <w:shd w:val="clear" w:color="000000" w:fill="FFFFFF"/>
          </w:tcPr>
          <w:p w14:paraId="21EB5C01" w14:textId="77777777" w:rsidR="00266575" w:rsidRPr="00266575" w:rsidRDefault="00266575" w:rsidP="00545D32">
            <w:pPr>
              <w:rPr>
                <w:color w:val="000000"/>
              </w:rPr>
            </w:pPr>
            <w:r w:rsidRPr="00266575">
              <w:rPr>
                <w:color w:val="000000" w:themeColor="text1"/>
              </w:rPr>
              <w:t xml:space="preserve"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вод, </w:t>
            </w:r>
            <w:r w:rsidRPr="00266575">
              <w:rPr>
                <w:color w:val="000000"/>
              </w:rPr>
              <w:t>кВт*ч/м3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D355247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1A2454F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866" w:type="dxa"/>
            <w:shd w:val="clear" w:color="000000" w:fill="FFFFFF"/>
            <w:vAlign w:val="center"/>
          </w:tcPr>
          <w:p w14:paraId="2949C789" w14:textId="77777777" w:rsidR="00266575" w:rsidRPr="00266575" w:rsidRDefault="00266575" w:rsidP="00545D32">
            <w:pPr>
              <w:jc w:val="center"/>
            </w:pPr>
            <w:r w:rsidRPr="00266575">
              <w:rPr>
                <w:color w:val="000000"/>
              </w:rPr>
              <w:t>0,0</w:t>
            </w:r>
          </w:p>
        </w:tc>
      </w:tr>
      <w:tr w:rsidR="00266575" w:rsidRPr="00266575" w14:paraId="194B6FB2" w14:textId="77777777" w:rsidTr="00266575">
        <w:trPr>
          <w:cantSplit/>
          <w:trHeight w:val="1265"/>
          <w:jc w:val="center"/>
        </w:trPr>
        <w:tc>
          <w:tcPr>
            <w:tcW w:w="885" w:type="dxa"/>
            <w:vMerge/>
            <w:shd w:val="clear" w:color="auto" w:fill="auto"/>
            <w:noWrap/>
            <w:vAlign w:val="center"/>
          </w:tcPr>
          <w:p w14:paraId="42977B7B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000000" w:fill="FFFFFF"/>
            <w:noWrap/>
            <w:vAlign w:val="center"/>
          </w:tcPr>
          <w:p w14:paraId="4868E384" w14:textId="77777777" w:rsidR="00266575" w:rsidRPr="00266575" w:rsidRDefault="00266575" w:rsidP="00545D32">
            <w:pPr>
              <w:rPr>
                <w:bCs/>
                <w:color w:val="000000"/>
              </w:rPr>
            </w:pPr>
          </w:p>
        </w:tc>
        <w:tc>
          <w:tcPr>
            <w:tcW w:w="4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D23E1" w14:textId="77777777" w:rsidR="00266575" w:rsidRPr="00266575" w:rsidRDefault="00266575" w:rsidP="00545D32">
            <w:pPr>
              <w:rPr>
                <w:color w:val="000000"/>
              </w:rPr>
            </w:pPr>
            <w:r w:rsidRPr="00266575">
              <w:rPr>
                <w:color w:val="000000" w:themeColor="text1"/>
              </w:rPr>
              <w:t xml:space="preserve"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очистке, </w:t>
            </w:r>
            <w:r w:rsidRPr="00266575">
              <w:rPr>
                <w:color w:val="000000"/>
              </w:rPr>
              <w:t>кВт*ч/м3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66246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 w:themeColor="text1"/>
              </w:rPr>
              <w:t>0,487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51B3B" w14:textId="77777777" w:rsidR="00266575" w:rsidRPr="00266575" w:rsidRDefault="00266575" w:rsidP="00545D32">
            <w:pPr>
              <w:jc w:val="center"/>
              <w:rPr>
                <w:color w:val="000000"/>
              </w:rPr>
            </w:pPr>
            <w:r w:rsidRPr="00266575">
              <w:rPr>
                <w:color w:val="000000" w:themeColor="text1"/>
              </w:rPr>
              <w:t>0,487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26D64" w14:textId="77777777" w:rsidR="00266575" w:rsidRPr="00266575" w:rsidRDefault="00266575" w:rsidP="00545D32">
            <w:pPr>
              <w:jc w:val="center"/>
            </w:pPr>
            <w:r w:rsidRPr="00266575">
              <w:rPr>
                <w:color w:val="000000" w:themeColor="text1"/>
              </w:rPr>
              <w:t>0,487</w:t>
            </w:r>
          </w:p>
        </w:tc>
      </w:tr>
      <w:tr w:rsidR="00266575" w:rsidRPr="00266575" w14:paraId="529C061C" w14:textId="77777777" w:rsidTr="00266575">
        <w:trPr>
          <w:cantSplit/>
          <w:trHeight w:val="391"/>
          <w:jc w:val="center"/>
        </w:trPr>
        <w:tc>
          <w:tcPr>
            <w:tcW w:w="885" w:type="dxa"/>
            <w:shd w:val="clear" w:color="auto" w:fill="auto"/>
            <w:noWrap/>
          </w:tcPr>
          <w:p w14:paraId="16E91F2E" w14:textId="6DAA64CC" w:rsidR="00266575" w:rsidRPr="00266575" w:rsidRDefault="00266575" w:rsidP="00266575">
            <w:pPr>
              <w:jc w:val="center"/>
              <w:rPr>
                <w:color w:val="000000"/>
              </w:rPr>
            </w:pPr>
            <w:r w:rsidRPr="00266575">
              <w:t>4</w:t>
            </w:r>
          </w:p>
        </w:tc>
        <w:tc>
          <w:tcPr>
            <w:tcW w:w="6623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</w:tcPr>
          <w:p w14:paraId="14526ABE" w14:textId="3DFEA91C" w:rsidR="00266575" w:rsidRPr="00266575" w:rsidRDefault="00266575" w:rsidP="00266575">
            <w:pPr>
              <w:rPr>
                <w:color w:val="000000" w:themeColor="text1"/>
              </w:rPr>
            </w:pPr>
            <w:r w:rsidRPr="00266575">
              <w:t>Расходы на реализацию инвестиционной программы,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5A954" w14:textId="61D17D28" w:rsidR="00266575" w:rsidRPr="00266575" w:rsidRDefault="00266575" w:rsidP="00266575">
            <w:pPr>
              <w:jc w:val="center"/>
              <w:rPr>
                <w:color w:val="000000" w:themeColor="text1"/>
              </w:rPr>
            </w:pPr>
            <w:r w:rsidRPr="00266575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DDF18" w14:textId="0AE3EFC4" w:rsidR="00266575" w:rsidRPr="00266575" w:rsidRDefault="00266575" w:rsidP="00266575">
            <w:pPr>
              <w:jc w:val="center"/>
              <w:rPr>
                <w:color w:val="000000" w:themeColor="text1"/>
              </w:rPr>
            </w:pPr>
            <w:r w:rsidRPr="00266575">
              <w:rPr>
                <w:shd w:val="clear" w:color="auto" w:fill="FFFFFF"/>
              </w:rPr>
              <w:t>238 583,01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484EB" w14:textId="7871180A" w:rsidR="00266575" w:rsidRPr="00266575" w:rsidRDefault="00266575" w:rsidP="00266575">
            <w:pPr>
              <w:jc w:val="center"/>
              <w:rPr>
                <w:color w:val="000000" w:themeColor="text1"/>
              </w:rPr>
            </w:pPr>
            <w:r w:rsidRPr="00266575">
              <w:rPr>
                <w:color w:val="000000"/>
              </w:rPr>
              <w:t>0,0</w:t>
            </w:r>
          </w:p>
        </w:tc>
      </w:tr>
    </w:tbl>
    <w:p w14:paraId="5F4938B5" w14:textId="171152B8" w:rsidR="00266575" w:rsidRDefault="00266575" w:rsidP="00156971">
      <w:pPr>
        <w:tabs>
          <w:tab w:val="left" w:pos="851"/>
        </w:tabs>
        <w:ind w:firstLine="284"/>
        <w:jc w:val="right"/>
        <w:rPr>
          <w:bCs/>
          <w:sz w:val="26"/>
          <w:szCs w:val="26"/>
          <w:highlight w:val="yellow"/>
        </w:rPr>
      </w:pPr>
    </w:p>
    <w:p w14:paraId="0E9F23F4" w14:textId="77777777" w:rsidR="00266575" w:rsidRPr="007D032E" w:rsidRDefault="00266575" w:rsidP="00156971">
      <w:pPr>
        <w:tabs>
          <w:tab w:val="left" w:pos="851"/>
        </w:tabs>
        <w:ind w:firstLine="284"/>
        <w:jc w:val="right"/>
        <w:rPr>
          <w:bCs/>
          <w:sz w:val="26"/>
          <w:szCs w:val="26"/>
          <w:highlight w:val="yellow"/>
        </w:rPr>
      </w:pPr>
    </w:p>
    <w:p w14:paraId="7AF93DB6" w14:textId="7D2A924F" w:rsidR="005C29DB" w:rsidRDefault="005C29DB" w:rsidP="003F2E55">
      <w:pPr>
        <w:tabs>
          <w:tab w:val="left" w:pos="851"/>
        </w:tabs>
        <w:ind w:left="426"/>
        <w:jc w:val="center"/>
        <w:rPr>
          <w:b/>
          <w:sz w:val="26"/>
          <w:szCs w:val="26"/>
          <w:highlight w:val="yellow"/>
        </w:rPr>
      </w:pPr>
    </w:p>
    <w:p w14:paraId="653BEE29" w14:textId="472C98B3" w:rsidR="00D36F2D" w:rsidRDefault="00D36F2D" w:rsidP="003F2E55">
      <w:pPr>
        <w:tabs>
          <w:tab w:val="left" w:pos="851"/>
        </w:tabs>
        <w:ind w:left="426"/>
        <w:jc w:val="center"/>
        <w:rPr>
          <w:b/>
          <w:sz w:val="26"/>
          <w:szCs w:val="26"/>
          <w:highlight w:val="yellow"/>
        </w:rPr>
      </w:pPr>
    </w:p>
    <w:p w14:paraId="14EAE3E5" w14:textId="12358C01" w:rsidR="00D36F2D" w:rsidRDefault="00D36F2D" w:rsidP="003F2E55">
      <w:pPr>
        <w:tabs>
          <w:tab w:val="left" w:pos="851"/>
        </w:tabs>
        <w:ind w:left="426"/>
        <w:jc w:val="center"/>
        <w:rPr>
          <w:b/>
          <w:sz w:val="26"/>
          <w:szCs w:val="26"/>
          <w:highlight w:val="yellow"/>
        </w:rPr>
      </w:pPr>
    </w:p>
    <w:p w14:paraId="2B48C49A" w14:textId="21AB114D" w:rsidR="00D36F2D" w:rsidRDefault="00D36F2D" w:rsidP="003F2E55">
      <w:pPr>
        <w:tabs>
          <w:tab w:val="left" w:pos="851"/>
        </w:tabs>
        <w:ind w:left="426"/>
        <w:jc w:val="center"/>
        <w:rPr>
          <w:b/>
          <w:sz w:val="26"/>
          <w:szCs w:val="26"/>
          <w:highlight w:val="yellow"/>
        </w:rPr>
      </w:pPr>
    </w:p>
    <w:p w14:paraId="3AC38A25" w14:textId="7A9778BE" w:rsidR="00D36F2D" w:rsidRDefault="00D36F2D" w:rsidP="003F2E55">
      <w:pPr>
        <w:tabs>
          <w:tab w:val="left" w:pos="851"/>
        </w:tabs>
        <w:ind w:left="426"/>
        <w:jc w:val="center"/>
        <w:rPr>
          <w:b/>
          <w:sz w:val="26"/>
          <w:szCs w:val="26"/>
          <w:highlight w:val="yellow"/>
        </w:rPr>
      </w:pPr>
    </w:p>
    <w:p w14:paraId="1FFFFFEB" w14:textId="3B09AD9E" w:rsidR="00D36F2D" w:rsidRDefault="00D36F2D" w:rsidP="003F2E55">
      <w:pPr>
        <w:tabs>
          <w:tab w:val="left" w:pos="851"/>
        </w:tabs>
        <w:ind w:left="426"/>
        <w:jc w:val="center"/>
        <w:rPr>
          <w:b/>
          <w:sz w:val="26"/>
          <w:szCs w:val="26"/>
          <w:highlight w:val="yellow"/>
        </w:rPr>
      </w:pPr>
    </w:p>
    <w:p w14:paraId="7D5658AB" w14:textId="749482E4" w:rsidR="00D36F2D" w:rsidRDefault="00D36F2D" w:rsidP="003F2E55">
      <w:pPr>
        <w:tabs>
          <w:tab w:val="left" w:pos="851"/>
        </w:tabs>
        <w:ind w:left="426"/>
        <w:jc w:val="center"/>
        <w:rPr>
          <w:b/>
          <w:sz w:val="26"/>
          <w:szCs w:val="26"/>
          <w:highlight w:val="yellow"/>
        </w:rPr>
      </w:pPr>
    </w:p>
    <w:p w14:paraId="006E5EE4" w14:textId="77777777" w:rsidR="00D36F2D" w:rsidRPr="007D032E" w:rsidRDefault="00D36F2D" w:rsidP="003F2E55">
      <w:pPr>
        <w:tabs>
          <w:tab w:val="left" w:pos="851"/>
        </w:tabs>
        <w:ind w:left="426"/>
        <w:jc w:val="center"/>
        <w:rPr>
          <w:b/>
          <w:sz w:val="26"/>
          <w:szCs w:val="26"/>
          <w:highlight w:val="yellow"/>
        </w:rPr>
      </w:pPr>
    </w:p>
    <w:p w14:paraId="46C16CEC" w14:textId="2EBB442B" w:rsidR="00B91DE9" w:rsidRPr="00D36F2D" w:rsidRDefault="00DF5B78" w:rsidP="003F2E55">
      <w:pPr>
        <w:tabs>
          <w:tab w:val="left" w:pos="851"/>
        </w:tabs>
        <w:ind w:left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8E6F60" w:rsidRPr="00D36F2D">
        <w:rPr>
          <w:b/>
          <w:sz w:val="26"/>
          <w:szCs w:val="26"/>
        </w:rPr>
        <w:t>.</w:t>
      </w:r>
      <w:r w:rsidR="00A51902" w:rsidRPr="00D36F2D">
        <w:rPr>
          <w:b/>
          <w:sz w:val="26"/>
          <w:szCs w:val="26"/>
        </w:rPr>
        <w:t xml:space="preserve"> </w:t>
      </w:r>
      <w:r w:rsidR="00753712" w:rsidRPr="00D36F2D">
        <w:rPr>
          <w:b/>
          <w:sz w:val="26"/>
          <w:szCs w:val="26"/>
        </w:rPr>
        <w:t>Предварительный расчет тарифов в сфере водо</w:t>
      </w:r>
      <w:r w:rsidR="00D36F2D" w:rsidRPr="00D36F2D">
        <w:rPr>
          <w:b/>
          <w:sz w:val="26"/>
          <w:szCs w:val="26"/>
        </w:rPr>
        <w:t>отведен</w:t>
      </w:r>
      <w:r w:rsidR="00753712" w:rsidRPr="00D36F2D">
        <w:rPr>
          <w:b/>
          <w:sz w:val="26"/>
          <w:szCs w:val="26"/>
        </w:rPr>
        <w:t>ия</w:t>
      </w:r>
      <w:r w:rsidR="00DE76CF" w:rsidRPr="00D36F2D">
        <w:rPr>
          <w:b/>
          <w:sz w:val="26"/>
          <w:szCs w:val="26"/>
        </w:rPr>
        <w:t xml:space="preserve"> на период реализации инвестиционной программы</w:t>
      </w:r>
    </w:p>
    <w:p w14:paraId="057C72AE" w14:textId="62A6C342" w:rsidR="00CB2D01" w:rsidRPr="00D36F2D" w:rsidRDefault="00CB2D01" w:rsidP="00B17665">
      <w:pPr>
        <w:tabs>
          <w:tab w:val="left" w:pos="851"/>
        </w:tabs>
        <w:ind w:firstLine="426"/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6"/>
        <w:gridCol w:w="2886"/>
        <w:gridCol w:w="1212"/>
        <w:gridCol w:w="1687"/>
        <w:gridCol w:w="1328"/>
        <w:gridCol w:w="1406"/>
      </w:tblGrid>
      <w:tr w:rsidR="00203E72" w:rsidRPr="00D36F2D" w14:paraId="02CA654D" w14:textId="77777777" w:rsidTr="00203E72">
        <w:trPr>
          <w:trHeight w:val="562"/>
        </w:trPr>
        <w:tc>
          <w:tcPr>
            <w:tcW w:w="826" w:type="dxa"/>
          </w:tcPr>
          <w:p w14:paraId="65E97EFD" w14:textId="77777777" w:rsidR="00203E72" w:rsidRPr="00D36F2D" w:rsidRDefault="00203E72" w:rsidP="002D50F8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№п/п</w:t>
            </w:r>
          </w:p>
        </w:tc>
        <w:tc>
          <w:tcPr>
            <w:tcW w:w="2886" w:type="dxa"/>
          </w:tcPr>
          <w:p w14:paraId="49B993A4" w14:textId="77777777" w:rsidR="00203E72" w:rsidRPr="00D36F2D" w:rsidRDefault="00203E72" w:rsidP="002D50F8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12" w:type="dxa"/>
          </w:tcPr>
          <w:p w14:paraId="6F61CB59" w14:textId="77777777" w:rsidR="00203E72" w:rsidRPr="00D36F2D" w:rsidRDefault="00203E72" w:rsidP="002D50F8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687" w:type="dxa"/>
          </w:tcPr>
          <w:p w14:paraId="15C30E32" w14:textId="77777777" w:rsidR="00203E72" w:rsidRPr="00D36F2D" w:rsidRDefault="00203E72" w:rsidP="002D50F8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2026</w:t>
            </w:r>
          </w:p>
        </w:tc>
        <w:tc>
          <w:tcPr>
            <w:tcW w:w="1328" w:type="dxa"/>
          </w:tcPr>
          <w:p w14:paraId="77044730" w14:textId="77777777" w:rsidR="00203E72" w:rsidRPr="00D36F2D" w:rsidRDefault="00203E72" w:rsidP="002D50F8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2027</w:t>
            </w:r>
          </w:p>
        </w:tc>
        <w:tc>
          <w:tcPr>
            <w:tcW w:w="1406" w:type="dxa"/>
          </w:tcPr>
          <w:p w14:paraId="7A2BF106" w14:textId="77777777" w:rsidR="00203E72" w:rsidRPr="00D36F2D" w:rsidRDefault="00203E72" w:rsidP="002D50F8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2028</w:t>
            </w:r>
          </w:p>
        </w:tc>
      </w:tr>
      <w:tr w:rsidR="00D36F2D" w:rsidRPr="00D36F2D" w14:paraId="7E0BE7C5" w14:textId="77777777" w:rsidTr="0099684C">
        <w:tc>
          <w:tcPr>
            <w:tcW w:w="826" w:type="dxa"/>
          </w:tcPr>
          <w:p w14:paraId="299CE0AA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1</w:t>
            </w:r>
          </w:p>
        </w:tc>
        <w:tc>
          <w:tcPr>
            <w:tcW w:w="2886" w:type="dxa"/>
          </w:tcPr>
          <w:p w14:paraId="02639B40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1212" w:type="dxa"/>
          </w:tcPr>
          <w:p w14:paraId="4247A74A" w14:textId="4E4889E0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51E98ED6" w14:textId="65260148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2 484,31</w:t>
            </w:r>
          </w:p>
        </w:tc>
        <w:tc>
          <w:tcPr>
            <w:tcW w:w="1328" w:type="dxa"/>
            <w:vAlign w:val="center"/>
          </w:tcPr>
          <w:p w14:paraId="08198721" w14:textId="2F15F6B9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2 827,60</w:t>
            </w:r>
          </w:p>
        </w:tc>
        <w:tc>
          <w:tcPr>
            <w:tcW w:w="1406" w:type="dxa"/>
            <w:vAlign w:val="center"/>
          </w:tcPr>
          <w:p w14:paraId="5661B93B" w14:textId="33EDD3E6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2 676,17</w:t>
            </w:r>
          </w:p>
        </w:tc>
      </w:tr>
      <w:tr w:rsidR="00D36F2D" w:rsidRPr="00D36F2D" w14:paraId="12461D51" w14:textId="77777777" w:rsidTr="0099684C">
        <w:tc>
          <w:tcPr>
            <w:tcW w:w="826" w:type="dxa"/>
          </w:tcPr>
          <w:p w14:paraId="29C75A84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1.1</w:t>
            </w:r>
          </w:p>
        </w:tc>
        <w:tc>
          <w:tcPr>
            <w:tcW w:w="2886" w:type="dxa"/>
          </w:tcPr>
          <w:p w14:paraId="5FE84DCC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1212" w:type="dxa"/>
          </w:tcPr>
          <w:p w14:paraId="6DFD6EC3" w14:textId="773A7786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2E8F1F02" w14:textId="48781080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2 484,31</w:t>
            </w:r>
          </w:p>
        </w:tc>
        <w:tc>
          <w:tcPr>
            <w:tcW w:w="1328" w:type="dxa"/>
            <w:vAlign w:val="center"/>
          </w:tcPr>
          <w:p w14:paraId="43A5666B" w14:textId="3373F716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2 588,68</w:t>
            </w:r>
          </w:p>
        </w:tc>
        <w:tc>
          <w:tcPr>
            <w:tcW w:w="1406" w:type="dxa"/>
            <w:vAlign w:val="center"/>
          </w:tcPr>
          <w:p w14:paraId="3B56F6C8" w14:textId="1F77B981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2 676,17</w:t>
            </w:r>
          </w:p>
        </w:tc>
      </w:tr>
      <w:tr w:rsidR="00D36F2D" w:rsidRPr="00D36F2D" w14:paraId="097C6C83" w14:textId="77777777" w:rsidTr="0099684C">
        <w:tc>
          <w:tcPr>
            <w:tcW w:w="826" w:type="dxa"/>
          </w:tcPr>
          <w:p w14:paraId="26DF6AEB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1.1.1</w:t>
            </w:r>
          </w:p>
        </w:tc>
        <w:tc>
          <w:tcPr>
            <w:tcW w:w="2886" w:type="dxa"/>
          </w:tcPr>
          <w:p w14:paraId="64157F94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Операционные расходы</w:t>
            </w:r>
          </w:p>
        </w:tc>
        <w:tc>
          <w:tcPr>
            <w:tcW w:w="1212" w:type="dxa"/>
          </w:tcPr>
          <w:p w14:paraId="27CC322D" w14:textId="6C5280D9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5FADA0EB" w14:textId="5A143227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1 955,74</w:t>
            </w:r>
          </w:p>
        </w:tc>
        <w:tc>
          <w:tcPr>
            <w:tcW w:w="1328" w:type="dxa"/>
            <w:vAlign w:val="center"/>
          </w:tcPr>
          <w:p w14:paraId="23033688" w14:textId="2B700337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2 013,63</w:t>
            </w:r>
          </w:p>
        </w:tc>
        <w:tc>
          <w:tcPr>
            <w:tcW w:w="1406" w:type="dxa"/>
            <w:vAlign w:val="center"/>
          </w:tcPr>
          <w:p w14:paraId="4D4FCD1B" w14:textId="1A300514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2 073,24</w:t>
            </w:r>
          </w:p>
        </w:tc>
      </w:tr>
      <w:tr w:rsidR="00D36F2D" w:rsidRPr="00D36F2D" w14:paraId="29B001AB" w14:textId="77777777" w:rsidTr="0099684C">
        <w:tc>
          <w:tcPr>
            <w:tcW w:w="826" w:type="dxa"/>
          </w:tcPr>
          <w:p w14:paraId="055BA00E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1.1.2</w:t>
            </w:r>
          </w:p>
        </w:tc>
        <w:tc>
          <w:tcPr>
            <w:tcW w:w="2886" w:type="dxa"/>
          </w:tcPr>
          <w:p w14:paraId="2717F0FC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Расходы на электрическую энергию</w:t>
            </w:r>
          </w:p>
        </w:tc>
        <w:tc>
          <w:tcPr>
            <w:tcW w:w="1212" w:type="dxa"/>
          </w:tcPr>
          <w:p w14:paraId="5C84BA5A" w14:textId="32231604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6AEE017C" w14:textId="07626284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496,79</w:t>
            </w:r>
          </w:p>
        </w:tc>
        <w:tc>
          <w:tcPr>
            <w:tcW w:w="1328" w:type="dxa"/>
            <w:vAlign w:val="center"/>
          </w:tcPr>
          <w:p w14:paraId="47BBD660" w14:textId="53497FB4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542,00</w:t>
            </w:r>
          </w:p>
        </w:tc>
        <w:tc>
          <w:tcPr>
            <w:tcW w:w="1406" w:type="dxa"/>
            <w:vAlign w:val="center"/>
          </w:tcPr>
          <w:p w14:paraId="0C1C031C" w14:textId="4B4E3BFC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568,56</w:t>
            </w:r>
          </w:p>
        </w:tc>
      </w:tr>
      <w:tr w:rsidR="00D36F2D" w:rsidRPr="00D36F2D" w14:paraId="227162E0" w14:textId="77777777" w:rsidTr="0099684C">
        <w:tc>
          <w:tcPr>
            <w:tcW w:w="826" w:type="dxa"/>
          </w:tcPr>
          <w:p w14:paraId="603CD54F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1.1.3</w:t>
            </w:r>
          </w:p>
        </w:tc>
        <w:tc>
          <w:tcPr>
            <w:tcW w:w="2886" w:type="dxa"/>
          </w:tcPr>
          <w:p w14:paraId="18D02FE3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Неподконтрольные расходы в том числе</w:t>
            </w:r>
          </w:p>
        </w:tc>
        <w:tc>
          <w:tcPr>
            <w:tcW w:w="1212" w:type="dxa"/>
          </w:tcPr>
          <w:p w14:paraId="05C9D86E" w14:textId="18D4EA1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2B80B9F2" w14:textId="65581430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31,78</w:t>
            </w:r>
          </w:p>
        </w:tc>
        <w:tc>
          <w:tcPr>
            <w:tcW w:w="1328" w:type="dxa"/>
            <w:vAlign w:val="center"/>
          </w:tcPr>
          <w:p w14:paraId="046A456B" w14:textId="742BB794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33,05</w:t>
            </w:r>
          </w:p>
        </w:tc>
        <w:tc>
          <w:tcPr>
            <w:tcW w:w="1406" w:type="dxa"/>
            <w:vAlign w:val="center"/>
          </w:tcPr>
          <w:p w14:paraId="7BF5DECD" w14:textId="3188ACB5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34,38</w:t>
            </w:r>
          </w:p>
        </w:tc>
      </w:tr>
      <w:tr w:rsidR="00A46D37" w:rsidRPr="00D36F2D" w14:paraId="58BB1963" w14:textId="77777777" w:rsidTr="0099684C">
        <w:tc>
          <w:tcPr>
            <w:tcW w:w="826" w:type="dxa"/>
          </w:tcPr>
          <w:p w14:paraId="07770561" w14:textId="77777777" w:rsidR="00A46D37" w:rsidRPr="00D36F2D" w:rsidRDefault="00A46D37" w:rsidP="00A46D37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1.2</w:t>
            </w:r>
          </w:p>
        </w:tc>
        <w:tc>
          <w:tcPr>
            <w:tcW w:w="2886" w:type="dxa"/>
          </w:tcPr>
          <w:p w14:paraId="7C1617D3" w14:textId="77777777" w:rsidR="00A46D37" w:rsidRPr="00D36F2D" w:rsidRDefault="00A46D37" w:rsidP="00A46D37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Амортизация</w:t>
            </w:r>
          </w:p>
        </w:tc>
        <w:tc>
          <w:tcPr>
            <w:tcW w:w="1212" w:type="dxa"/>
          </w:tcPr>
          <w:p w14:paraId="769D05B1" w14:textId="1D6731AE" w:rsidR="00A46D37" w:rsidRPr="00D36F2D" w:rsidRDefault="00A46D37" w:rsidP="00A46D37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00F043E0" w14:textId="1CB03986" w:rsidR="00A46D37" w:rsidRPr="00D36F2D" w:rsidRDefault="00A46D37" w:rsidP="00A46D3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vAlign w:val="center"/>
          </w:tcPr>
          <w:p w14:paraId="1C68A37F" w14:textId="2BEC2715" w:rsidR="00A46D37" w:rsidRPr="00D36F2D" w:rsidRDefault="00A46D37" w:rsidP="00A46D37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238,92</w:t>
            </w:r>
          </w:p>
        </w:tc>
        <w:tc>
          <w:tcPr>
            <w:tcW w:w="1406" w:type="dxa"/>
            <w:vAlign w:val="center"/>
          </w:tcPr>
          <w:p w14:paraId="7554FEAD" w14:textId="498682CB" w:rsidR="00A46D37" w:rsidRPr="00D36F2D" w:rsidRDefault="00A46D37" w:rsidP="00A46D3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F2D" w:rsidRPr="00D36F2D" w14:paraId="0DB2A68B" w14:textId="77777777" w:rsidTr="0099684C">
        <w:tc>
          <w:tcPr>
            <w:tcW w:w="826" w:type="dxa"/>
          </w:tcPr>
          <w:p w14:paraId="1CC9C7CE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1.3</w:t>
            </w:r>
          </w:p>
        </w:tc>
        <w:tc>
          <w:tcPr>
            <w:tcW w:w="2886" w:type="dxa"/>
          </w:tcPr>
          <w:p w14:paraId="0402DF57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1212" w:type="dxa"/>
          </w:tcPr>
          <w:p w14:paraId="7D3EB43D" w14:textId="10269DD8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69958BBB" w14:textId="76414D37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vAlign w:val="center"/>
          </w:tcPr>
          <w:p w14:paraId="291E83A4" w14:textId="49CBB7A6" w:rsidR="00D36F2D" w:rsidRPr="00D36F2D" w:rsidRDefault="00A46D37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6" w:type="dxa"/>
            <w:vAlign w:val="center"/>
          </w:tcPr>
          <w:p w14:paraId="12ACE3FA" w14:textId="0420D232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F2D" w:rsidRPr="00D36F2D" w14:paraId="7845857A" w14:textId="77777777" w:rsidTr="0099684C">
        <w:tc>
          <w:tcPr>
            <w:tcW w:w="826" w:type="dxa"/>
          </w:tcPr>
          <w:p w14:paraId="19ABE93B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1.3.1</w:t>
            </w:r>
          </w:p>
        </w:tc>
        <w:tc>
          <w:tcPr>
            <w:tcW w:w="2886" w:type="dxa"/>
          </w:tcPr>
          <w:p w14:paraId="731F41E4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Средства на возврат займов и кредитов и процентов по ним, привлекаемым на реализацию инвестиционной программы и пополнение оборотных средств</w:t>
            </w:r>
          </w:p>
        </w:tc>
        <w:tc>
          <w:tcPr>
            <w:tcW w:w="1212" w:type="dxa"/>
          </w:tcPr>
          <w:p w14:paraId="112FB048" w14:textId="7CE37802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6D8A75B9" w14:textId="7B31DB79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vAlign w:val="center"/>
          </w:tcPr>
          <w:p w14:paraId="73D3238E" w14:textId="7EA78D3A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vAlign w:val="center"/>
          </w:tcPr>
          <w:p w14:paraId="0607E76A" w14:textId="00F0FC40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F2D" w:rsidRPr="00D36F2D" w14:paraId="3E1DBADE" w14:textId="77777777" w:rsidTr="0099684C">
        <w:tc>
          <w:tcPr>
            <w:tcW w:w="826" w:type="dxa"/>
          </w:tcPr>
          <w:p w14:paraId="29A8F063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1.3.2</w:t>
            </w:r>
          </w:p>
        </w:tc>
        <w:tc>
          <w:tcPr>
            <w:tcW w:w="2886" w:type="dxa"/>
          </w:tcPr>
          <w:p w14:paraId="511AD144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1212" w:type="dxa"/>
          </w:tcPr>
          <w:p w14:paraId="0CDB0C9A" w14:textId="6C5F08B9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4A7F1CD4" w14:textId="73BB46EC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vAlign w:val="center"/>
          </w:tcPr>
          <w:p w14:paraId="0981C34A" w14:textId="2AEFBA27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238,92</w:t>
            </w:r>
          </w:p>
        </w:tc>
        <w:tc>
          <w:tcPr>
            <w:tcW w:w="1406" w:type="dxa"/>
            <w:vAlign w:val="center"/>
          </w:tcPr>
          <w:p w14:paraId="522DB24B" w14:textId="4872CC0B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F2D" w:rsidRPr="00D36F2D" w14:paraId="5BE1BD97" w14:textId="77777777" w:rsidTr="0099684C">
        <w:tc>
          <w:tcPr>
            <w:tcW w:w="826" w:type="dxa"/>
          </w:tcPr>
          <w:p w14:paraId="1596A567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1.3.3</w:t>
            </w:r>
          </w:p>
        </w:tc>
        <w:tc>
          <w:tcPr>
            <w:tcW w:w="2886" w:type="dxa"/>
          </w:tcPr>
          <w:p w14:paraId="4F541039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Иные экономические обоснованные расходы на социальные нужды, в соответствии с пунктов 86 Методических указаний</w:t>
            </w:r>
          </w:p>
        </w:tc>
        <w:tc>
          <w:tcPr>
            <w:tcW w:w="1212" w:type="dxa"/>
          </w:tcPr>
          <w:p w14:paraId="66FF3033" w14:textId="39E641DC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66E8F808" w14:textId="26659037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vAlign w:val="center"/>
          </w:tcPr>
          <w:p w14:paraId="12802D24" w14:textId="5EE4EB99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vAlign w:val="center"/>
          </w:tcPr>
          <w:p w14:paraId="5A507693" w14:textId="3B186D4D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F2D" w:rsidRPr="00D36F2D" w14:paraId="2DC0FA8E" w14:textId="77777777" w:rsidTr="0099684C">
        <w:tc>
          <w:tcPr>
            <w:tcW w:w="826" w:type="dxa"/>
          </w:tcPr>
          <w:p w14:paraId="7E334209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1.4</w:t>
            </w:r>
          </w:p>
        </w:tc>
        <w:tc>
          <w:tcPr>
            <w:tcW w:w="2886" w:type="dxa"/>
          </w:tcPr>
          <w:p w14:paraId="0F7960F6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Расчетная предпринимательская прибыль гарантирующего организации</w:t>
            </w:r>
          </w:p>
        </w:tc>
        <w:tc>
          <w:tcPr>
            <w:tcW w:w="1212" w:type="dxa"/>
          </w:tcPr>
          <w:p w14:paraId="3E89836D" w14:textId="36F4CA8B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3C83C011" w14:textId="23A9EAB9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vAlign w:val="center"/>
          </w:tcPr>
          <w:p w14:paraId="256C335B" w14:textId="222EE8E3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vAlign w:val="center"/>
          </w:tcPr>
          <w:p w14:paraId="42FAE21B" w14:textId="508949F4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F2D" w:rsidRPr="00D36F2D" w14:paraId="227F7141" w14:textId="77777777" w:rsidTr="0099684C">
        <w:tc>
          <w:tcPr>
            <w:tcW w:w="826" w:type="dxa"/>
          </w:tcPr>
          <w:p w14:paraId="5F58DDC5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2</w:t>
            </w:r>
          </w:p>
        </w:tc>
        <w:tc>
          <w:tcPr>
            <w:tcW w:w="2886" w:type="dxa"/>
          </w:tcPr>
          <w:p w14:paraId="6F40B3A4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Корректировка НВВ</w:t>
            </w:r>
          </w:p>
        </w:tc>
        <w:tc>
          <w:tcPr>
            <w:tcW w:w="1212" w:type="dxa"/>
          </w:tcPr>
          <w:p w14:paraId="20389C0E" w14:textId="0AEBEB83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36C79A21" w14:textId="00F4E228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vAlign w:val="center"/>
          </w:tcPr>
          <w:p w14:paraId="2270C40C" w14:textId="7CC57752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vAlign w:val="center"/>
          </w:tcPr>
          <w:p w14:paraId="5B1DD4F4" w14:textId="6072685C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36F2D" w:rsidRPr="00D36F2D" w14:paraId="4B4030A6" w14:textId="77777777" w:rsidTr="0099684C">
        <w:tc>
          <w:tcPr>
            <w:tcW w:w="826" w:type="dxa"/>
          </w:tcPr>
          <w:p w14:paraId="0E289193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3</w:t>
            </w:r>
          </w:p>
        </w:tc>
        <w:tc>
          <w:tcPr>
            <w:tcW w:w="2886" w:type="dxa"/>
          </w:tcPr>
          <w:p w14:paraId="45656867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 xml:space="preserve">Сглаживание </w:t>
            </w:r>
          </w:p>
        </w:tc>
        <w:tc>
          <w:tcPr>
            <w:tcW w:w="1212" w:type="dxa"/>
          </w:tcPr>
          <w:p w14:paraId="5E631381" w14:textId="59D5C2F0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19F01EC5" w14:textId="0E8011D5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Pr="00D36F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vAlign w:val="center"/>
          </w:tcPr>
          <w:p w14:paraId="2BD93C6A" w14:textId="704150EB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-180,00</w:t>
            </w:r>
          </w:p>
        </w:tc>
        <w:tc>
          <w:tcPr>
            <w:tcW w:w="1406" w:type="dxa"/>
            <w:vAlign w:val="center"/>
          </w:tcPr>
          <w:p w14:paraId="47EF87F9" w14:textId="2FC0FD39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187,20</w:t>
            </w:r>
          </w:p>
        </w:tc>
      </w:tr>
      <w:tr w:rsidR="00D36F2D" w:rsidRPr="00D36F2D" w14:paraId="017BF6C8" w14:textId="77777777" w:rsidTr="0099684C">
        <w:tc>
          <w:tcPr>
            <w:tcW w:w="826" w:type="dxa"/>
          </w:tcPr>
          <w:p w14:paraId="78973E4C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4</w:t>
            </w:r>
          </w:p>
        </w:tc>
        <w:tc>
          <w:tcPr>
            <w:tcW w:w="2886" w:type="dxa"/>
          </w:tcPr>
          <w:p w14:paraId="5D3DDC53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Итого НВВ для расчета тарифа</w:t>
            </w:r>
          </w:p>
        </w:tc>
        <w:tc>
          <w:tcPr>
            <w:tcW w:w="1212" w:type="dxa"/>
          </w:tcPr>
          <w:p w14:paraId="293A3997" w14:textId="53ADE864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тыс.руб.</w:t>
            </w:r>
          </w:p>
        </w:tc>
        <w:tc>
          <w:tcPr>
            <w:tcW w:w="1687" w:type="dxa"/>
            <w:vAlign w:val="center"/>
          </w:tcPr>
          <w:p w14:paraId="39C01CBD" w14:textId="57011437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2 471,85</w:t>
            </w:r>
          </w:p>
        </w:tc>
        <w:tc>
          <w:tcPr>
            <w:tcW w:w="1328" w:type="dxa"/>
            <w:vAlign w:val="center"/>
          </w:tcPr>
          <w:p w14:paraId="1A1B520F" w14:textId="1F460623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2 647,60</w:t>
            </w:r>
          </w:p>
        </w:tc>
        <w:tc>
          <w:tcPr>
            <w:tcW w:w="1406" w:type="dxa"/>
            <w:vAlign w:val="center"/>
          </w:tcPr>
          <w:p w14:paraId="2527C34C" w14:textId="595D3663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2 863,37</w:t>
            </w:r>
          </w:p>
        </w:tc>
      </w:tr>
      <w:tr w:rsidR="00D36F2D" w:rsidRPr="00D36F2D" w14:paraId="6A889C44" w14:textId="77777777" w:rsidTr="0099684C">
        <w:tc>
          <w:tcPr>
            <w:tcW w:w="826" w:type="dxa"/>
          </w:tcPr>
          <w:p w14:paraId="0BB704AA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5</w:t>
            </w:r>
          </w:p>
        </w:tc>
        <w:tc>
          <w:tcPr>
            <w:tcW w:w="2886" w:type="dxa"/>
          </w:tcPr>
          <w:p w14:paraId="073AB578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Среднегодовой тариф</w:t>
            </w:r>
          </w:p>
        </w:tc>
        <w:tc>
          <w:tcPr>
            <w:tcW w:w="1212" w:type="dxa"/>
          </w:tcPr>
          <w:p w14:paraId="7250750D" w14:textId="51B938D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руб./куб.м.</w:t>
            </w:r>
          </w:p>
        </w:tc>
        <w:tc>
          <w:tcPr>
            <w:tcW w:w="1687" w:type="dxa"/>
            <w:vAlign w:val="center"/>
          </w:tcPr>
          <w:p w14:paraId="13A75B9D" w14:textId="5874E4A6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31,82</w:t>
            </w:r>
          </w:p>
        </w:tc>
        <w:tc>
          <w:tcPr>
            <w:tcW w:w="1328" w:type="dxa"/>
            <w:vAlign w:val="center"/>
          </w:tcPr>
          <w:p w14:paraId="167256DA" w14:textId="6FA2FA69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34,08</w:t>
            </w:r>
          </w:p>
        </w:tc>
        <w:tc>
          <w:tcPr>
            <w:tcW w:w="1406" w:type="dxa"/>
            <w:vAlign w:val="center"/>
          </w:tcPr>
          <w:p w14:paraId="3B7AA13E" w14:textId="34EFC10D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36,86</w:t>
            </w:r>
          </w:p>
        </w:tc>
      </w:tr>
      <w:tr w:rsidR="00D36F2D" w:rsidRPr="00D36F2D" w14:paraId="64472E43" w14:textId="77777777" w:rsidTr="0099684C">
        <w:tc>
          <w:tcPr>
            <w:tcW w:w="826" w:type="dxa"/>
          </w:tcPr>
          <w:p w14:paraId="15DFC741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5.1.1</w:t>
            </w:r>
          </w:p>
        </w:tc>
        <w:tc>
          <w:tcPr>
            <w:tcW w:w="2886" w:type="dxa"/>
          </w:tcPr>
          <w:p w14:paraId="44EBC754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Тариф с1.01.по 30.06</w:t>
            </w:r>
          </w:p>
        </w:tc>
        <w:tc>
          <w:tcPr>
            <w:tcW w:w="1212" w:type="dxa"/>
          </w:tcPr>
          <w:p w14:paraId="244ABCA1" w14:textId="49C67B41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руб./куб.м.</w:t>
            </w:r>
          </w:p>
        </w:tc>
        <w:tc>
          <w:tcPr>
            <w:tcW w:w="1687" w:type="dxa"/>
            <w:vAlign w:val="center"/>
          </w:tcPr>
          <w:p w14:paraId="62334188" w14:textId="3318A464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328" w:type="dxa"/>
            <w:vAlign w:val="center"/>
          </w:tcPr>
          <w:p w14:paraId="6365DE76" w14:textId="3E9225A0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32,64</w:t>
            </w:r>
          </w:p>
        </w:tc>
        <w:tc>
          <w:tcPr>
            <w:tcW w:w="1406" w:type="dxa"/>
            <w:vAlign w:val="center"/>
          </w:tcPr>
          <w:p w14:paraId="56144FD3" w14:textId="0F0E93C0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35,52</w:t>
            </w:r>
          </w:p>
        </w:tc>
      </w:tr>
      <w:tr w:rsidR="00D36F2D" w:rsidRPr="00D36F2D" w14:paraId="53C2EF2C" w14:textId="77777777" w:rsidTr="0099684C">
        <w:tc>
          <w:tcPr>
            <w:tcW w:w="826" w:type="dxa"/>
          </w:tcPr>
          <w:p w14:paraId="19C6ADAA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5.1.2</w:t>
            </w:r>
          </w:p>
        </w:tc>
        <w:tc>
          <w:tcPr>
            <w:tcW w:w="2886" w:type="dxa"/>
          </w:tcPr>
          <w:p w14:paraId="760106C1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Тариф с1.07.по 31.12</w:t>
            </w:r>
          </w:p>
        </w:tc>
        <w:tc>
          <w:tcPr>
            <w:tcW w:w="1212" w:type="dxa"/>
          </w:tcPr>
          <w:p w14:paraId="206D1C91" w14:textId="5E733CB6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руб./куб.м.</w:t>
            </w:r>
          </w:p>
        </w:tc>
        <w:tc>
          <w:tcPr>
            <w:tcW w:w="1687" w:type="dxa"/>
            <w:vAlign w:val="center"/>
          </w:tcPr>
          <w:p w14:paraId="14EDA34C" w14:textId="666D7C33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32,64</w:t>
            </w:r>
          </w:p>
        </w:tc>
        <w:tc>
          <w:tcPr>
            <w:tcW w:w="1328" w:type="dxa"/>
            <w:vAlign w:val="center"/>
          </w:tcPr>
          <w:p w14:paraId="7B9E4C0F" w14:textId="46604928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35,52</w:t>
            </w:r>
          </w:p>
        </w:tc>
        <w:tc>
          <w:tcPr>
            <w:tcW w:w="1406" w:type="dxa"/>
            <w:vAlign w:val="center"/>
          </w:tcPr>
          <w:p w14:paraId="02D8D729" w14:textId="0D1A04D3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38,19</w:t>
            </w:r>
          </w:p>
        </w:tc>
      </w:tr>
      <w:tr w:rsidR="00D36F2D" w:rsidRPr="00D36F2D" w14:paraId="2FBCDDC9" w14:textId="77777777" w:rsidTr="0099684C">
        <w:tc>
          <w:tcPr>
            <w:tcW w:w="826" w:type="dxa"/>
          </w:tcPr>
          <w:p w14:paraId="785E5C6D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5.2</w:t>
            </w:r>
          </w:p>
        </w:tc>
        <w:tc>
          <w:tcPr>
            <w:tcW w:w="2886" w:type="dxa"/>
          </w:tcPr>
          <w:p w14:paraId="570CB297" w14:textId="77777777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 xml:space="preserve">Темп роста тарифа </w:t>
            </w:r>
          </w:p>
        </w:tc>
        <w:tc>
          <w:tcPr>
            <w:tcW w:w="1212" w:type="dxa"/>
          </w:tcPr>
          <w:p w14:paraId="1D2C2166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%</w:t>
            </w:r>
          </w:p>
        </w:tc>
        <w:tc>
          <w:tcPr>
            <w:tcW w:w="1687" w:type="dxa"/>
            <w:vAlign w:val="center"/>
          </w:tcPr>
          <w:p w14:paraId="410A1807" w14:textId="0731C341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105,28</w:t>
            </w:r>
          </w:p>
        </w:tc>
        <w:tc>
          <w:tcPr>
            <w:tcW w:w="1328" w:type="dxa"/>
            <w:vAlign w:val="center"/>
          </w:tcPr>
          <w:p w14:paraId="3B489371" w14:textId="24B646AC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108,85</w:t>
            </w:r>
          </w:p>
        </w:tc>
        <w:tc>
          <w:tcPr>
            <w:tcW w:w="1406" w:type="dxa"/>
            <w:vAlign w:val="center"/>
          </w:tcPr>
          <w:p w14:paraId="6A4D3A27" w14:textId="4D991247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107,51</w:t>
            </w:r>
          </w:p>
        </w:tc>
      </w:tr>
      <w:tr w:rsidR="00D36F2D" w:rsidRPr="00D36F2D" w14:paraId="3B9A147D" w14:textId="77777777" w:rsidTr="0099684C">
        <w:tc>
          <w:tcPr>
            <w:tcW w:w="826" w:type="dxa"/>
          </w:tcPr>
          <w:p w14:paraId="7B9525E8" w14:textId="77777777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6</w:t>
            </w:r>
          </w:p>
        </w:tc>
        <w:tc>
          <w:tcPr>
            <w:tcW w:w="2886" w:type="dxa"/>
          </w:tcPr>
          <w:p w14:paraId="23DC36D6" w14:textId="422D630D" w:rsidR="00D36F2D" w:rsidRPr="00D36F2D" w:rsidRDefault="00D36F2D" w:rsidP="00D36F2D">
            <w:pPr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Объем сточных вод</w:t>
            </w:r>
          </w:p>
        </w:tc>
        <w:tc>
          <w:tcPr>
            <w:tcW w:w="1212" w:type="dxa"/>
          </w:tcPr>
          <w:p w14:paraId="52306577" w14:textId="48F4203E" w:rsidR="00D36F2D" w:rsidRPr="00D36F2D" w:rsidRDefault="00D36F2D" w:rsidP="00D36F2D">
            <w:pPr>
              <w:jc w:val="center"/>
              <w:rPr>
                <w:sz w:val="20"/>
                <w:szCs w:val="20"/>
              </w:rPr>
            </w:pPr>
            <w:r w:rsidRPr="00D36F2D">
              <w:rPr>
                <w:sz w:val="20"/>
                <w:szCs w:val="20"/>
              </w:rPr>
              <w:t>тыс.м3</w:t>
            </w:r>
          </w:p>
        </w:tc>
        <w:tc>
          <w:tcPr>
            <w:tcW w:w="1687" w:type="dxa"/>
            <w:vAlign w:val="center"/>
          </w:tcPr>
          <w:p w14:paraId="25B16923" w14:textId="4FD97F50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77,69</w:t>
            </w:r>
          </w:p>
        </w:tc>
        <w:tc>
          <w:tcPr>
            <w:tcW w:w="1328" w:type="dxa"/>
            <w:vAlign w:val="center"/>
          </w:tcPr>
          <w:p w14:paraId="221B3491" w14:textId="27FCAA8A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77,69</w:t>
            </w:r>
          </w:p>
        </w:tc>
        <w:tc>
          <w:tcPr>
            <w:tcW w:w="1406" w:type="dxa"/>
            <w:vAlign w:val="center"/>
          </w:tcPr>
          <w:p w14:paraId="08BC51C8" w14:textId="34E62BC9" w:rsidR="00D36F2D" w:rsidRPr="00D36F2D" w:rsidRDefault="00D36F2D" w:rsidP="00D36F2D">
            <w:pPr>
              <w:jc w:val="center"/>
              <w:rPr>
                <w:sz w:val="22"/>
                <w:szCs w:val="22"/>
              </w:rPr>
            </w:pPr>
            <w:r w:rsidRPr="00D36F2D">
              <w:rPr>
                <w:color w:val="000000"/>
                <w:sz w:val="22"/>
                <w:szCs w:val="22"/>
              </w:rPr>
              <w:t>77,69</w:t>
            </w:r>
          </w:p>
        </w:tc>
      </w:tr>
    </w:tbl>
    <w:p w14:paraId="329DAC58" w14:textId="77777777" w:rsidR="00203E72" w:rsidRPr="00D36F2D" w:rsidRDefault="00203E72" w:rsidP="00B17665">
      <w:pPr>
        <w:tabs>
          <w:tab w:val="left" w:pos="851"/>
        </w:tabs>
        <w:ind w:firstLine="426"/>
        <w:jc w:val="center"/>
        <w:rPr>
          <w:b/>
          <w:sz w:val="26"/>
          <w:szCs w:val="26"/>
        </w:rPr>
      </w:pPr>
    </w:p>
    <w:p w14:paraId="093F93DC" w14:textId="77777777" w:rsidR="005C29DB" w:rsidRPr="007D032E" w:rsidRDefault="005C29DB" w:rsidP="00894071">
      <w:pPr>
        <w:tabs>
          <w:tab w:val="left" w:pos="851"/>
        </w:tabs>
        <w:ind w:firstLine="426"/>
        <w:jc w:val="both"/>
        <w:rPr>
          <w:b/>
          <w:sz w:val="26"/>
          <w:szCs w:val="26"/>
          <w:highlight w:val="yellow"/>
        </w:rPr>
      </w:pPr>
    </w:p>
    <w:sectPr w:rsidR="005C29DB" w:rsidRPr="007D032E" w:rsidSect="005C4CE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5CB79" w14:textId="77777777" w:rsidR="00767D4A" w:rsidRDefault="00767D4A">
      <w:r>
        <w:separator/>
      </w:r>
    </w:p>
  </w:endnote>
  <w:endnote w:type="continuationSeparator" w:id="0">
    <w:p w14:paraId="6012AC19" w14:textId="77777777" w:rsidR="00767D4A" w:rsidRDefault="0076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E8222" w14:textId="77777777" w:rsidR="00767D4A" w:rsidRDefault="00767D4A">
      <w:r>
        <w:separator/>
      </w:r>
    </w:p>
  </w:footnote>
  <w:footnote w:type="continuationSeparator" w:id="0">
    <w:p w14:paraId="392832EC" w14:textId="77777777" w:rsidR="00767D4A" w:rsidRDefault="0076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2001992"/>
    <w:lvl w:ilvl="0">
      <w:numFmt w:val="bullet"/>
      <w:lvlText w:val="*"/>
      <w:lvlJc w:val="left"/>
    </w:lvl>
  </w:abstractNum>
  <w:abstractNum w:abstractNumId="1" w15:restartNumberingAfterBreak="0">
    <w:nsid w:val="0ACB518B"/>
    <w:multiLevelType w:val="hybridMultilevel"/>
    <w:tmpl w:val="035651C2"/>
    <w:lvl w:ilvl="0" w:tplc="A5A6609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46761E"/>
    <w:multiLevelType w:val="hybridMultilevel"/>
    <w:tmpl w:val="39B67876"/>
    <w:lvl w:ilvl="0" w:tplc="8E20EB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2958"/>
    <w:multiLevelType w:val="multilevel"/>
    <w:tmpl w:val="E482D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4C15D0"/>
    <w:multiLevelType w:val="hybridMultilevel"/>
    <w:tmpl w:val="648E2E8C"/>
    <w:lvl w:ilvl="0" w:tplc="44B2B77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0A43C0"/>
    <w:multiLevelType w:val="hybridMultilevel"/>
    <w:tmpl w:val="C30C389A"/>
    <w:lvl w:ilvl="0" w:tplc="BEF4217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FF2E6D"/>
    <w:multiLevelType w:val="hybridMultilevel"/>
    <w:tmpl w:val="648E2E8C"/>
    <w:lvl w:ilvl="0" w:tplc="44B2B77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5A2C9B"/>
    <w:multiLevelType w:val="hybridMultilevel"/>
    <w:tmpl w:val="90F80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4171"/>
    <w:multiLevelType w:val="hybridMultilevel"/>
    <w:tmpl w:val="942E1B9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9" w15:restartNumberingAfterBreak="0">
    <w:nsid w:val="2A9C66F3"/>
    <w:multiLevelType w:val="hybridMultilevel"/>
    <w:tmpl w:val="12CA27BA"/>
    <w:lvl w:ilvl="0" w:tplc="828E22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63A7D"/>
    <w:multiLevelType w:val="hybridMultilevel"/>
    <w:tmpl w:val="1130A4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70D74"/>
    <w:multiLevelType w:val="hybridMultilevel"/>
    <w:tmpl w:val="F3FC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27E57"/>
    <w:multiLevelType w:val="hybridMultilevel"/>
    <w:tmpl w:val="F5BA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D08EE"/>
    <w:multiLevelType w:val="hybridMultilevel"/>
    <w:tmpl w:val="45F2BDAE"/>
    <w:lvl w:ilvl="0" w:tplc="5A909A2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2820778"/>
    <w:multiLevelType w:val="multilevel"/>
    <w:tmpl w:val="F42832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551956F5"/>
    <w:multiLevelType w:val="multilevel"/>
    <w:tmpl w:val="C39A79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5A95502A"/>
    <w:multiLevelType w:val="hybridMultilevel"/>
    <w:tmpl w:val="395C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54863"/>
    <w:multiLevelType w:val="hybridMultilevel"/>
    <w:tmpl w:val="A322D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D63840"/>
    <w:multiLevelType w:val="hybridMultilevel"/>
    <w:tmpl w:val="2E3CFCDC"/>
    <w:lvl w:ilvl="0" w:tplc="9B4E663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9" w15:restartNumberingAfterBreak="0">
    <w:nsid w:val="68DF0ADA"/>
    <w:multiLevelType w:val="hybridMultilevel"/>
    <w:tmpl w:val="22987064"/>
    <w:lvl w:ilvl="0" w:tplc="86C26B7E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B044187"/>
    <w:multiLevelType w:val="hybridMultilevel"/>
    <w:tmpl w:val="E80834FA"/>
    <w:lvl w:ilvl="0" w:tplc="6218ACA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114DBF"/>
    <w:multiLevelType w:val="hybridMultilevel"/>
    <w:tmpl w:val="F3FCAA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70BC1"/>
    <w:multiLevelType w:val="hybridMultilevel"/>
    <w:tmpl w:val="C42E8C28"/>
    <w:lvl w:ilvl="0" w:tplc="D7986B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F5CEA"/>
    <w:multiLevelType w:val="multilevel"/>
    <w:tmpl w:val="AA7847C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76D92825"/>
    <w:multiLevelType w:val="hybridMultilevel"/>
    <w:tmpl w:val="818AE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E5FC5"/>
    <w:multiLevelType w:val="hybridMultilevel"/>
    <w:tmpl w:val="34B68780"/>
    <w:lvl w:ilvl="0" w:tplc="FDFA29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230A9"/>
    <w:multiLevelType w:val="hybridMultilevel"/>
    <w:tmpl w:val="F2AA2854"/>
    <w:lvl w:ilvl="0" w:tplc="86C26B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36331"/>
    <w:multiLevelType w:val="hybridMultilevel"/>
    <w:tmpl w:val="B402220A"/>
    <w:lvl w:ilvl="0" w:tplc="38A434C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E097E8C"/>
    <w:multiLevelType w:val="hybridMultilevel"/>
    <w:tmpl w:val="36744BBE"/>
    <w:lvl w:ilvl="0" w:tplc="86C26B7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14"/>
  </w:num>
  <w:num w:numId="5">
    <w:abstractNumId w:val="12"/>
  </w:num>
  <w:num w:numId="6">
    <w:abstractNumId w:val="24"/>
  </w:num>
  <w:num w:numId="7">
    <w:abstractNumId w:val="15"/>
  </w:num>
  <w:num w:numId="8">
    <w:abstractNumId w:val="1"/>
  </w:num>
  <w:num w:numId="9">
    <w:abstractNumId w:val="5"/>
  </w:num>
  <w:num w:numId="10">
    <w:abstractNumId w:val="18"/>
  </w:num>
  <w:num w:numId="11">
    <w:abstractNumId w:val="3"/>
  </w:num>
  <w:num w:numId="12">
    <w:abstractNumId w:val="28"/>
  </w:num>
  <w:num w:numId="13">
    <w:abstractNumId w:val="26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24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20"/>
        </w:rPr>
      </w:lvl>
    </w:lvlOverride>
  </w:num>
  <w:num w:numId="19">
    <w:abstractNumId w:val="8"/>
  </w:num>
  <w:num w:numId="20">
    <w:abstractNumId w:val="19"/>
  </w:num>
  <w:num w:numId="21">
    <w:abstractNumId w:val="21"/>
  </w:num>
  <w:num w:numId="22">
    <w:abstractNumId w:val="16"/>
  </w:num>
  <w:num w:numId="23">
    <w:abstractNumId w:val="25"/>
  </w:num>
  <w:num w:numId="24">
    <w:abstractNumId w:val="22"/>
  </w:num>
  <w:num w:numId="25">
    <w:abstractNumId w:val="13"/>
  </w:num>
  <w:num w:numId="26">
    <w:abstractNumId w:val="11"/>
  </w:num>
  <w:num w:numId="27">
    <w:abstractNumId w:val="2"/>
  </w:num>
  <w:num w:numId="28">
    <w:abstractNumId w:val="4"/>
  </w:num>
  <w:num w:numId="29">
    <w:abstractNumId w:val="6"/>
  </w:num>
  <w:num w:numId="30">
    <w:abstractNumId w:val="10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7D"/>
    <w:rsid w:val="000007F1"/>
    <w:rsid w:val="00004548"/>
    <w:rsid w:val="000070FB"/>
    <w:rsid w:val="0000750D"/>
    <w:rsid w:val="0001359B"/>
    <w:rsid w:val="00015E59"/>
    <w:rsid w:val="00016B2F"/>
    <w:rsid w:val="00024972"/>
    <w:rsid w:val="000261A4"/>
    <w:rsid w:val="000322CD"/>
    <w:rsid w:val="0003572B"/>
    <w:rsid w:val="00040B85"/>
    <w:rsid w:val="00047DAC"/>
    <w:rsid w:val="00052FE0"/>
    <w:rsid w:val="000632C6"/>
    <w:rsid w:val="00071871"/>
    <w:rsid w:val="0008268C"/>
    <w:rsid w:val="00084A67"/>
    <w:rsid w:val="000851AC"/>
    <w:rsid w:val="000A4681"/>
    <w:rsid w:val="000B2633"/>
    <w:rsid w:val="000B3613"/>
    <w:rsid w:val="000B77C7"/>
    <w:rsid w:val="000C260D"/>
    <w:rsid w:val="000D4C9D"/>
    <w:rsid w:val="000D637E"/>
    <w:rsid w:val="000E73AA"/>
    <w:rsid w:val="000F1E57"/>
    <w:rsid w:val="000F307F"/>
    <w:rsid w:val="000F7026"/>
    <w:rsid w:val="00102B61"/>
    <w:rsid w:val="001049C4"/>
    <w:rsid w:val="00105FAD"/>
    <w:rsid w:val="00110FC2"/>
    <w:rsid w:val="00112DA4"/>
    <w:rsid w:val="00113D66"/>
    <w:rsid w:val="0011588F"/>
    <w:rsid w:val="001211D8"/>
    <w:rsid w:val="001406B9"/>
    <w:rsid w:val="00147A2F"/>
    <w:rsid w:val="0015005F"/>
    <w:rsid w:val="00156971"/>
    <w:rsid w:val="00173080"/>
    <w:rsid w:val="00182C2E"/>
    <w:rsid w:val="0019225E"/>
    <w:rsid w:val="00195034"/>
    <w:rsid w:val="00195CF8"/>
    <w:rsid w:val="001A1652"/>
    <w:rsid w:val="001B1935"/>
    <w:rsid w:val="001B244D"/>
    <w:rsid w:val="001C7273"/>
    <w:rsid w:val="001C798D"/>
    <w:rsid w:val="001D05D9"/>
    <w:rsid w:val="001D0795"/>
    <w:rsid w:val="001D2B93"/>
    <w:rsid w:val="001E0742"/>
    <w:rsid w:val="001E25C4"/>
    <w:rsid w:val="001F0EAF"/>
    <w:rsid w:val="001F1EB8"/>
    <w:rsid w:val="001F739D"/>
    <w:rsid w:val="002014FB"/>
    <w:rsid w:val="00203E72"/>
    <w:rsid w:val="002065F5"/>
    <w:rsid w:val="00210E17"/>
    <w:rsid w:val="00220AD8"/>
    <w:rsid w:val="0022467D"/>
    <w:rsid w:val="002253EC"/>
    <w:rsid w:val="0022549F"/>
    <w:rsid w:val="00236CCB"/>
    <w:rsid w:val="002401A0"/>
    <w:rsid w:val="00253007"/>
    <w:rsid w:val="00255C65"/>
    <w:rsid w:val="002569B7"/>
    <w:rsid w:val="0025720C"/>
    <w:rsid w:val="00262256"/>
    <w:rsid w:val="002648D0"/>
    <w:rsid w:val="00266575"/>
    <w:rsid w:val="0027757E"/>
    <w:rsid w:val="0028559D"/>
    <w:rsid w:val="00292F6A"/>
    <w:rsid w:val="002943E1"/>
    <w:rsid w:val="002A035F"/>
    <w:rsid w:val="002B1A3D"/>
    <w:rsid w:val="002B311C"/>
    <w:rsid w:val="002C3B0A"/>
    <w:rsid w:val="002C7BCC"/>
    <w:rsid w:val="002D6A52"/>
    <w:rsid w:val="002E0C59"/>
    <w:rsid w:val="002E1850"/>
    <w:rsid w:val="002E40ED"/>
    <w:rsid w:val="002E56DB"/>
    <w:rsid w:val="002E76AC"/>
    <w:rsid w:val="002F25D4"/>
    <w:rsid w:val="002F5F6A"/>
    <w:rsid w:val="002F6359"/>
    <w:rsid w:val="00303FC9"/>
    <w:rsid w:val="00305ADC"/>
    <w:rsid w:val="003074E4"/>
    <w:rsid w:val="0030783C"/>
    <w:rsid w:val="00326FF5"/>
    <w:rsid w:val="00334427"/>
    <w:rsid w:val="003370D4"/>
    <w:rsid w:val="0034047B"/>
    <w:rsid w:val="003429AF"/>
    <w:rsid w:val="00344009"/>
    <w:rsid w:val="00347596"/>
    <w:rsid w:val="00366ED1"/>
    <w:rsid w:val="0037291A"/>
    <w:rsid w:val="003777CD"/>
    <w:rsid w:val="00382D51"/>
    <w:rsid w:val="00384DED"/>
    <w:rsid w:val="00385A33"/>
    <w:rsid w:val="00386B3A"/>
    <w:rsid w:val="00392F97"/>
    <w:rsid w:val="003A3116"/>
    <w:rsid w:val="003A78C4"/>
    <w:rsid w:val="003B2769"/>
    <w:rsid w:val="003B351A"/>
    <w:rsid w:val="003B45C9"/>
    <w:rsid w:val="003C192D"/>
    <w:rsid w:val="003C4E7A"/>
    <w:rsid w:val="003D0185"/>
    <w:rsid w:val="003E0DAB"/>
    <w:rsid w:val="003E4718"/>
    <w:rsid w:val="003E7CCA"/>
    <w:rsid w:val="003F2E55"/>
    <w:rsid w:val="003F659C"/>
    <w:rsid w:val="004129A3"/>
    <w:rsid w:val="00413D5D"/>
    <w:rsid w:val="00414055"/>
    <w:rsid w:val="00415FA1"/>
    <w:rsid w:val="0041705B"/>
    <w:rsid w:val="00426F21"/>
    <w:rsid w:val="0042769B"/>
    <w:rsid w:val="00433D91"/>
    <w:rsid w:val="0043466C"/>
    <w:rsid w:val="00446DC2"/>
    <w:rsid w:val="00451CDB"/>
    <w:rsid w:val="00470DE9"/>
    <w:rsid w:val="00472E60"/>
    <w:rsid w:val="0047347F"/>
    <w:rsid w:val="00473B14"/>
    <w:rsid w:val="00483E1E"/>
    <w:rsid w:val="00486FDE"/>
    <w:rsid w:val="00495512"/>
    <w:rsid w:val="004A52F6"/>
    <w:rsid w:val="004B13E4"/>
    <w:rsid w:val="004C0853"/>
    <w:rsid w:val="004C0877"/>
    <w:rsid w:val="004C6CD2"/>
    <w:rsid w:val="004D2BF1"/>
    <w:rsid w:val="004D3950"/>
    <w:rsid w:val="004D7424"/>
    <w:rsid w:val="004F6881"/>
    <w:rsid w:val="004F7024"/>
    <w:rsid w:val="00502477"/>
    <w:rsid w:val="00505AE7"/>
    <w:rsid w:val="00507D7D"/>
    <w:rsid w:val="00521D30"/>
    <w:rsid w:val="00531914"/>
    <w:rsid w:val="00537037"/>
    <w:rsid w:val="00540F46"/>
    <w:rsid w:val="00547547"/>
    <w:rsid w:val="0055649C"/>
    <w:rsid w:val="00560010"/>
    <w:rsid w:val="005643F8"/>
    <w:rsid w:val="0057711D"/>
    <w:rsid w:val="00583BDD"/>
    <w:rsid w:val="00585D05"/>
    <w:rsid w:val="005975C4"/>
    <w:rsid w:val="005A42D0"/>
    <w:rsid w:val="005C186C"/>
    <w:rsid w:val="005C2354"/>
    <w:rsid w:val="005C29DB"/>
    <w:rsid w:val="005C4CEA"/>
    <w:rsid w:val="005C79D9"/>
    <w:rsid w:val="005D0D3F"/>
    <w:rsid w:val="005D47B9"/>
    <w:rsid w:val="005F498B"/>
    <w:rsid w:val="006156D9"/>
    <w:rsid w:val="00621BEC"/>
    <w:rsid w:val="00623BBB"/>
    <w:rsid w:val="00624DE7"/>
    <w:rsid w:val="00632C72"/>
    <w:rsid w:val="00640AB3"/>
    <w:rsid w:val="0064383F"/>
    <w:rsid w:val="0064650F"/>
    <w:rsid w:val="00672CED"/>
    <w:rsid w:val="006764F4"/>
    <w:rsid w:val="00681CBB"/>
    <w:rsid w:val="00690F48"/>
    <w:rsid w:val="00692AA7"/>
    <w:rsid w:val="00696B86"/>
    <w:rsid w:val="006B0DC5"/>
    <w:rsid w:val="006C72B5"/>
    <w:rsid w:val="006D268A"/>
    <w:rsid w:val="006D2C62"/>
    <w:rsid w:val="006E70F1"/>
    <w:rsid w:val="007227D6"/>
    <w:rsid w:val="00726E84"/>
    <w:rsid w:val="00745CBA"/>
    <w:rsid w:val="00753712"/>
    <w:rsid w:val="00761325"/>
    <w:rsid w:val="00763A27"/>
    <w:rsid w:val="00767D4A"/>
    <w:rsid w:val="00772B10"/>
    <w:rsid w:val="00780EA6"/>
    <w:rsid w:val="00782AE7"/>
    <w:rsid w:val="00783791"/>
    <w:rsid w:val="0078699C"/>
    <w:rsid w:val="007A0351"/>
    <w:rsid w:val="007A3C4D"/>
    <w:rsid w:val="007B3339"/>
    <w:rsid w:val="007C0030"/>
    <w:rsid w:val="007C1135"/>
    <w:rsid w:val="007C3EC5"/>
    <w:rsid w:val="007C600B"/>
    <w:rsid w:val="007C6B8A"/>
    <w:rsid w:val="007D032E"/>
    <w:rsid w:val="007F08E7"/>
    <w:rsid w:val="007F7461"/>
    <w:rsid w:val="00800A38"/>
    <w:rsid w:val="0080211B"/>
    <w:rsid w:val="00811747"/>
    <w:rsid w:val="00814CFB"/>
    <w:rsid w:val="008248F6"/>
    <w:rsid w:val="00827D24"/>
    <w:rsid w:val="0083114D"/>
    <w:rsid w:val="00833FE8"/>
    <w:rsid w:val="00833FEE"/>
    <w:rsid w:val="00835178"/>
    <w:rsid w:val="00840AAA"/>
    <w:rsid w:val="00846D65"/>
    <w:rsid w:val="00851D64"/>
    <w:rsid w:val="008674E1"/>
    <w:rsid w:val="00867DF0"/>
    <w:rsid w:val="00871ABC"/>
    <w:rsid w:val="0087735A"/>
    <w:rsid w:val="008930DC"/>
    <w:rsid w:val="00894071"/>
    <w:rsid w:val="008A20B8"/>
    <w:rsid w:val="008A6AC3"/>
    <w:rsid w:val="008B177B"/>
    <w:rsid w:val="008C0C0C"/>
    <w:rsid w:val="008E5EF7"/>
    <w:rsid w:val="008E6F60"/>
    <w:rsid w:val="00923918"/>
    <w:rsid w:val="009253EF"/>
    <w:rsid w:val="00933DAE"/>
    <w:rsid w:val="00934291"/>
    <w:rsid w:val="009373BC"/>
    <w:rsid w:val="00940A8D"/>
    <w:rsid w:val="00945364"/>
    <w:rsid w:val="00947057"/>
    <w:rsid w:val="00962EE0"/>
    <w:rsid w:val="0096542F"/>
    <w:rsid w:val="009759D3"/>
    <w:rsid w:val="00981991"/>
    <w:rsid w:val="00986F15"/>
    <w:rsid w:val="00987804"/>
    <w:rsid w:val="00996879"/>
    <w:rsid w:val="009A1DF6"/>
    <w:rsid w:val="009A3B93"/>
    <w:rsid w:val="009A3DCA"/>
    <w:rsid w:val="009B5EF7"/>
    <w:rsid w:val="009C569B"/>
    <w:rsid w:val="009C7173"/>
    <w:rsid w:val="009D3082"/>
    <w:rsid w:val="009D7E56"/>
    <w:rsid w:val="009F6A32"/>
    <w:rsid w:val="00A02E26"/>
    <w:rsid w:val="00A034BD"/>
    <w:rsid w:val="00A12657"/>
    <w:rsid w:val="00A2468C"/>
    <w:rsid w:val="00A40E74"/>
    <w:rsid w:val="00A41848"/>
    <w:rsid w:val="00A41901"/>
    <w:rsid w:val="00A44167"/>
    <w:rsid w:val="00A45336"/>
    <w:rsid w:val="00A46D37"/>
    <w:rsid w:val="00A51902"/>
    <w:rsid w:val="00A5261D"/>
    <w:rsid w:val="00A64C04"/>
    <w:rsid w:val="00A67269"/>
    <w:rsid w:val="00A6761D"/>
    <w:rsid w:val="00A678F7"/>
    <w:rsid w:val="00A73A8C"/>
    <w:rsid w:val="00A75C4B"/>
    <w:rsid w:val="00A772C3"/>
    <w:rsid w:val="00A81D2B"/>
    <w:rsid w:val="00AA3990"/>
    <w:rsid w:val="00AA4951"/>
    <w:rsid w:val="00AA4CC4"/>
    <w:rsid w:val="00AB1B8E"/>
    <w:rsid w:val="00AB70EA"/>
    <w:rsid w:val="00AC5A27"/>
    <w:rsid w:val="00AF0BD6"/>
    <w:rsid w:val="00AF0EE6"/>
    <w:rsid w:val="00B04CAD"/>
    <w:rsid w:val="00B17465"/>
    <w:rsid w:val="00B17665"/>
    <w:rsid w:val="00B30A40"/>
    <w:rsid w:val="00B408F6"/>
    <w:rsid w:val="00B416EE"/>
    <w:rsid w:val="00B451E1"/>
    <w:rsid w:val="00B46C7D"/>
    <w:rsid w:val="00B471C8"/>
    <w:rsid w:val="00B55302"/>
    <w:rsid w:val="00B56E7C"/>
    <w:rsid w:val="00B703EC"/>
    <w:rsid w:val="00B86DFE"/>
    <w:rsid w:val="00B91DE9"/>
    <w:rsid w:val="00B93D79"/>
    <w:rsid w:val="00BA168C"/>
    <w:rsid w:val="00BA40F1"/>
    <w:rsid w:val="00BA4130"/>
    <w:rsid w:val="00BA7CE1"/>
    <w:rsid w:val="00BB2225"/>
    <w:rsid w:val="00BB293B"/>
    <w:rsid w:val="00BE1098"/>
    <w:rsid w:val="00BE1783"/>
    <w:rsid w:val="00BE3625"/>
    <w:rsid w:val="00BE7D85"/>
    <w:rsid w:val="00BF0586"/>
    <w:rsid w:val="00BF587C"/>
    <w:rsid w:val="00C10D4E"/>
    <w:rsid w:val="00C12ADF"/>
    <w:rsid w:val="00C20884"/>
    <w:rsid w:val="00C25905"/>
    <w:rsid w:val="00C43D92"/>
    <w:rsid w:val="00C45064"/>
    <w:rsid w:val="00C52091"/>
    <w:rsid w:val="00C535E2"/>
    <w:rsid w:val="00C76D59"/>
    <w:rsid w:val="00C77609"/>
    <w:rsid w:val="00C847F2"/>
    <w:rsid w:val="00CA38F8"/>
    <w:rsid w:val="00CA5367"/>
    <w:rsid w:val="00CB2D01"/>
    <w:rsid w:val="00CC153F"/>
    <w:rsid w:val="00CC421F"/>
    <w:rsid w:val="00CD48E9"/>
    <w:rsid w:val="00CE6C3C"/>
    <w:rsid w:val="00CF0D6D"/>
    <w:rsid w:val="00D02266"/>
    <w:rsid w:val="00D02477"/>
    <w:rsid w:val="00D24058"/>
    <w:rsid w:val="00D36F2D"/>
    <w:rsid w:val="00D4493F"/>
    <w:rsid w:val="00D524E6"/>
    <w:rsid w:val="00D5357A"/>
    <w:rsid w:val="00D57F2B"/>
    <w:rsid w:val="00D64D55"/>
    <w:rsid w:val="00D657BC"/>
    <w:rsid w:val="00D70833"/>
    <w:rsid w:val="00D711E8"/>
    <w:rsid w:val="00D8339B"/>
    <w:rsid w:val="00D95650"/>
    <w:rsid w:val="00DA2E54"/>
    <w:rsid w:val="00DB2F1B"/>
    <w:rsid w:val="00DC1891"/>
    <w:rsid w:val="00DC24C0"/>
    <w:rsid w:val="00DC7C1C"/>
    <w:rsid w:val="00DD7514"/>
    <w:rsid w:val="00DD7641"/>
    <w:rsid w:val="00DE76CF"/>
    <w:rsid w:val="00DF29DF"/>
    <w:rsid w:val="00DF5478"/>
    <w:rsid w:val="00DF5B78"/>
    <w:rsid w:val="00DF5C08"/>
    <w:rsid w:val="00DF5C6A"/>
    <w:rsid w:val="00E1297A"/>
    <w:rsid w:val="00E15D63"/>
    <w:rsid w:val="00E248CB"/>
    <w:rsid w:val="00E2612D"/>
    <w:rsid w:val="00E314C9"/>
    <w:rsid w:val="00E33AAA"/>
    <w:rsid w:val="00E3695F"/>
    <w:rsid w:val="00E37419"/>
    <w:rsid w:val="00E425B8"/>
    <w:rsid w:val="00E55768"/>
    <w:rsid w:val="00E57707"/>
    <w:rsid w:val="00E6783D"/>
    <w:rsid w:val="00E718FB"/>
    <w:rsid w:val="00E75F65"/>
    <w:rsid w:val="00E825C7"/>
    <w:rsid w:val="00E84930"/>
    <w:rsid w:val="00E9648A"/>
    <w:rsid w:val="00EA1EA3"/>
    <w:rsid w:val="00EA23A2"/>
    <w:rsid w:val="00EB1331"/>
    <w:rsid w:val="00EB2223"/>
    <w:rsid w:val="00EC06C3"/>
    <w:rsid w:val="00EC3663"/>
    <w:rsid w:val="00EC3DB6"/>
    <w:rsid w:val="00EC4EB5"/>
    <w:rsid w:val="00EC71DF"/>
    <w:rsid w:val="00ED04D9"/>
    <w:rsid w:val="00ED0610"/>
    <w:rsid w:val="00ED199C"/>
    <w:rsid w:val="00ED2907"/>
    <w:rsid w:val="00ED4142"/>
    <w:rsid w:val="00EE529C"/>
    <w:rsid w:val="00EF5692"/>
    <w:rsid w:val="00F109E0"/>
    <w:rsid w:val="00F32123"/>
    <w:rsid w:val="00F51C43"/>
    <w:rsid w:val="00F568CE"/>
    <w:rsid w:val="00F5790D"/>
    <w:rsid w:val="00F748EA"/>
    <w:rsid w:val="00F75E22"/>
    <w:rsid w:val="00F7705B"/>
    <w:rsid w:val="00F922D5"/>
    <w:rsid w:val="00F92531"/>
    <w:rsid w:val="00F95DA2"/>
    <w:rsid w:val="00FA5925"/>
    <w:rsid w:val="00FA6701"/>
    <w:rsid w:val="00FB44F3"/>
    <w:rsid w:val="00FB7792"/>
    <w:rsid w:val="00FC1440"/>
    <w:rsid w:val="00FC61CD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F58B"/>
  <w15:chartTrackingRefBased/>
  <w15:docId w15:val="{2FFF312A-3C6C-4006-9205-475350E5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6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467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46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D2B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6F1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86F1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9C56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a"/>
    <w:rsid w:val="005D0D3F"/>
    <w:pPr>
      <w:suppressAutoHyphens/>
      <w:autoSpaceDN w:val="0"/>
      <w:spacing w:line="360" w:lineRule="auto"/>
      <w:ind w:firstLine="720"/>
      <w:jc w:val="both"/>
      <w:textAlignment w:val="baseline"/>
    </w:pPr>
    <w:rPr>
      <w:kern w:val="3"/>
      <w:sz w:val="26"/>
      <w:szCs w:val="20"/>
      <w:lang w:val="en-US"/>
    </w:rPr>
  </w:style>
  <w:style w:type="paragraph" w:styleId="a7">
    <w:name w:val="Body Text"/>
    <w:basedOn w:val="a"/>
    <w:link w:val="a8"/>
    <w:uiPriority w:val="1"/>
    <w:semiHidden/>
    <w:unhideWhenUsed/>
    <w:qFormat/>
    <w:rsid w:val="00EA1EA3"/>
    <w:pPr>
      <w:widowControl w:val="0"/>
      <w:autoSpaceDE w:val="0"/>
      <w:autoSpaceDN w:val="0"/>
    </w:pPr>
    <w:rPr>
      <w:sz w:val="27"/>
      <w:szCs w:val="27"/>
      <w:lang w:val="x-none" w:eastAsia="en-US"/>
    </w:rPr>
  </w:style>
  <w:style w:type="character" w:customStyle="1" w:styleId="a8">
    <w:name w:val="Основной текст Знак"/>
    <w:link w:val="a7"/>
    <w:uiPriority w:val="1"/>
    <w:semiHidden/>
    <w:rsid w:val="00EA1EA3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EA1EA3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A1EA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30783C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0783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</w:rPr>
  </w:style>
  <w:style w:type="paragraph" w:customStyle="1" w:styleId="ConsCell">
    <w:name w:val="ConsCell"/>
    <w:rsid w:val="0030783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</w:rPr>
  </w:style>
  <w:style w:type="paragraph" w:customStyle="1" w:styleId="1">
    <w:name w:val="Без интервала1"/>
    <w:qFormat/>
    <w:rsid w:val="0030783C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30783C"/>
    <w:rPr>
      <w:rFonts w:ascii="Times New Roman" w:hAnsi="Times New Roman" w:cs="Times New Roman"/>
      <w:b/>
      <w:bCs/>
      <w:sz w:val="22"/>
      <w:szCs w:val="22"/>
    </w:rPr>
  </w:style>
  <w:style w:type="character" w:styleId="a9">
    <w:name w:val="Hyperlink"/>
    <w:uiPriority w:val="99"/>
    <w:rsid w:val="0030783C"/>
    <w:rPr>
      <w:color w:val="0000FF"/>
      <w:u w:val="single"/>
    </w:rPr>
  </w:style>
  <w:style w:type="paragraph" w:customStyle="1" w:styleId="Style13">
    <w:name w:val="Style13"/>
    <w:basedOn w:val="a"/>
    <w:uiPriority w:val="99"/>
    <w:rsid w:val="0030783C"/>
    <w:pPr>
      <w:widowControl w:val="0"/>
      <w:autoSpaceDE w:val="0"/>
      <w:autoSpaceDN w:val="0"/>
      <w:adjustRightInd w:val="0"/>
      <w:jc w:val="center"/>
    </w:pPr>
  </w:style>
  <w:style w:type="paragraph" w:customStyle="1" w:styleId="Style23">
    <w:name w:val="Style23"/>
    <w:basedOn w:val="a"/>
    <w:uiPriority w:val="99"/>
    <w:rsid w:val="0030783C"/>
    <w:pPr>
      <w:widowControl w:val="0"/>
      <w:autoSpaceDE w:val="0"/>
      <w:autoSpaceDN w:val="0"/>
      <w:adjustRightInd w:val="0"/>
      <w:spacing w:line="278" w:lineRule="exact"/>
      <w:ind w:firstLine="538"/>
      <w:jc w:val="both"/>
    </w:pPr>
  </w:style>
  <w:style w:type="character" w:customStyle="1" w:styleId="FontStyle49">
    <w:name w:val="Font Style49"/>
    <w:uiPriority w:val="99"/>
    <w:rsid w:val="0030783C"/>
    <w:rPr>
      <w:rFonts w:ascii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30783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30783C"/>
    <w:pPr>
      <w:widowControl w:val="0"/>
      <w:autoSpaceDE w:val="0"/>
      <w:autoSpaceDN w:val="0"/>
      <w:adjustRightInd w:val="0"/>
      <w:spacing w:line="286" w:lineRule="exact"/>
      <w:jc w:val="both"/>
    </w:pPr>
  </w:style>
  <w:style w:type="paragraph" w:customStyle="1" w:styleId="Style9">
    <w:name w:val="Style9"/>
    <w:basedOn w:val="a"/>
    <w:uiPriority w:val="99"/>
    <w:rsid w:val="0030783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30783C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30783C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32">
    <w:name w:val="Style32"/>
    <w:basedOn w:val="a"/>
    <w:uiPriority w:val="99"/>
    <w:rsid w:val="0030783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">
    <w:name w:val="Style3"/>
    <w:basedOn w:val="a"/>
    <w:uiPriority w:val="99"/>
    <w:rsid w:val="0030783C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26">
    <w:name w:val="Style26"/>
    <w:basedOn w:val="a"/>
    <w:uiPriority w:val="99"/>
    <w:rsid w:val="0030783C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30783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1">
    <w:name w:val="Style31"/>
    <w:basedOn w:val="a"/>
    <w:uiPriority w:val="99"/>
    <w:rsid w:val="0030783C"/>
    <w:pPr>
      <w:widowControl w:val="0"/>
      <w:autoSpaceDE w:val="0"/>
      <w:autoSpaceDN w:val="0"/>
      <w:adjustRightInd w:val="0"/>
      <w:jc w:val="center"/>
    </w:pPr>
  </w:style>
  <w:style w:type="character" w:customStyle="1" w:styleId="FontStyle44">
    <w:name w:val="Font Style44"/>
    <w:uiPriority w:val="99"/>
    <w:rsid w:val="0030783C"/>
    <w:rPr>
      <w:rFonts w:ascii="Times New Roman" w:hAnsi="Times New Roman" w:cs="Times New Roman"/>
      <w:b/>
      <w:bCs/>
      <w:smallCaps/>
      <w:sz w:val="24"/>
      <w:szCs w:val="24"/>
    </w:rPr>
  </w:style>
  <w:style w:type="paragraph" w:customStyle="1" w:styleId="Style12">
    <w:name w:val="Style12"/>
    <w:basedOn w:val="a"/>
    <w:uiPriority w:val="99"/>
    <w:rsid w:val="0030783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1">
    <w:name w:val="Style21"/>
    <w:basedOn w:val="a"/>
    <w:uiPriority w:val="99"/>
    <w:rsid w:val="0030783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0783C"/>
    <w:pPr>
      <w:widowControl w:val="0"/>
      <w:autoSpaceDE w:val="0"/>
      <w:autoSpaceDN w:val="0"/>
      <w:adjustRightInd w:val="0"/>
      <w:jc w:val="both"/>
    </w:pPr>
  </w:style>
  <w:style w:type="paragraph" w:customStyle="1" w:styleId="Style17">
    <w:name w:val="Style17"/>
    <w:basedOn w:val="a"/>
    <w:uiPriority w:val="99"/>
    <w:rsid w:val="0030783C"/>
    <w:pPr>
      <w:widowControl w:val="0"/>
      <w:autoSpaceDE w:val="0"/>
      <w:autoSpaceDN w:val="0"/>
      <w:adjustRightInd w:val="0"/>
      <w:spacing w:line="413" w:lineRule="exact"/>
      <w:ind w:firstLine="562"/>
    </w:pPr>
  </w:style>
  <w:style w:type="paragraph" w:customStyle="1" w:styleId="Style7">
    <w:name w:val="Style7"/>
    <w:basedOn w:val="a"/>
    <w:uiPriority w:val="99"/>
    <w:rsid w:val="0030783C"/>
    <w:pPr>
      <w:widowControl w:val="0"/>
      <w:autoSpaceDE w:val="0"/>
      <w:autoSpaceDN w:val="0"/>
      <w:adjustRightInd w:val="0"/>
      <w:spacing w:line="346" w:lineRule="exact"/>
      <w:jc w:val="center"/>
    </w:pPr>
  </w:style>
  <w:style w:type="paragraph" w:customStyle="1" w:styleId="Style14">
    <w:name w:val="Style14"/>
    <w:basedOn w:val="a"/>
    <w:uiPriority w:val="99"/>
    <w:rsid w:val="0030783C"/>
    <w:pPr>
      <w:widowControl w:val="0"/>
      <w:autoSpaceDE w:val="0"/>
      <w:autoSpaceDN w:val="0"/>
      <w:adjustRightInd w:val="0"/>
      <w:jc w:val="center"/>
    </w:pPr>
  </w:style>
  <w:style w:type="paragraph" w:customStyle="1" w:styleId="Style34">
    <w:name w:val="Style34"/>
    <w:basedOn w:val="a"/>
    <w:uiPriority w:val="99"/>
    <w:rsid w:val="0030783C"/>
    <w:pPr>
      <w:widowControl w:val="0"/>
      <w:autoSpaceDE w:val="0"/>
      <w:autoSpaceDN w:val="0"/>
      <w:adjustRightInd w:val="0"/>
      <w:spacing w:line="557" w:lineRule="exact"/>
      <w:jc w:val="center"/>
    </w:pPr>
  </w:style>
  <w:style w:type="character" w:customStyle="1" w:styleId="FontStyle48">
    <w:name w:val="Font Style48"/>
    <w:uiPriority w:val="99"/>
    <w:rsid w:val="0030783C"/>
    <w:rPr>
      <w:rFonts w:ascii="Times New Roman" w:hAnsi="Times New Roman" w:cs="Times New Roman"/>
      <w:b/>
      <w:bCs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3078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71ABC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44B4-E645-4DC0-A38D-BA7A88FE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Зам1</dc:creator>
  <cp:keywords/>
  <cp:lastModifiedBy>Юлия Д. Ремизова</cp:lastModifiedBy>
  <cp:revision>5</cp:revision>
  <cp:lastPrinted>2025-10-13T13:49:00Z</cp:lastPrinted>
  <dcterms:created xsi:type="dcterms:W3CDTF">2025-10-13T13:51:00Z</dcterms:created>
  <dcterms:modified xsi:type="dcterms:W3CDTF">2025-10-24T08:03:00Z</dcterms:modified>
</cp:coreProperties>
</file>