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8AEC5" w14:textId="77777777" w:rsidR="00D51CE6" w:rsidRDefault="00D51CE6" w:rsidP="00D51C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2077B" w14:textId="758EE65F" w:rsidR="00D51CE6" w:rsidRPr="00D51CE6" w:rsidRDefault="00D51CE6" w:rsidP="00D51C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78A5E5E0" w14:textId="77777777" w:rsidR="00D51CE6" w:rsidRPr="00D51CE6" w:rsidRDefault="00D51CE6" w:rsidP="00D51C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C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ГУ РЭК Рязанской области</w:t>
      </w:r>
    </w:p>
    <w:p w14:paraId="0F70CDAC" w14:textId="773B3C37" w:rsidR="00D51CE6" w:rsidRPr="00D51CE6" w:rsidRDefault="00D51CE6" w:rsidP="00D51C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октября 2025 г. № </w:t>
      </w:r>
      <w:r w:rsidR="00072385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D51CE6">
        <w:rPr>
          <w:rFonts w:ascii="Times New Roman" w:eastAsia="Times New Roman" w:hAnsi="Times New Roman" w:cs="Times New Roman"/>
          <w:sz w:val="24"/>
          <w:szCs w:val="24"/>
          <w:lang w:eastAsia="ru-RU"/>
        </w:rPr>
        <w:t>-ип</w:t>
      </w:r>
    </w:p>
    <w:p w14:paraId="17B73BD8" w14:textId="77777777" w:rsidR="003364A2" w:rsidRDefault="003364A2" w:rsidP="0033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3390C" w14:textId="77777777" w:rsidR="003364A2" w:rsidRDefault="003364A2" w:rsidP="0033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A2D43" w14:textId="5EB74999" w:rsidR="005C601C" w:rsidRPr="00173C5F" w:rsidRDefault="003364A2" w:rsidP="00173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C5F">
        <w:rPr>
          <w:rFonts w:ascii="Times New Roman" w:hAnsi="Times New Roman" w:cs="Times New Roman"/>
          <w:sz w:val="28"/>
          <w:szCs w:val="28"/>
        </w:rPr>
        <w:t>Инвестиционная программа</w:t>
      </w:r>
      <w:r w:rsidR="00173C5F">
        <w:rPr>
          <w:rFonts w:ascii="Times New Roman" w:hAnsi="Times New Roman" w:cs="Times New Roman"/>
          <w:sz w:val="28"/>
          <w:szCs w:val="28"/>
        </w:rPr>
        <w:t xml:space="preserve"> м</w:t>
      </w:r>
      <w:r w:rsidRPr="00173C5F">
        <w:rPr>
          <w:rFonts w:ascii="Times New Roman" w:hAnsi="Times New Roman" w:cs="Times New Roman"/>
          <w:sz w:val="28"/>
          <w:szCs w:val="28"/>
        </w:rPr>
        <w:t>униципально</w:t>
      </w:r>
      <w:r w:rsidR="00173C5F" w:rsidRPr="00173C5F">
        <w:rPr>
          <w:rFonts w:ascii="Times New Roman" w:hAnsi="Times New Roman" w:cs="Times New Roman"/>
          <w:sz w:val="28"/>
          <w:szCs w:val="28"/>
        </w:rPr>
        <w:t>го</w:t>
      </w:r>
      <w:r w:rsidRPr="00173C5F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173C5F" w:rsidRPr="00173C5F">
        <w:rPr>
          <w:rFonts w:ascii="Times New Roman" w:hAnsi="Times New Roman" w:cs="Times New Roman"/>
          <w:sz w:val="28"/>
          <w:szCs w:val="28"/>
        </w:rPr>
        <w:t>го</w:t>
      </w:r>
      <w:r w:rsidRPr="00173C5F">
        <w:rPr>
          <w:rFonts w:ascii="Times New Roman" w:hAnsi="Times New Roman" w:cs="Times New Roman"/>
          <w:sz w:val="28"/>
          <w:szCs w:val="28"/>
        </w:rPr>
        <w:t xml:space="preserve"> многоотраслево</w:t>
      </w:r>
      <w:r w:rsidR="00173C5F" w:rsidRPr="00173C5F">
        <w:rPr>
          <w:rFonts w:ascii="Times New Roman" w:hAnsi="Times New Roman" w:cs="Times New Roman"/>
          <w:sz w:val="28"/>
          <w:szCs w:val="28"/>
        </w:rPr>
        <w:t>го</w:t>
      </w:r>
      <w:r w:rsidRPr="00173C5F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73C5F" w:rsidRPr="00173C5F">
        <w:rPr>
          <w:rFonts w:ascii="Times New Roman" w:hAnsi="Times New Roman" w:cs="Times New Roman"/>
          <w:sz w:val="28"/>
          <w:szCs w:val="28"/>
        </w:rPr>
        <w:t>я</w:t>
      </w:r>
      <w:r w:rsidRPr="00173C5F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Гусь-Железный (</w:t>
      </w:r>
      <w:bookmarkStart w:id="0" w:name="_Hlk211501016"/>
      <w:r w:rsidRPr="00173C5F">
        <w:rPr>
          <w:rFonts w:ascii="Times New Roman" w:hAnsi="Times New Roman" w:cs="Times New Roman"/>
          <w:sz w:val="28"/>
          <w:szCs w:val="28"/>
        </w:rPr>
        <w:t>МУ МПЖКХ Гусь-Железный</w:t>
      </w:r>
      <w:bookmarkEnd w:id="0"/>
      <w:r w:rsidRPr="00173C5F">
        <w:rPr>
          <w:rFonts w:ascii="Times New Roman" w:hAnsi="Times New Roman" w:cs="Times New Roman"/>
          <w:sz w:val="28"/>
          <w:szCs w:val="28"/>
        </w:rPr>
        <w:t>)</w:t>
      </w:r>
      <w:r w:rsidR="00173C5F" w:rsidRPr="00173C5F">
        <w:rPr>
          <w:rFonts w:ascii="Times New Roman" w:hAnsi="Times New Roman" w:cs="Times New Roman"/>
          <w:sz w:val="28"/>
          <w:szCs w:val="28"/>
        </w:rPr>
        <w:t xml:space="preserve"> </w:t>
      </w:r>
      <w:r w:rsidRPr="00173C5F">
        <w:rPr>
          <w:rFonts w:ascii="Times New Roman" w:hAnsi="Times New Roman" w:cs="Times New Roman"/>
          <w:sz w:val="28"/>
          <w:szCs w:val="28"/>
        </w:rPr>
        <w:t>в сфере холодного водоснабжения на 2026 - 2028 годы</w:t>
      </w:r>
    </w:p>
    <w:p w14:paraId="2EF06516" w14:textId="77777777" w:rsidR="00173C5F" w:rsidRDefault="00173C5F" w:rsidP="003364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5F8AD" w14:textId="517920E9" w:rsidR="003364A2" w:rsidRPr="004E15FC" w:rsidRDefault="003364A2" w:rsidP="003364A2">
      <w:pPr>
        <w:spacing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4E15FC">
        <w:rPr>
          <w:rFonts w:ascii="Times New Roman" w:hAnsi="Times New Roman" w:cs="Times New Roman"/>
          <w:b/>
          <w:sz w:val="24"/>
          <w:szCs w:val="24"/>
        </w:rPr>
        <w:t>1.</w:t>
      </w:r>
      <w:r w:rsidRPr="004E15FC">
        <w:rPr>
          <w:rFonts w:ascii="Times New Roman" w:hAnsi="Times New Roman" w:cs="Times New Roman"/>
          <w:b/>
          <w:bCs/>
          <w:spacing w:val="2"/>
          <w:sz w:val="24"/>
          <w:szCs w:val="24"/>
        </w:rPr>
        <w:t>Паспорт инвестиционной программы</w:t>
      </w:r>
    </w:p>
    <w:p w14:paraId="1371CB82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5116" w:type="pct"/>
        <w:tblInd w:w="-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367"/>
        <w:gridCol w:w="999"/>
        <w:gridCol w:w="3751"/>
        <w:gridCol w:w="1156"/>
        <w:gridCol w:w="1090"/>
        <w:gridCol w:w="842"/>
      </w:tblGrid>
      <w:tr w:rsidR="003364A2" w:rsidRPr="004E15FC" w14:paraId="32B416E9" w14:textId="77777777" w:rsidTr="003364A2">
        <w:trPr>
          <w:trHeight w:val="1866"/>
        </w:trPr>
        <w:tc>
          <w:tcPr>
            <w:tcW w:w="2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0F98F8B8" w14:textId="77777777" w:rsidR="003364A2" w:rsidRPr="004E15FC" w:rsidRDefault="003364A2" w:rsidP="002B0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1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7A8A710C" w14:textId="77777777" w:rsidR="003364A2" w:rsidRPr="004E15FC" w:rsidRDefault="003364A2" w:rsidP="002B04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регулируемой организации, ее местонахождение и контакты лиц, </w:t>
            </w:r>
            <w:r w:rsidRPr="004E15F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ответственных за разработку инвестиционной программы</w:t>
            </w:r>
          </w:p>
          <w:p w14:paraId="2C1FE122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60217820" w14:textId="77777777" w:rsidR="003364A2" w:rsidRPr="003364A2" w:rsidRDefault="003364A2" w:rsidP="00336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4A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многоотраслевое предприятие жилищно-коммунального хозяйства </w:t>
            </w:r>
          </w:p>
          <w:p w14:paraId="5E0C8DEC" w14:textId="2CF3EB89" w:rsidR="003364A2" w:rsidRPr="004E15FC" w:rsidRDefault="003364A2" w:rsidP="00336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3364A2">
              <w:rPr>
                <w:rFonts w:ascii="Times New Roman" w:hAnsi="Times New Roman" w:cs="Times New Roman"/>
                <w:sz w:val="24"/>
                <w:szCs w:val="24"/>
              </w:rPr>
              <w:t>Гусь-Железный (МУ МПЖКХ Гусь-Железный)</w:t>
            </w:r>
          </w:p>
          <w:p w14:paraId="22AD75E5" w14:textId="5A6ED32B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</w:t>
            </w:r>
            <w:proofErr w:type="spellStart"/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округ, р.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Гусь Железный, ул.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Дачная, д. 9</w:t>
            </w:r>
          </w:p>
          <w:p w14:paraId="73909FE4" w14:textId="0ADECB33" w:rsidR="003364A2" w:rsidRPr="004E15FC" w:rsidRDefault="005B676F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3364A2"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Куликов Александр Александрович</w:t>
            </w:r>
          </w:p>
          <w:p w14:paraId="0E52D588" w14:textId="6AB8D502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5B676F">
              <w:rPr>
                <w:rFonts w:ascii="Times New Roman" w:hAnsi="Times New Roman" w:cs="Times New Roman"/>
                <w:sz w:val="24"/>
                <w:szCs w:val="24"/>
              </w:rPr>
              <w:t>8 49131 46131</w:t>
            </w:r>
          </w:p>
          <w:p w14:paraId="1AD684DF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4A2" w:rsidRPr="004E15FC" w14:paraId="0327AF92" w14:textId="77777777" w:rsidTr="003364A2">
        <w:trPr>
          <w:trHeight w:val="1"/>
        </w:trPr>
        <w:tc>
          <w:tcPr>
            <w:tcW w:w="2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41DFAF74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1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3D5AC191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исполнительной власти субъекта РФ, утвердившего инвестиционную программу, его местонахождение</w:t>
            </w:r>
          </w:p>
        </w:tc>
        <w:tc>
          <w:tcPr>
            <w:tcW w:w="3176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5DC0BC01" w14:textId="141D8B13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Главное управление "Региональная энергетическая комиссия"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  <w:p w14:paraId="45F95485" w14:textId="4C6D07EE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390013, г.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Рязань, ул. МОГЭС, д.12</w:t>
            </w:r>
          </w:p>
          <w:p w14:paraId="092C4A36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Тел.84912289934</w:t>
            </w:r>
          </w:p>
        </w:tc>
      </w:tr>
      <w:tr w:rsidR="003364A2" w:rsidRPr="004E15FC" w14:paraId="16FF6317" w14:textId="77777777" w:rsidTr="003364A2">
        <w:trPr>
          <w:trHeight w:val="1"/>
        </w:trPr>
        <w:tc>
          <w:tcPr>
            <w:tcW w:w="2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24871F20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1563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6EC1D31C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согласовавшего инвестиционную программу, его местонахождение</w:t>
            </w:r>
          </w:p>
        </w:tc>
        <w:tc>
          <w:tcPr>
            <w:tcW w:w="3176" w:type="pct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000000" w:fill="FFFFFF"/>
          </w:tcPr>
          <w:p w14:paraId="1CCCCAC4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E15FC">
              <w:rPr>
                <w:rFonts w:ascii="Times New Roman" w:hAnsi="Times New Roman" w:cs="Times New Roman"/>
                <w:sz w:val="24"/>
                <w:szCs w:val="24"/>
              </w:rPr>
              <w:t>Касимовского</w:t>
            </w:r>
            <w:proofErr w:type="spellEnd"/>
            <w:r w:rsidRPr="004E15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Рязанской области,</w:t>
            </w:r>
          </w:p>
          <w:p w14:paraId="778B82C3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391300, Рязанская область, </w:t>
            </w:r>
            <w:proofErr w:type="spellStart"/>
            <w:r w:rsidRPr="004E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4E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округ, г. Касимов, ул. Ленина, д.9 а</w:t>
            </w:r>
          </w:p>
          <w:p w14:paraId="3E247092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Тел.84913120286</w:t>
            </w:r>
          </w:p>
        </w:tc>
      </w:tr>
      <w:tr w:rsidR="003364A2" w:rsidRPr="004E15FC" w14:paraId="4C8B8FE8" w14:textId="77777777" w:rsidTr="00336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8DC" w14:textId="3E31C55E" w:rsidR="003364A2" w:rsidRPr="004E15FC" w:rsidRDefault="003364A2" w:rsidP="002B04E2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4E15FC">
              <w:rPr>
                <w:spacing w:val="2"/>
              </w:rPr>
              <w:t xml:space="preserve">4. Плановые показатели надежности, качества и энергетической эффективности объектов централизованных систем водоснабжения </w:t>
            </w:r>
            <w:r w:rsidR="005B676F" w:rsidRPr="005B676F">
              <w:rPr>
                <w:spacing w:val="2"/>
              </w:rPr>
              <w:t>МУ МПЖКХ Гусь-Железный</w:t>
            </w:r>
          </w:p>
        </w:tc>
      </w:tr>
      <w:tr w:rsidR="003364A2" w:rsidRPr="004E15FC" w14:paraId="586B0B18" w14:textId="77777777" w:rsidTr="00336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84E9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eastAsia="ru-RU"/>
              </w:rPr>
              <w:t>№ п/п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3990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lang w:eastAsia="ru-RU"/>
              </w:rPr>
              <w:t>Показатели</w:t>
            </w:r>
          </w:p>
        </w:tc>
        <w:tc>
          <w:tcPr>
            <w:tcW w:w="2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F50A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eastAsia="ru-RU"/>
              </w:rPr>
              <w:t>Наименование показателя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3828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2026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20D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2027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78F4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2028 </w:t>
            </w:r>
          </w:p>
        </w:tc>
      </w:tr>
      <w:tr w:rsidR="003364A2" w:rsidRPr="004E15FC" w14:paraId="2595B84E" w14:textId="77777777" w:rsidTr="005B676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58B7C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4DFE1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Надежности и бесперебойности водоснабжения </w:t>
            </w: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D6751" w14:textId="0D38B41D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перерывов в подаче воды, зафиксированных организацией, осуществляющей холодное водоснабжение, </w:t>
            </w:r>
            <w:proofErr w:type="spellStart"/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r w:rsidR="004C5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/км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1918C" w14:textId="7DC489C9" w:rsidR="003364A2" w:rsidRPr="004E15FC" w:rsidRDefault="005B676F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A344" w14:textId="0DC467ED" w:rsidR="003364A2" w:rsidRPr="004E15FC" w:rsidRDefault="005B676F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947D6" w14:textId="25297D36" w:rsidR="003364A2" w:rsidRPr="004E15FC" w:rsidRDefault="005B676F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3364A2" w:rsidRPr="004E15FC" w14:paraId="24D04519" w14:textId="77777777" w:rsidTr="00336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6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CC60D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  <w:t>2</w:t>
            </w:r>
          </w:p>
        </w:tc>
        <w:tc>
          <w:tcPr>
            <w:tcW w:w="109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AAB6C58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68692C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997AAD4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816BCC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211305A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878ABDD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865F57C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87525E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Качества питьевой воды</w:t>
            </w: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F9C17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042F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5324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84A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64A2" w:rsidRPr="004E15FC" w14:paraId="3072DB54" w14:textId="77777777" w:rsidTr="00336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86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10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39AE38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D4E0B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E29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EE6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C150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B05AF" w:rsidRPr="004E15FC" w14:paraId="650A2AEC" w14:textId="77777777" w:rsidTr="00336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6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E102" w14:textId="77777777" w:rsidR="002B05AF" w:rsidRPr="004E15FC" w:rsidRDefault="002B05AF" w:rsidP="002B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  <w:t>3</w:t>
            </w:r>
          </w:p>
          <w:p w14:paraId="7048EC1B" w14:textId="77777777" w:rsidR="002B05AF" w:rsidRPr="004E15FC" w:rsidRDefault="002B05AF" w:rsidP="002B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  <w:p w14:paraId="3896B49B" w14:textId="77777777" w:rsidR="002B05AF" w:rsidRPr="004E15FC" w:rsidRDefault="002B05AF" w:rsidP="002B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1099" w:type="pct"/>
            <w:vMerge w:val="restart"/>
            <w:tcBorders>
              <w:left w:val="nil"/>
              <w:right w:val="single" w:sz="4" w:space="0" w:color="auto"/>
            </w:tcBorders>
          </w:tcPr>
          <w:p w14:paraId="089B6E43" w14:textId="77777777" w:rsidR="002B05AF" w:rsidRPr="004E15FC" w:rsidRDefault="002B05AF" w:rsidP="002B0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DE1AC8C" w14:textId="77777777" w:rsidR="002B05AF" w:rsidRPr="004E15FC" w:rsidRDefault="002B05AF" w:rsidP="002B0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5A55724" w14:textId="77777777" w:rsidR="002B05AF" w:rsidRPr="004E15FC" w:rsidRDefault="002B05AF" w:rsidP="002B0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0CE995" w14:textId="77777777" w:rsidR="002B05AF" w:rsidRPr="004E15FC" w:rsidRDefault="002B05AF" w:rsidP="002B0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69A303" w14:textId="77777777" w:rsidR="002B05AF" w:rsidRPr="004E15FC" w:rsidRDefault="002B05AF" w:rsidP="002B0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Энергетической эффективности</w:t>
            </w: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F9888" w14:textId="77777777" w:rsidR="002B05AF" w:rsidRPr="004E15FC" w:rsidRDefault="002B05AF" w:rsidP="002B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Доля потерь воды в централизованных системах водоснабжения при ее транспортировке в общем объеме воды, поданной в водопроводную сеть, 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B8FB9" w14:textId="1F0E2147" w:rsidR="002B05AF" w:rsidRPr="004E15FC" w:rsidRDefault="002B05AF" w:rsidP="002B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587C" w14:textId="5D1B1CC2" w:rsidR="002B05AF" w:rsidRPr="004E15FC" w:rsidRDefault="002B05AF" w:rsidP="002B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9AAA" w14:textId="3519E40C" w:rsidR="002B05AF" w:rsidRPr="004E15FC" w:rsidRDefault="002B05AF" w:rsidP="002B0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64A2" w:rsidRPr="004E15FC" w14:paraId="3AF5A168" w14:textId="77777777" w:rsidTr="00336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D7E4B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1099" w:type="pct"/>
            <w:vMerge/>
            <w:tcBorders>
              <w:left w:val="nil"/>
              <w:right w:val="single" w:sz="4" w:space="0" w:color="auto"/>
            </w:tcBorders>
          </w:tcPr>
          <w:p w14:paraId="5082E5E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B9767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воды, кВт*ч/м3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303E" w14:textId="334FA4AC" w:rsidR="003364A2" w:rsidRPr="004E15FC" w:rsidRDefault="005B676F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2B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B4F4" w14:textId="11A630B8" w:rsidR="003364A2" w:rsidRPr="004E15FC" w:rsidRDefault="005B676F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2B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ED33" w14:textId="11E921E1" w:rsidR="003364A2" w:rsidRPr="004E15FC" w:rsidRDefault="005B676F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2B0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</w:tr>
      <w:tr w:rsidR="003364A2" w:rsidRPr="004E15FC" w14:paraId="0AF30521" w14:textId="77777777" w:rsidTr="003364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F17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lang w:eastAsia="ru-RU"/>
              </w:rPr>
            </w:pPr>
          </w:p>
        </w:tc>
        <w:tc>
          <w:tcPr>
            <w:tcW w:w="10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663906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69BAF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кВт*ч/м3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4FD4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6E40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7F5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4E93B8BF" w14:textId="388F568A" w:rsidR="003364A2" w:rsidRPr="004E15FC" w:rsidRDefault="003364A2" w:rsidP="003364A2">
      <w:pPr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2. Перечень мероприятий по подготовке проектно-сметной документации, строительству, модернизации и (или) реконструкции объектов централизованных систем водоснабжения </w:t>
      </w:r>
    </w:p>
    <w:p w14:paraId="14234D08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294EF6FC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E15FC">
        <w:rPr>
          <w:rFonts w:ascii="Times New Roman" w:hAnsi="Times New Roman" w:cs="Times New Roman"/>
          <w:spacing w:val="2"/>
          <w:sz w:val="24"/>
          <w:szCs w:val="24"/>
        </w:rPr>
        <w:t>Инвестиционной программой предусматривается реализация следующих мероприятий:</w:t>
      </w:r>
    </w:p>
    <w:p w14:paraId="5565FB89" w14:textId="77777777" w:rsidR="003364A2" w:rsidRPr="004E15FC" w:rsidRDefault="003364A2" w:rsidP="003364A2">
      <w:pPr>
        <w:pStyle w:val="a3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bookmarkStart w:id="1" w:name="_Hlk208239686"/>
      <w:r w:rsidRPr="004E15FC">
        <w:rPr>
          <w:rFonts w:ascii="Times New Roman" w:hAnsi="Times New Roman" w:cs="Times New Roman"/>
          <w:spacing w:val="2"/>
          <w:sz w:val="24"/>
          <w:szCs w:val="24"/>
        </w:rPr>
        <w:t>Таблица №1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8"/>
        <w:gridCol w:w="1561"/>
        <w:gridCol w:w="1561"/>
        <w:gridCol w:w="1559"/>
        <w:gridCol w:w="1560"/>
      </w:tblGrid>
      <w:tr w:rsidR="003364A2" w:rsidRPr="004E15FC" w14:paraId="53A18539" w14:textId="77777777" w:rsidTr="002B04E2">
        <w:tc>
          <w:tcPr>
            <w:tcW w:w="2036" w:type="pct"/>
            <w:tcBorders>
              <w:bottom w:val="single" w:sz="4" w:space="0" w:color="auto"/>
            </w:tcBorders>
            <w:vAlign w:val="center"/>
          </w:tcPr>
          <w:p w14:paraId="446F9661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bookmarkStart w:id="2" w:name="_Hlk208224471"/>
            <w:bookmarkEnd w:id="1"/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Мероприятие</w:t>
            </w:r>
          </w:p>
        </w:tc>
        <w:tc>
          <w:tcPr>
            <w:tcW w:w="741" w:type="pct"/>
            <w:vAlign w:val="center"/>
          </w:tcPr>
          <w:p w14:paraId="07E8D864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Объем расходов в ценах 2025 г., (руб.)</w:t>
            </w:r>
          </w:p>
        </w:tc>
        <w:tc>
          <w:tcPr>
            <w:tcW w:w="741" w:type="pct"/>
            <w:vAlign w:val="center"/>
          </w:tcPr>
          <w:p w14:paraId="0AC21CF1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2026 г. (руб.)</w:t>
            </w:r>
          </w:p>
        </w:tc>
        <w:tc>
          <w:tcPr>
            <w:tcW w:w="740" w:type="pct"/>
            <w:vAlign w:val="center"/>
          </w:tcPr>
          <w:p w14:paraId="53DD0E42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2027 г. (руб.)</w:t>
            </w:r>
          </w:p>
        </w:tc>
        <w:tc>
          <w:tcPr>
            <w:tcW w:w="741" w:type="pct"/>
            <w:vAlign w:val="center"/>
          </w:tcPr>
          <w:p w14:paraId="6278E978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108" w:firstLine="16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Сумма расходов в прогнозных ценах 2028 г. (руб.)</w:t>
            </w:r>
          </w:p>
        </w:tc>
      </w:tr>
      <w:tr w:rsidR="00B864A0" w:rsidRPr="004E15FC" w14:paraId="48E995F5" w14:textId="77777777" w:rsidTr="00EB2EC1">
        <w:tc>
          <w:tcPr>
            <w:tcW w:w="2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4431D" w14:textId="77777777" w:rsidR="008B42BA" w:rsidRPr="002352B2" w:rsidRDefault="008B42BA" w:rsidP="008B42BA">
            <w:pPr>
              <w:spacing w:after="1" w:line="2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2352B2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235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2352B2">
              <w:rPr>
                <w:rFonts w:ascii="Times New Roman" w:eastAsia="Calibri" w:hAnsi="Times New Roman" w:cs="Times New Roman"/>
                <w:sz w:val="24"/>
                <w:szCs w:val="24"/>
              </w:rPr>
              <w:t>Чаур</w:t>
            </w:r>
            <w:proofErr w:type="spellEnd"/>
          </w:p>
          <w:p w14:paraId="41BF985C" w14:textId="77777777" w:rsidR="008B42BA" w:rsidRPr="002352B2" w:rsidRDefault="008B42BA" w:rsidP="008B42BA">
            <w:pPr>
              <w:spacing w:after="1" w:line="2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1.Монтаж глубинного насоса ЭЦВ 6-10-110; </w:t>
            </w:r>
          </w:p>
          <w:p w14:paraId="6E44DFC1" w14:textId="77777777" w:rsidR="008B42BA" w:rsidRPr="002352B2" w:rsidRDefault="008B42BA" w:rsidP="008B42BA">
            <w:pPr>
              <w:spacing w:after="1" w:line="20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2B2">
              <w:rPr>
                <w:rFonts w:ascii="Times New Roman" w:eastAsia="Calibri" w:hAnsi="Times New Roman" w:cs="Times New Roman"/>
                <w:sz w:val="24"/>
                <w:szCs w:val="24"/>
              </w:rPr>
              <w:t>2. Обустройство скважинного павильона</w:t>
            </w:r>
          </w:p>
          <w:p w14:paraId="426E3148" w14:textId="6348E340" w:rsidR="00B864A0" w:rsidRPr="005D4213" w:rsidRDefault="008B42BA" w:rsidP="008B42BA">
            <w:pPr>
              <w:spacing w:after="1" w:line="20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2352B2">
              <w:rPr>
                <w:rFonts w:ascii="Times New Roman" w:eastAsia="Calibri" w:hAnsi="Times New Roman" w:cs="Times New Roman"/>
                <w:sz w:val="24"/>
                <w:szCs w:val="24"/>
              </w:rPr>
              <w:t>3. Монтаж автоматики управления глубинным насосом (установка частотного преобразователя)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5750B" w14:textId="567D8764" w:rsidR="00B864A0" w:rsidRPr="004E15FC" w:rsidRDefault="00B864A0" w:rsidP="00B86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265 179,13</w:t>
            </w:r>
          </w:p>
        </w:tc>
        <w:tc>
          <w:tcPr>
            <w:tcW w:w="741" w:type="pct"/>
            <w:vAlign w:val="center"/>
          </w:tcPr>
          <w:p w14:paraId="0747F154" w14:textId="0EAA04AD" w:rsidR="00B864A0" w:rsidRPr="004E15FC" w:rsidRDefault="005D4213" w:rsidP="00B86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279 763,98</w:t>
            </w:r>
          </w:p>
        </w:tc>
        <w:tc>
          <w:tcPr>
            <w:tcW w:w="740" w:type="pct"/>
            <w:vAlign w:val="center"/>
          </w:tcPr>
          <w:p w14:paraId="6E01DE2F" w14:textId="77777777" w:rsidR="00B864A0" w:rsidRPr="004E15FC" w:rsidRDefault="00B864A0" w:rsidP="00B86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vAlign w:val="center"/>
          </w:tcPr>
          <w:p w14:paraId="58B59387" w14:textId="77777777" w:rsidR="00B864A0" w:rsidRPr="004E15FC" w:rsidRDefault="00B864A0" w:rsidP="00B86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8B42BA" w:rsidRPr="004E15FC" w14:paraId="0EA12630" w14:textId="77777777" w:rsidTr="002B04E2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1B4F" w14:textId="2DD703D3" w:rsidR="008B42BA" w:rsidRPr="00EA68AE" w:rsidRDefault="008B42BA" w:rsidP="008B42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водонапорной башни по адресу: Рязанская область, </w:t>
            </w:r>
            <w:proofErr w:type="spellStart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р.</w:t>
            </w:r>
            <w:r w:rsidR="00EB3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п. Гусь-</w:t>
            </w:r>
            <w:r w:rsidRPr="00EA6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Железный (парк)  </w:t>
            </w:r>
          </w:p>
          <w:p w14:paraId="4D3B96C4" w14:textId="77777777" w:rsidR="008B42BA" w:rsidRPr="00EA68AE" w:rsidRDefault="008B42BA" w:rsidP="008B4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Монтаж водонапорного бака</w:t>
            </w:r>
          </w:p>
          <w:p w14:paraId="34F29D45" w14:textId="0213BACB" w:rsidR="008B42BA" w:rsidRPr="005D4213" w:rsidRDefault="008B42BA" w:rsidP="008B42BA">
            <w:pPr>
              <w:pStyle w:val="a3"/>
              <w:spacing w:after="1" w:line="200" w:lineRule="auto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EA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Замена кровли водонапорной башни</w:t>
            </w: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83D93" w14:textId="09618C01" w:rsidR="008B42BA" w:rsidRPr="004E15FC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914 919,28</w:t>
            </w:r>
          </w:p>
        </w:tc>
        <w:tc>
          <w:tcPr>
            <w:tcW w:w="741" w:type="pct"/>
            <w:vAlign w:val="center"/>
          </w:tcPr>
          <w:p w14:paraId="37AF249E" w14:textId="77777777" w:rsidR="008B42BA" w:rsidRPr="004E15FC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0" w:type="pct"/>
            <w:vAlign w:val="center"/>
          </w:tcPr>
          <w:p w14:paraId="551C90AC" w14:textId="40F14C82" w:rsidR="008B42BA" w:rsidRPr="004E15FC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1</w:t>
            </w:r>
            <w:r w:rsidR="00472EB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0</w:t>
            </w:r>
            <w:r w:rsidR="00472EB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04 814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,</w:t>
            </w:r>
            <w:r w:rsidR="00472EB9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67</w:t>
            </w:r>
          </w:p>
        </w:tc>
        <w:tc>
          <w:tcPr>
            <w:tcW w:w="741" w:type="pct"/>
            <w:vAlign w:val="center"/>
          </w:tcPr>
          <w:p w14:paraId="43E6F711" w14:textId="77777777" w:rsidR="008B42BA" w:rsidRPr="004E15FC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8B42BA" w:rsidRPr="004E15FC" w14:paraId="2791BA6E" w14:textId="77777777" w:rsidTr="002B04E2"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20C" w14:textId="77777777" w:rsidR="008B42BA" w:rsidRPr="008962C6" w:rsidRDefault="008B42BA" w:rsidP="008B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Касимовский</w:t>
            </w:r>
            <w:proofErr w:type="spellEnd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район, д. </w:t>
            </w:r>
            <w:proofErr w:type="spellStart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Клетино</w:t>
            </w:r>
            <w:proofErr w:type="spellEnd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36ADF779" w14:textId="6486DDA2" w:rsidR="008B42BA" w:rsidRPr="005D4213" w:rsidRDefault="008B42BA" w:rsidP="008B42BA">
            <w:pPr>
              <w:pStyle w:val="a3"/>
              <w:spacing w:after="1" w:line="200" w:lineRule="auto"/>
              <w:ind w:left="22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89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962C6">
              <w:rPr>
                <w:rFonts w:ascii="Times New Roman" w:hAnsi="Times New Roman" w:cs="Times New Roman"/>
                <w:sz w:val="24"/>
                <w:szCs w:val="24"/>
              </w:rPr>
              <w:t xml:space="preserve">Монтаж автоматики управления насоса 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4AFB9EAB" w14:textId="5464EE0D" w:rsidR="008B42BA" w:rsidRPr="004E15FC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115 490,00</w:t>
            </w:r>
          </w:p>
        </w:tc>
        <w:tc>
          <w:tcPr>
            <w:tcW w:w="741" w:type="pct"/>
            <w:vAlign w:val="center"/>
          </w:tcPr>
          <w:p w14:paraId="3202EB6D" w14:textId="77777777" w:rsidR="008B42BA" w:rsidRPr="004E15FC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0" w:type="pct"/>
            <w:vAlign w:val="center"/>
          </w:tcPr>
          <w:p w14:paraId="350E7E41" w14:textId="77777777" w:rsidR="008B42BA" w:rsidRPr="00C0703E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741" w:type="pct"/>
            <w:vAlign w:val="center"/>
          </w:tcPr>
          <w:p w14:paraId="080E4C4C" w14:textId="6CFC4363" w:rsidR="008B42BA" w:rsidRPr="00C0703E" w:rsidRDefault="008B42BA" w:rsidP="008B4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C0703E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132 037,81</w:t>
            </w:r>
          </w:p>
        </w:tc>
      </w:tr>
      <w:bookmarkEnd w:id="2"/>
    </w:tbl>
    <w:p w14:paraId="1CA9D7FE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1EC468E8" w14:textId="477A02FC" w:rsidR="00A368DD" w:rsidRDefault="00A368DD" w:rsidP="00A368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8DD">
        <w:rPr>
          <w:rFonts w:ascii="Times New Roman" w:hAnsi="Times New Roman" w:cs="Times New Roman"/>
          <w:sz w:val="24"/>
          <w:szCs w:val="24"/>
        </w:rPr>
        <w:t>Данные мероприятия направлены на повышение экологической эффективности, достижение плановых значений показателей надежности, качества и энергетической эффективности объектов централизованных систем водоснабжения и улучшение качества питьевой воды и доведение ее до уровня соответствующего государственному стандарту (СанПин 2.1.4.1074-01)</w:t>
      </w:r>
      <w:r w:rsidR="00C57AA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A368DD">
        <w:rPr>
          <w:rFonts w:ascii="Times New Roman" w:hAnsi="Times New Roman" w:cs="Times New Roman"/>
          <w:sz w:val="24"/>
          <w:szCs w:val="24"/>
        </w:rPr>
        <w:t>на предотвращение химического и бактериологического заражения источника воды, обеспечение антитеррористической защищенности потенциально опасных объектов и профилактик</w:t>
      </w:r>
      <w:r w:rsidR="00C57AA1">
        <w:rPr>
          <w:rFonts w:ascii="Times New Roman" w:hAnsi="Times New Roman" w:cs="Times New Roman"/>
          <w:sz w:val="24"/>
          <w:szCs w:val="24"/>
        </w:rPr>
        <w:t>у</w:t>
      </w:r>
      <w:r w:rsidRPr="00A368DD">
        <w:rPr>
          <w:rFonts w:ascii="Times New Roman" w:hAnsi="Times New Roman" w:cs="Times New Roman"/>
          <w:sz w:val="24"/>
          <w:szCs w:val="24"/>
        </w:rPr>
        <w:t xml:space="preserve"> терроризма при эксплуатации артезианской скважины и водонапорной башни.</w:t>
      </w:r>
    </w:p>
    <w:p w14:paraId="493D9992" w14:textId="77777777" w:rsidR="00A368DD" w:rsidRDefault="00A368DD" w:rsidP="00336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479EE6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 xml:space="preserve">В таблице № 1 произведен расчет размера расходов по каждому мероприятию в прогнозных ценах соответствующего года, определенных с использованием прогнозных цен, установленных в прогнозе социально-экономического развития Российской Федерации до 2028 годов, утвержденном Министерством экономического развития Российской Федерации. </w:t>
      </w:r>
    </w:p>
    <w:p w14:paraId="14A7CFD3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Расчет по каждому мероприятию произведен с учетом графика проведения работ и прогнозных индексов цен на период выполнения работ.</w:t>
      </w:r>
      <w:r w:rsidRPr="004E15FC">
        <w:rPr>
          <w:rFonts w:ascii="Times New Roman" w:hAnsi="Times New Roman" w:cs="Times New Roman"/>
          <w:sz w:val="24"/>
          <w:szCs w:val="24"/>
        </w:rPr>
        <w:br w:type="page"/>
      </w:r>
    </w:p>
    <w:p w14:paraId="04DC8535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3364A2" w:rsidRPr="004E15FC" w:rsidSect="003364A2">
          <w:pgSz w:w="12240" w:h="15840"/>
          <w:pgMar w:top="567" w:right="567" w:bottom="567" w:left="1134" w:header="720" w:footer="720" w:gutter="0"/>
          <w:cols w:space="720"/>
          <w:noEndnote/>
          <w:docGrid w:linePitch="299"/>
        </w:sectPr>
      </w:pPr>
    </w:p>
    <w:p w14:paraId="1AEEF489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5C27DAAC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E15FC">
        <w:rPr>
          <w:rFonts w:ascii="Times New Roman" w:hAnsi="Times New Roman" w:cs="Times New Roman"/>
          <w:spacing w:val="2"/>
          <w:sz w:val="24"/>
          <w:szCs w:val="24"/>
        </w:rPr>
        <w:t>Обоснование необходимости проведения мероприятий, модернизируемых объектов централизованной системы водоснабжения, основные технические характеристики объектов до и после реализации мероприятий, представлены в таблице № 2.</w:t>
      </w:r>
    </w:p>
    <w:p w14:paraId="7FFCED72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pacing w:val="2"/>
          <w:sz w:val="20"/>
          <w:szCs w:val="20"/>
        </w:rPr>
      </w:pPr>
      <w:r w:rsidRPr="004E15FC">
        <w:rPr>
          <w:rFonts w:ascii="Times New Roman" w:hAnsi="Times New Roman" w:cs="Times New Roman"/>
          <w:spacing w:val="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Таблица №2</w:t>
      </w:r>
    </w:p>
    <w:tbl>
      <w:tblPr>
        <w:tblW w:w="1448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701"/>
        <w:gridCol w:w="1662"/>
        <w:gridCol w:w="464"/>
        <w:gridCol w:w="1276"/>
        <w:gridCol w:w="2268"/>
        <w:gridCol w:w="2126"/>
        <w:gridCol w:w="1134"/>
        <w:gridCol w:w="993"/>
      </w:tblGrid>
      <w:tr w:rsidR="003364A2" w:rsidRPr="004E15FC" w14:paraId="46BE0390" w14:textId="77777777" w:rsidTr="00743D2C">
        <w:tc>
          <w:tcPr>
            <w:tcW w:w="2865" w:type="dxa"/>
            <w:vMerge w:val="restart"/>
          </w:tcPr>
          <w:p w14:paraId="252E1D03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751BB375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Обоснование необходимости проведения мероприятий</w:t>
            </w:r>
          </w:p>
        </w:tc>
        <w:tc>
          <w:tcPr>
            <w:tcW w:w="1662" w:type="dxa"/>
            <w:vMerge w:val="restart"/>
          </w:tcPr>
          <w:p w14:paraId="42C0989F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Месторасположение объекта</w:t>
            </w:r>
          </w:p>
        </w:tc>
        <w:tc>
          <w:tcPr>
            <w:tcW w:w="464" w:type="dxa"/>
          </w:tcPr>
          <w:p w14:paraId="71ABF52F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6CE9FBB7" w14:textId="6B1F60F2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Сумма расходов, тыс.</w:t>
            </w:r>
            <w:r w:rsidR="00EB34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руб.</w:t>
            </w:r>
          </w:p>
        </w:tc>
        <w:tc>
          <w:tcPr>
            <w:tcW w:w="4394" w:type="dxa"/>
            <w:gridSpan w:val="2"/>
          </w:tcPr>
          <w:p w14:paraId="676A8E32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технические характеристики</w:t>
            </w:r>
          </w:p>
        </w:tc>
        <w:tc>
          <w:tcPr>
            <w:tcW w:w="1134" w:type="dxa"/>
          </w:tcPr>
          <w:p w14:paraId="7DDDF199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Год начала реализации</w:t>
            </w:r>
          </w:p>
        </w:tc>
        <w:tc>
          <w:tcPr>
            <w:tcW w:w="993" w:type="dxa"/>
          </w:tcPr>
          <w:p w14:paraId="468A67D4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lang w:eastAsia="ru-RU"/>
              </w:rPr>
              <w:t>Год окончания реализации</w:t>
            </w:r>
          </w:p>
        </w:tc>
      </w:tr>
      <w:tr w:rsidR="003364A2" w:rsidRPr="004E15FC" w14:paraId="6DAFE18A" w14:textId="77777777" w:rsidTr="00743D2C">
        <w:trPr>
          <w:trHeight w:val="501"/>
        </w:trPr>
        <w:tc>
          <w:tcPr>
            <w:tcW w:w="2865" w:type="dxa"/>
            <w:vMerge/>
          </w:tcPr>
          <w:p w14:paraId="029B7319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09B3A02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</w:tcPr>
          <w:p w14:paraId="7E0D33D8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</w:tcPr>
          <w:p w14:paraId="5B8AE37F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7A466D0E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D29DD4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проведения мероприятий</w:t>
            </w:r>
          </w:p>
        </w:tc>
        <w:tc>
          <w:tcPr>
            <w:tcW w:w="2126" w:type="dxa"/>
          </w:tcPr>
          <w:p w14:paraId="7CFDD602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 проведения мероп</w:t>
            </w:r>
            <w:bookmarkStart w:id="3" w:name="_GoBack"/>
            <w:bookmarkEnd w:id="3"/>
            <w:r w:rsidRPr="004E15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риятий</w:t>
            </w:r>
          </w:p>
        </w:tc>
        <w:tc>
          <w:tcPr>
            <w:tcW w:w="1134" w:type="dxa"/>
          </w:tcPr>
          <w:p w14:paraId="3107FEA4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AC0B36B" w14:textId="77777777" w:rsidR="003364A2" w:rsidRPr="004E15FC" w:rsidRDefault="003364A2" w:rsidP="002B0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6B98" w:rsidRPr="004E15FC" w14:paraId="3DEF6304" w14:textId="77777777" w:rsidTr="00743D2C"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B5DBB" w14:textId="77777777" w:rsidR="00A86B98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>Чаур</w:t>
            </w:r>
            <w:proofErr w:type="spellEnd"/>
          </w:p>
          <w:p w14:paraId="1807D2E3" w14:textId="77777777" w:rsidR="00EA68AE" w:rsidRPr="000F0B68" w:rsidRDefault="00EA68AE" w:rsidP="00EA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1.Монтаж глубинного насоса ЭЦВ 6-10-110; </w:t>
            </w:r>
          </w:p>
          <w:p w14:paraId="7F31FCFE" w14:textId="6FA1DFEC" w:rsidR="00EA68AE" w:rsidRPr="000F0B68" w:rsidRDefault="00EA68AE" w:rsidP="00EA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бустройство скважинного павильона</w:t>
            </w:r>
          </w:p>
          <w:p w14:paraId="623DC18D" w14:textId="3BC394C2" w:rsidR="00EA68AE" w:rsidRPr="00470554" w:rsidRDefault="00EA68AE" w:rsidP="00EA6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Монтаж автоматики управления глубинным насосом (установка частотного преобразователя)</w:t>
            </w:r>
          </w:p>
        </w:tc>
        <w:tc>
          <w:tcPr>
            <w:tcW w:w="1701" w:type="dxa"/>
          </w:tcPr>
          <w:p w14:paraId="7637259F" w14:textId="77777777" w:rsidR="00A86B98" w:rsidRPr="00470554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bCs/>
                <w:lang w:eastAsia="ru-RU"/>
              </w:rPr>
              <w:t>Улучшение работоспособности водозаборного узла за счёт замены оборудования</w:t>
            </w:r>
          </w:p>
        </w:tc>
        <w:tc>
          <w:tcPr>
            <w:tcW w:w="1662" w:type="dxa"/>
          </w:tcPr>
          <w:p w14:paraId="3CAB3814" w14:textId="77777777" w:rsidR="00A86B98" w:rsidRPr="00470554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F931FB9" w14:textId="77982E0B" w:rsidR="00A86B98" w:rsidRPr="00470554" w:rsidRDefault="00A86B98" w:rsidP="00A86B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 xml:space="preserve">Артезианская скважина. Рязанская область, </w:t>
            </w:r>
            <w:proofErr w:type="spellStart"/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Касимовский</w:t>
            </w:r>
            <w:proofErr w:type="spellEnd"/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 xml:space="preserve"> район, д. </w:t>
            </w:r>
            <w:proofErr w:type="spellStart"/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Чаур</w:t>
            </w:r>
            <w:proofErr w:type="spellEnd"/>
          </w:p>
        </w:tc>
        <w:tc>
          <w:tcPr>
            <w:tcW w:w="464" w:type="dxa"/>
          </w:tcPr>
          <w:p w14:paraId="1A34C87D" w14:textId="77777777" w:rsidR="00A86B98" w:rsidRPr="00470554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14:paraId="75FC1370" w14:textId="49D12307" w:rsidR="00A86B98" w:rsidRPr="00470554" w:rsidRDefault="00470554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bCs/>
                <w:lang w:eastAsia="ru-RU"/>
              </w:rPr>
              <w:t>279,76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9A15" w14:textId="301E07EF" w:rsidR="00A86B98" w:rsidRPr="0054211D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Насос ЭЦВ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6-10-80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морально устарел.</w:t>
            </w:r>
          </w:p>
          <w:p w14:paraId="475E1522" w14:textId="3E975B95" w:rsidR="00A86B98" w:rsidRPr="0054211D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подача воды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куб. м/час, напор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м., мощность двигателя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кВт.</w:t>
            </w:r>
          </w:p>
          <w:p w14:paraId="7F5D9CB4" w14:textId="77777777" w:rsidR="00A86B98" w:rsidRPr="0054211D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Участились   трудности при обслуживании, а также поломки отдельных элементов водозаборного узла. Происходит заметное ухудшение мощности напора и подаваемого объема воды. </w:t>
            </w:r>
          </w:p>
          <w:p w14:paraId="4551A00C" w14:textId="77777777" w:rsidR="00A86B98" w:rsidRPr="0054211D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D389" w14:textId="57B29177" w:rsidR="00A86B98" w:rsidRPr="0054211D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21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Установка глубинного насоса ЭЦВ </w:t>
            </w:r>
            <w:r w:rsidR="0054211D" w:rsidRPr="0054211D">
              <w:rPr>
                <w:rFonts w:ascii="Times New Roman" w:eastAsia="Times New Roman" w:hAnsi="Times New Roman" w:cs="Times New Roman"/>
                <w:bCs/>
                <w:lang w:eastAsia="ru-RU"/>
              </w:rPr>
              <w:t>6-10-110</w:t>
            </w:r>
            <w:r w:rsidRPr="0054211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-</w:t>
            </w:r>
          </w:p>
          <w:p w14:paraId="2E410D2E" w14:textId="0AB30C71" w:rsidR="00A86B98" w:rsidRPr="0054211D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характеристики: подача воды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куб. м/час, напор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м., мощность двигателя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кВт - </w:t>
            </w:r>
            <w:r w:rsidRPr="0054211D">
              <w:rPr>
                <w:rFonts w:ascii="Times New Roman" w:eastAsia="Times New Roman" w:hAnsi="Times New Roman" w:cs="Times New Roman"/>
                <w:bCs/>
                <w:lang w:eastAsia="ru-RU"/>
              </w:rPr>
              <w:t>приведет к увеличению высоты подъема воды, что положительно отразится на давлении воды в централизованной системе водоснабжения</w:t>
            </w:r>
          </w:p>
        </w:tc>
        <w:tc>
          <w:tcPr>
            <w:tcW w:w="1134" w:type="dxa"/>
          </w:tcPr>
          <w:p w14:paraId="10A37275" w14:textId="77777777" w:rsidR="00A86B98" w:rsidRPr="00470554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7055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2026</w:t>
            </w:r>
          </w:p>
        </w:tc>
        <w:tc>
          <w:tcPr>
            <w:tcW w:w="993" w:type="dxa"/>
          </w:tcPr>
          <w:p w14:paraId="696AB6B0" w14:textId="77777777" w:rsidR="00A86B98" w:rsidRPr="00470554" w:rsidRDefault="00A86B98" w:rsidP="00A86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470554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2026</w:t>
            </w:r>
          </w:p>
        </w:tc>
      </w:tr>
      <w:tr w:rsidR="00A86B98" w:rsidRPr="004E15FC" w14:paraId="03E39E30" w14:textId="77777777" w:rsidTr="00743D2C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A30" w14:textId="7E574401" w:rsidR="00A86B98" w:rsidRPr="00EA68AE" w:rsidRDefault="00A86B98" w:rsidP="00EA6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водонапорной башни по адресу: Рязанская область, </w:t>
            </w:r>
            <w:proofErr w:type="spellStart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р.</w:t>
            </w:r>
            <w:r w:rsidR="00476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п. Гусь-</w:t>
            </w:r>
            <w:r w:rsidRPr="00EA68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Железный (парк)  </w:t>
            </w:r>
          </w:p>
          <w:p w14:paraId="61423765" w14:textId="77777777" w:rsidR="00EA68AE" w:rsidRPr="00EA68AE" w:rsidRDefault="00EA68AE" w:rsidP="00EA6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Монтаж водонапорного бака</w:t>
            </w:r>
          </w:p>
          <w:p w14:paraId="23B66B91" w14:textId="4454143A" w:rsidR="00EA68AE" w:rsidRPr="00A86B98" w:rsidRDefault="00EA68AE" w:rsidP="00EA6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Замена кровли водонапорной башни</w:t>
            </w: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6EB9" w14:textId="77777777" w:rsidR="00A86B98" w:rsidRPr="00470554" w:rsidRDefault="00A86B98" w:rsidP="00EA6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Улучшение работоспособности водозаборного узла за счёт замены оборудования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68E7" w14:textId="74D8E86D" w:rsidR="00A86B98" w:rsidRPr="00470554" w:rsidRDefault="00470554" w:rsidP="00470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86B98" w:rsidRPr="00470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 xml:space="preserve">Рязанская область, </w:t>
            </w:r>
            <w:proofErr w:type="spellStart"/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Касимовский</w:t>
            </w:r>
            <w:proofErr w:type="spellEnd"/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 xml:space="preserve"> район, р.</w:t>
            </w:r>
            <w:r w:rsidR="004766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п. Гусь-Железный (парк)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3A83" w14:textId="77777777" w:rsidR="00A86B98" w:rsidRPr="00470554" w:rsidRDefault="00A86B98" w:rsidP="00A86B98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9034" w14:textId="07956996" w:rsidR="00A86B98" w:rsidRPr="00470554" w:rsidRDefault="00470554" w:rsidP="00A86B98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1 0</w:t>
            </w:r>
            <w:r w:rsidR="00C302BA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302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7C0FE1D8" w14:textId="77777777" w:rsidR="00A86B98" w:rsidRPr="00470554" w:rsidRDefault="00A86B98" w:rsidP="00A86B98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1C33" w14:textId="65169613" w:rsidR="0054211D" w:rsidRPr="0054211D" w:rsidRDefault="0054211D" w:rsidP="000F0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A86B98" w:rsidRPr="0054211D">
              <w:rPr>
                <w:rFonts w:ascii="Times New Roman" w:eastAsia="Times New Roman" w:hAnsi="Times New Roman" w:cs="Times New Roman"/>
                <w:lang w:eastAsia="ru-RU"/>
              </w:rPr>
              <w:t>ехнический износ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бака накопителя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о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>бъем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 20 м.</w:t>
            </w:r>
            <w:r w:rsidR="008C4D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>куб.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8667" w14:textId="2E884EB7" w:rsidR="00A86B98" w:rsidRPr="0054211D" w:rsidRDefault="00A86B98" w:rsidP="000F0B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11D">
              <w:rPr>
                <w:rFonts w:ascii="Times New Roman" w:eastAsia="Times New Roman" w:hAnsi="Times New Roman" w:cs="Times New Roman"/>
                <w:lang w:eastAsia="ru-RU"/>
              </w:rPr>
              <w:t xml:space="preserve">Замена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бака накопителя на новый с объемом 25 м.</w:t>
            </w:r>
            <w:r w:rsidR="008C4D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211D" w:rsidRPr="0054211D">
              <w:rPr>
                <w:rFonts w:ascii="Times New Roman" w:eastAsia="Times New Roman" w:hAnsi="Times New Roman" w:cs="Times New Roman"/>
                <w:lang w:eastAsia="ru-RU"/>
              </w:rPr>
              <w:t>куб. положительно отразится на количестве запасенной воды в случае отключения электроэнергии или поломки насоса. Увеличение высоты бака приведет к увеличению давления в системе ХВС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E5" w14:textId="77777777" w:rsidR="00A86B98" w:rsidRPr="00470554" w:rsidRDefault="00A86B98" w:rsidP="00A86B98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B29" w14:textId="77777777" w:rsidR="00A86B98" w:rsidRPr="00470554" w:rsidRDefault="00A86B98" w:rsidP="00A86B98">
            <w:pPr>
              <w:autoSpaceDE w:val="0"/>
              <w:autoSpaceDN w:val="0"/>
              <w:adjustRightInd w:val="0"/>
              <w:spacing w:after="0" w:line="240" w:lineRule="auto"/>
              <w:ind w:left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</w:tr>
      <w:tr w:rsidR="000F0B68" w:rsidRPr="004E15FC" w14:paraId="7C233B6D" w14:textId="77777777" w:rsidTr="00743D2C"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BFE" w14:textId="77777777" w:rsidR="000F0B68" w:rsidRPr="008962C6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Касимовский</w:t>
            </w:r>
            <w:proofErr w:type="spellEnd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район, д. </w:t>
            </w:r>
            <w:proofErr w:type="spellStart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Клетино</w:t>
            </w:r>
            <w:proofErr w:type="spellEnd"/>
            <w:r w:rsidRPr="008962C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5FE9ACD3" w14:textId="35AD3E62" w:rsidR="00EA68AE" w:rsidRPr="008962C6" w:rsidRDefault="00EA68AE" w:rsidP="000F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6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962C6">
              <w:rPr>
                <w:rFonts w:ascii="Times New Roman" w:hAnsi="Times New Roman" w:cs="Times New Roman"/>
                <w:sz w:val="24"/>
                <w:szCs w:val="24"/>
              </w:rPr>
              <w:t>Монтаж автоматики управления насос</w:t>
            </w:r>
            <w:r w:rsidR="008962C6" w:rsidRPr="008962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6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117E" w14:textId="26416430" w:rsidR="000F0B68" w:rsidRPr="00A86B98" w:rsidRDefault="00EA68AE" w:rsidP="000F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F0B68" w:rsidRPr="000F0B68">
              <w:rPr>
                <w:rFonts w:ascii="Times New Roman" w:eastAsia="Times New Roman" w:hAnsi="Times New Roman" w:cs="Times New Roman"/>
                <w:lang w:eastAsia="ru-RU"/>
              </w:rPr>
              <w:t>овышение надежности</w:t>
            </w:r>
            <w:r w:rsidR="008C4DC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F0B68" w:rsidRPr="000F0B68">
              <w:rPr>
                <w:rFonts w:ascii="Times New Roman" w:eastAsia="Times New Roman" w:hAnsi="Times New Roman" w:cs="Times New Roman"/>
                <w:lang w:eastAsia="ru-RU"/>
              </w:rPr>
              <w:t>безопасности и энергоэффективности в работе насосного оборудования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C566" w14:textId="3BE24169" w:rsidR="000F0B68" w:rsidRPr="00A86B98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 xml:space="preserve">. Рязанская область, </w:t>
            </w:r>
            <w:proofErr w:type="spellStart"/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Касимовский</w:t>
            </w:r>
            <w:proofErr w:type="spellEnd"/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r w:rsidRPr="000F0B68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0F0B68">
              <w:rPr>
                <w:rFonts w:ascii="Times New Roman" w:eastAsia="Times New Roman" w:hAnsi="Times New Roman" w:cs="Times New Roman"/>
                <w:lang w:eastAsia="ru-RU"/>
              </w:rPr>
              <w:t>Клетино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D7E" w14:textId="77777777" w:rsidR="000F0B68" w:rsidRPr="00A86B98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B089" w14:textId="10F2189F" w:rsidR="000F0B68" w:rsidRPr="000F0B68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lang w:eastAsia="ru-RU"/>
              </w:rPr>
              <w:t>132,04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14:paraId="25A72F5E" w14:textId="2D5439A8" w:rsidR="000F0B68" w:rsidRPr="00A86B98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тсутствие функций защиты от аварийных ситуаций в сети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D0FA73" w14:textId="3C6F2AD2" w:rsidR="000F0B68" w:rsidRPr="00A86B98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Монтаж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автоматики</w:t>
            </w: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управления насос</w:t>
            </w:r>
            <w:r w:rsidR="00896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FC0A48" w:rsidRPr="00FC0A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C0A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ШУН-4РП-21-7,5.Р-А-54</w:t>
            </w:r>
            <w:r w:rsidRPr="005602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приведет к стабильной работе насосного оборудования и защите от преждевременного выхода из строя</w:t>
            </w:r>
            <w:r w:rsidR="007312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7312AE" w:rsidRPr="007312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предотвра</w:t>
            </w:r>
            <w:r w:rsidR="007312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щению</w:t>
            </w:r>
            <w:r w:rsidR="007312AE" w:rsidRPr="007312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коротких замыканий, перегрузок по току, не</w:t>
            </w:r>
            <w:r w:rsidR="001817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312AE" w:rsidRPr="007312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симметрии фаз или их пропадания, защита от сухого 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C454" w14:textId="77777777" w:rsidR="000F0B68" w:rsidRPr="00470554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86FB" w14:textId="77777777" w:rsidR="000F0B68" w:rsidRPr="00470554" w:rsidRDefault="000F0B68" w:rsidP="000F0B68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554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</w:tr>
    </w:tbl>
    <w:p w14:paraId="6EABADB8" w14:textId="77777777" w:rsidR="003364A2" w:rsidRPr="004E15FC" w:rsidRDefault="003364A2" w:rsidP="003364A2">
      <w:pPr>
        <w:rPr>
          <w:rFonts w:ascii="Times New Roman" w:hAnsi="Times New Roman" w:cs="Times New Roman"/>
          <w:spacing w:val="2"/>
          <w:sz w:val="24"/>
          <w:szCs w:val="24"/>
        </w:rPr>
      </w:pPr>
    </w:p>
    <w:p w14:paraId="4B34660D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343BE474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78B806E9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46EE1181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36225B41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5F139AD6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0E27F5DD" w14:textId="77777777" w:rsidR="003364A2" w:rsidRPr="004E15FC" w:rsidRDefault="003364A2" w:rsidP="003364A2">
      <w:pPr>
        <w:spacing w:after="1" w:line="20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FC4E7" w14:textId="77777777" w:rsidR="003364A2" w:rsidRPr="004E15FC" w:rsidRDefault="003364A2" w:rsidP="003364A2">
      <w:pPr>
        <w:pStyle w:val="a3"/>
        <w:spacing w:after="1" w:line="20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br w:type="page"/>
      </w:r>
    </w:p>
    <w:p w14:paraId="2E018C70" w14:textId="77777777" w:rsidR="003364A2" w:rsidRPr="004E15FC" w:rsidRDefault="003364A2" w:rsidP="003364A2">
      <w:pPr>
        <w:pStyle w:val="a3"/>
        <w:spacing w:after="1" w:line="200" w:lineRule="auto"/>
        <w:ind w:left="0"/>
        <w:rPr>
          <w:rFonts w:ascii="Times New Roman" w:hAnsi="Times New Roman" w:cs="Times New Roman"/>
          <w:sz w:val="24"/>
          <w:szCs w:val="24"/>
        </w:rPr>
        <w:sectPr w:rsidR="003364A2" w:rsidRPr="004E15FC" w:rsidSect="003364A2">
          <w:pgSz w:w="15840" w:h="12240" w:orient="landscape"/>
          <w:pgMar w:top="1418" w:right="1134" w:bottom="902" w:left="1134" w:header="720" w:footer="720" w:gutter="0"/>
          <w:cols w:space="720"/>
          <w:noEndnote/>
          <w:docGrid w:linePitch="299"/>
        </w:sectPr>
      </w:pPr>
    </w:p>
    <w:p w14:paraId="0C757936" w14:textId="77777777" w:rsidR="003364A2" w:rsidRPr="004E15FC" w:rsidRDefault="003364A2" w:rsidP="003364A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15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Перечень мероприятий по защите централизованных систем водоснабжения и их отдельных объектов от угроз техногенных,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14:paraId="11B7BBE6" w14:textId="77777777" w:rsidR="003364A2" w:rsidRPr="004E15FC" w:rsidRDefault="003364A2" w:rsidP="003364A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B031A2" w14:textId="4F04E54A" w:rsidR="003364A2" w:rsidRPr="004E15FC" w:rsidRDefault="003364A2" w:rsidP="00B401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5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рамках реализации инвестиционной программы мероприятия по защите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</w:t>
      </w:r>
      <w:r w:rsidR="007312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 </w:t>
      </w:r>
      <w:r w:rsidRPr="004E15FC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</w:t>
      </w:r>
      <w:r w:rsidR="00B401C3">
        <w:rPr>
          <w:rFonts w:ascii="Times New Roman" w:eastAsia="Calibri" w:hAnsi="Times New Roman" w:cs="Times New Roman"/>
          <w:sz w:val="26"/>
          <w:szCs w:val="26"/>
          <w:lang w:eastAsia="ru-RU"/>
        </w:rPr>
        <w:t>ы</w:t>
      </w:r>
      <w:r w:rsidRPr="004E15FC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26CEDD8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ED30B6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72ADA0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7BC88B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Плановый и фактический процент износа объектов централизованных систем водоснабжения, существующих на начало реализации инвестиционной программы</w:t>
      </w:r>
    </w:p>
    <w:p w14:paraId="32C921D0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2ED92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E15FC">
        <w:rPr>
          <w:rFonts w:ascii="Times New Roman" w:hAnsi="Times New Roman" w:cs="Times New Roman"/>
          <w:color w:val="000000"/>
          <w:sz w:val="20"/>
          <w:szCs w:val="20"/>
        </w:rPr>
        <w:t>Таблица №4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5"/>
        <w:gridCol w:w="2363"/>
      </w:tblGrid>
      <w:tr w:rsidR="003364A2" w:rsidRPr="004E15FC" w14:paraId="77C2A751" w14:textId="77777777" w:rsidTr="002B04E2">
        <w:trPr>
          <w:trHeight w:val="1"/>
        </w:trPr>
        <w:tc>
          <w:tcPr>
            <w:tcW w:w="7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C00DF0A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8797D24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Значение показателя</w:t>
            </w:r>
          </w:p>
        </w:tc>
      </w:tr>
      <w:tr w:rsidR="003364A2" w:rsidRPr="004E15FC" w14:paraId="107E5950" w14:textId="77777777" w:rsidTr="002B04E2">
        <w:trPr>
          <w:trHeight w:val="1"/>
        </w:trPr>
        <w:tc>
          <w:tcPr>
            <w:tcW w:w="7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199B515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Плановый процент износа объектов централизованных систем питьевого водоснабжения (%)</w:t>
            </w:r>
          </w:p>
        </w:tc>
        <w:tc>
          <w:tcPr>
            <w:tcW w:w="2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0C4946A" w14:textId="49AC5314" w:rsidR="003364A2" w:rsidRPr="004E15FC" w:rsidRDefault="00B401C3" w:rsidP="002B0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364A2" w:rsidRPr="004E15FC" w14:paraId="57BD11A7" w14:textId="77777777" w:rsidTr="002B04E2">
        <w:trPr>
          <w:trHeight w:val="1"/>
        </w:trPr>
        <w:tc>
          <w:tcPr>
            <w:tcW w:w="75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A3516E1" w14:textId="77777777" w:rsidR="003364A2" w:rsidRPr="004E15FC" w:rsidRDefault="003364A2" w:rsidP="002B0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C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Фактический процент износа объектов централизованных систем питьевого водоснабжения (%)</w:t>
            </w:r>
          </w:p>
        </w:tc>
        <w:tc>
          <w:tcPr>
            <w:tcW w:w="23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1BBABDD" w14:textId="52D55F21" w:rsidR="003364A2" w:rsidRPr="004E15FC" w:rsidRDefault="00B401C3" w:rsidP="002B0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14:paraId="0B5B21BE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A22FB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CD06C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sz w:val="24"/>
          <w:szCs w:val="24"/>
        </w:rPr>
        <w:t>4. График реализации мероприятий инвестиционной программы, включая график ввода объектов централизованных систем водоснабжения в эксплуатацию</w:t>
      </w:r>
    </w:p>
    <w:p w14:paraId="6624A5E2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CC976" w14:textId="2E47871E" w:rsidR="003364A2" w:rsidRPr="004E15FC" w:rsidRDefault="003364A2" w:rsidP="003364A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График реализации мероприятий инвестиционной программы </w:t>
      </w:r>
      <w:r w:rsidRPr="004E15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</w:t>
      </w:r>
      <w:r w:rsidRPr="004E15FC">
        <w:rPr>
          <w:rFonts w:ascii="Times New Roman" w:hAnsi="Times New Roman" w:cs="Times New Roman"/>
          <w:sz w:val="24"/>
          <w:szCs w:val="24"/>
        </w:rPr>
        <w:t>Р</w:t>
      </w:r>
      <w:r w:rsidRPr="004E15F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азвитие объектов централизованных систем холодного водоснабжения </w:t>
      </w:r>
      <w:proofErr w:type="spellStart"/>
      <w:r w:rsidRPr="004E15FC">
        <w:rPr>
          <w:rFonts w:ascii="Times New Roman" w:hAnsi="Times New Roman" w:cs="Times New Roman"/>
          <w:bCs/>
          <w:spacing w:val="2"/>
          <w:sz w:val="24"/>
          <w:szCs w:val="24"/>
        </w:rPr>
        <w:t>Касимовского</w:t>
      </w:r>
      <w:proofErr w:type="spellEnd"/>
      <w:r w:rsidRPr="004E15F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муниципального округа Рязанской области, эксплуатируемых </w:t>
      </w:r>
      <w:r w:rsidR="00C52E66" w:rsidRPr="00C52E66">
        <w:rPr>
          <w:rFonts w:ascii="Times New Roman" w:hAnsi="Times New Roman" w:cs="Times New Roman"/>
          <w:sz w:val="24"/>
          <w:szCs w:val="24"/>
        </w:rPr>
        <w:t>МУ МПЖКХ Гусь-Железный</w:t>
      </w:r>
      <w:r w:rsidRPr="004E15FC">
        <w:rPr>
          <w:rFonts w:ascii="Times New Roman" w:hAnsi="Times New Roman" w:cs="Times New Roman"/>
          <w:w w:val="105"/>
          <w:sz w:val="24"/>
          <w:szCs w:val="24"/>
        </w:rPr>
        <w:t>, на 2026 – 2028 годы</w:t>
      </w:r>
      <w:r w:rsidRPr="004E15FC">
        <w:rPr>
          <w:rFonts w:ascii="Times New Roman" w:hAnsi="Times New Roman" w:cs="Times New Roman"/>
          <w:spacing w:val="2"/>
          <w:sz w:val="24"/>
          <w:szCs w:val="24"/>
        </w:rPr>
        <w:t xml:space="preserve">» </w:t>
      </w:r>
      <w:r w:rsidRPr="004E15FC">
        <w:rPr>
          <w:rFonts w:ascii="Times New Roman" w:hAnsi="Times New Roman" w:cs="Times New Roman"/>
          <w:color w:val="000000"/>
          <w:sz w:val="24"/>
          <w:szCs w:val="24"/>
        </w:rPr>
        <w:t>представлены в таблице №5.</w:t>
      </w:r>
    </w:p>
    <w:p w14:paraId="4AC97F18" w14:textId="77777777" w:rsidR="003364A2" w:rsidRPr="004E15FC" w:rsidRDefault="003364A2" w:rsidP="003364A2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DA3A5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w w:val="105"/>
          <w:sz w:val="20"/>
          <w:szCs w:val="20"/>
        </w:rPr>
      </w:pPr>
      <w:r w:rsidRPr="004E15FC">
        <w:rPr>
          <w:rFonts w:ascii="Times New Roman" w:hAnsi="Times New Roman" w:cs="Times New Roman"/>
          <w:w w:val="105"/>
          <w:sz w:val="20"/>
          <w:szCs w:val="20"/>
        </w:rPr>
        <w:t>Таблица №5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1"/>
        <w:gridCol w:w="2202"/>
        <w:gridCol w:w="3118"/>
        <w:gridCol w:w="1418"/>
        <w:gridCol w:w="1134"/>
        <w:gridCol w:w="1275"/>
      </w:tblGrid>
      <w:tr w:rsidR="003364A2" w:rsidRPr="004E15FC" w14:paraId="1459BCA6" w14:textId="77777777" w:rsidTr="002B04E2">
        <w:trPr>
          <w:trHeight w:val="1269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C84F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№ п/п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5099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Наименование мероприятия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0C58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14:paraId="3E261AD1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14:paraId="56DF90C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</w:p>
          <w:p w14:paraId="59C2F03F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Планируемые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90AE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Место расположение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63D5A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Период реализации мероприятий,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6CE2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>График ввода объектов в эксплуатацию</w:t>
            </w:r>
          </w:p>
        </w:tc>
      </w:tr>
      <w:tr w:rsidR="003C621A" w:rsidRPr="004E15FC" w14:paraId="14BD31A2" w14:textId="77777777" w:rsidTr="001E5AC0">
        <w:trPr>
          <w:trHeight w:val="27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D5AA" w14:textId="77777777" w:rsidR="003C621A" w:rsidRPr="004E15FC" w:rsidRDefault="003C621A" w:rsidP="003C6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711AA" w14:textId="34241EED" w:rsidR="003C621A" w:rsidRPr="004E15FC" w:rsidRDefault="003C621A" w:rsidP="003C6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>Чаур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8F22" w14:textId="53C9F31D" w:rsidR="003C621A" w:rsidRPr="000F0B68" w:rsidRDefault="003C621A" w:rsidP="003C621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1.Монтаж глубинного насоса ЭЦВ </w:t>
            </w:r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6-10-110</w:t>
            </w: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14:paraId="0BC8E62B" w14:textId="30857D5E" w:rsidR="003C621A" w:rsidRPr="000F0B68" w:rsidRDefault="003C621A" w:rsidP="003C621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EA68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бустройство скважинного павильона</w:t>
            </w:r>
          </w:p>
          <w:p w14:paraId="626B1031" w14:textId="5FE7F98E" w:rsidR="003C621A" w:rsidRPr="000F0B68" w:rsidRDefault="003C621A" w:rsidP="000F0B6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Монтаж автоматики управления глубинным насосом (установка частотного преобразователя</w:t>
            </w:r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1293" w14:textId="2496F5A6" w:rsidR="003C621A" w:rsidRPr="000F0B68" w:rsidRDefault="003C621A" w:rsidP="003C621A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Рязанская область, </w:t>
            </w:r>
            <w:proofErr w:type="spellStart"/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Касимовский</w:t>
            </w:r>
            <w:proofErr w:type="spellEnd"/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округ, </w:t>
            </w:r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Чаур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A6506" w14:textId="77777777" w:rsidR="003C621A" w:rsidRPr="000F0B68" w:rsidRDefault="003C621A" w:rsidP="003C621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265EE" w14:textId="77777777" w:rsidR="003C621A" w:rsidRPr="000F0B68" w:rsidRDefault="003C621A" w:rsidP="003C621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</w:tr>
      <w:tr w:rsidR="003C621A" w:rsidRPr="004E15FC" w14:paraId="4735B717" w14:textId="77777777" w:rsidTr="001E5AC0">
        <w:trPr>
          <w:trHeight w:val="27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C2FB" w14:textId="77777777" w:rsidR="003C621A" w:rsidRPr="004E15FC" w:rsidRDefault="003C621A" w:rsidP="003C6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142A" w14:textId="68C348CE" w:rsidR="003C621A" w:rsidRPr="004E15FC" w:rsidRDefault="003C621A" w:rsidP="003C6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водонапорной башни по адресу: Рязанская область, </w:t>
            </w:r>
            <w:proofErr w:type="spellStart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Гусь-Железный (парк)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77EA" w14:textId="77777777" w:rsidR="000F0B68" w:rsidRPr="000F0B68" w:rsidRDefault="000F0B68" w:rsidP="000F0B6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Монтаж водонапорного бака</w:t>
            </w:r>
          </w:p>
          <w:p w14:paraId="7295948D" w14:textId="6B48E442" w:rsidR="003C621A" w:rsidRPr="000F0B68" w:rsidRDefault="000F0B68" w:rsidP="000F0B6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Замена кровли водонапорной башни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EAD1" w14:textId="4CD94261" w:rsidR="003C621A" w:rsidRPr="000F0B68" w:rsidRDefault="003C621A" w:rsidP="003C621A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Рязанская область, </w:t>
            </w:r>
            <w:proofErr w:type="spellStart"/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Касимовский</w:t>
            </w:r>
            <w:proofErr w:type="spellEnd"/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округ, </w:t>
            </w:r>
            <w:proofErr w:type="spellStart"/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Гусь-Железный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D4F08" w14:textId="77777777" w:rsidR="003C621A" w:rsidRPr="000F0B68" w:rsidRDefault="003C621A" w:rsidP="003C621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DD087" w14:textId="77777777" w:rsidR="003C621A" w:rsidRPr="000F0B68" w:rsidRDefault="003C621A" w:rsidP="003C621A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</w:tr>
      <w:tr w:rsidR="00C0703E" w:rsidRPr="004E15FC" w14:paraId="5758AD5D" w14:textId="77777777" w:rsidTr="001E5AC0">
        <w:trPr>
          <w:trHeight w:val="27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DC47F" w14:textId="77777777" w:rsidR="00C0703E" w:rsidRPr="004E15FC" w:rsidRDefault="00C0703E" w:rsidP="00C07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938" w14:textId="404DD146" w:rsidR="00C0703E" w:rsidRPr="004E15FC" w:rsidRDefault="00C0703E" w:rsidP="00C0703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Касимовский</w:t>
            </w:r>
            <w:proofErr w:type="spellEnd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район, д. </w:t>
            </w:r>
            <w:proofErr w:type="spellStart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Клетино</w:t>
            </w:r>
            <w:proofErr w:type="spellEnd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A76E3" w14:textId="0FCA8AFD" w:rsidR="00C0703E" w:rsidRPr="000F0B68" w:rsidRDefault="000F0B68" w:rsidP="000F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0F0B68">
              <w:rPr>
                <w:rFonts w:ascii="Times New Roman" w:hAnsi="Times New Roman" w:cs="Times New Roman"/>
                <w:sz w:val="20"/>
                <w:szCs w:val="20"/>
              </w:rPr>
              <w:t xml:space="preserve">Монтаж автоматики управления </w:t>
            </w:r>
            <w:r w:rsidR="008962C6">
              <w:rPr>
                <w:rFonts w:ascii="Times New Roman" w:hAnsi="Times New Roman" w:cs="Times New Roman"/>
                <w:sz w:val="20"/>
                <w:szCs w:val="20"/>
              </w:rPr>
              <w:t>насоса</w:t>
            </w:r>
            <w:r w:rsidRPr="000F0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B7F5" w14:textId="7C1D5D5B" w:rsidR="00C0703E" w:rsidRPr="000F0B68" w:rsidRDefault="00C0703E" w:rsidP="00C0703E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Рязанская область, </w:t>
            </w:r>
            <w:proofErr w:type="spellStart"/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Касимовский</w:t>
            </w:r>
            <w:proofErr w:type="spellEnd"/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округ, </w:t>
            </w:r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="000F0B68"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11583" w14:textId="77777777" w:rsidR="00C0703E" w:rsidRPr="000F0B68" w:rsidRDefault="00C0703E" w:rsidP="00C0703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FE74" w14:textId="77777777" w:rsidR="00C0703E" w:rsidRPr="000F0B68" w:rsidRDefault="00C0703E" w:rsidP="00C0703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B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г.</w:t>
            </w:r>
          </w:p>
        </w:tc>
      </w:tr>
    </w:tbl>
    <w:p w14:paraId="7FFFA11F" w14:textId="77777777" w:rsidR="003364A2" w:rsidRPr="004E15FC" w:rsidRDefault="003364A2" w:rsidP="003364A2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0CD52863" w14:textId="77777777" w:rsidR="003364A2" w:rsidRPr="004E15FC" w:rsidRDefault="003364A2" w:rsidP="003364A2">
      <w:pPr>
        <w:rPr>
          <w:rFonts w:ascii="Times New Roman" w:hAnsi="Times New Roman" w:cs="Times New Roman"/>
          <w:w w:val="105"/>
          <w:sz w:val="24"/>
          <w:szCs w:val="24"/>
        </w:rPr>
      </w:pPr>
    </w:p>
    <w:p w14:paraId="687B16D5" w14:textId="77777777" w:rsidR="003364A2" w:rsidRPr="004E15FC" w:rsidRDefault="003364A2" w:rsidP="003364A2">
      <w:pPr>
        <w:rPr>
          <w:rFonts w:ascii="Times New Roman" w:hAnsi="Times New Roman" w:cs="Times New Roman"/>
          <w:sz w:val="24"/>
          <w:szCs w:val="24"/>
        </w:rPr>
        <w:sectPr w:rsidR="003364A2" w:rsidRPr="004E15FC" w:rsidSect="003364A2">
          <w:pgSz w:w="12240" w:h="15840"/>
          <w:pgMar w:top="1134" w:right="902" w:bottom="1134" w:left="1418" w:header="720" w:footer="720" w:gutter="0"/>
          <w:cols w:space="720"/>
          <w:noEndnote/>
          <w:docGrid w:linePitch="299"/>
        </w:sectPr>
      </w:pPr>
    </w:p>
    <w:p w14:paraId="5527E469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Источники финансирования инвестиционной программы</w:t>
      </w:r>
    </w:p>
    <w:p w14:paraId="767273B9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разделением по видам деятельности и по годам.</w:t>
      </w:r>
    </w:p>
    <w:p w14:paraId="1FCE6969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AE9585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Суммарные финансовые потребности необходимые для реализации мероприятий инвестиционной программы на объектах водоотведения представлены в таблице (на основании Прогноза индексов цен производителей1 и индексов-дефляторов</w:t>
      </w:r>
    </w:p>
    <w:p w14:paraId="60AAE7E1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по видам экономической деятельности на период до 2028 года, в % г/г Минэкономразвития РФ).</w:t>
      </w:r>
    </w:p>
    <w:p w14:paraId="178E9768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852"/>
        <w:jc w:val="right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>Таблица №6</w:t>
      </w:r>
    </w:p>
    <w:tbl>
      <w:tblPr>
        <w:tblW w:w="13178" w:type="dxa"/>
        <w:tblInd w:w="93" w:type="dxa"/>
        <w:tblLook w:val="04A0" w:firstRow="1" w:lastRow="0" w:firstColumn="1" w:lastColumn="0" w:noHBand="0" w:noVBand="1"/>
      </w:tblPr>
      <w:tblGrid>
        <w:gridCol w:w="585"/>
        <w:gridCol w:w="3501"/>
        <w:gridCol w:w="1790"/>
        <w:gridCol w:w="1539"/>
        <w:gridCol w:w="1218"/>
        <w:gridCol w:w="1389"/>
        <w:gridCol w:w="1524"/>
        <w:gridCol w:w="1632"/>
      </w:tblGrid>
      <w:tr w:rsidR="003C621A" w:rsidRPr="004E15FC" w14:paraId="05DE2A00" w14:textId="77777777" w:rsidTr="000D25D0">
        <w:trPr>
          <w:trHeight w:val="66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1D2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1B5F0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7314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Место расположение объекта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4BDA1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Финансовые потребности по годам реализации с учетом индексов-дефляторов, руб.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B8A87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Суммарные фин. потребности, руб.</w:t>
            </w:r>
          </w:p>
        </w:tc>
      </w:tr>
      <w:tr w:rsidR="003C621A" w:rsidRPr="004E15FC" w14:paraId="3BBDEF42" w14:textId="77777777" w:rsidTr="002C5DDC">
        <w:trPr>
          <w:trHeight w:val="54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E405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5920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FB24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357B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прогнозных ценах 2025 г.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C854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6E9C0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г.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23D2C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г.</w:t>
            </w: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9355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C621A" w:rsidRPr="004E15FC" w14:paraId="6456C0C0" w14:textId="77777777" w:rsidTr="002C5DDC">
        <w:trPr>
          <w:trHeight w:val="118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0867B" w14:textId="77777777" w:rsidR="003C621A" w:rsidRPr="004E15FC" w:rsidRDefault="003C621A" w:rsidP="003C6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7910" w14:textId="31E16722" w:rsidR="003C621A" w:rsidRPr="004E15FC" w:rsidRDefault="003C621A" w:rsidP="003C621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470554">
              <w:rPr>
                <w:rFonts w:ascii="Times New Roman" w:eastAsia="Calibri" w:hAnsi="Times New Roman" w:cs="Times New Roman"/>
                <w:sz w:val="24"/>
                <w:szCs w:val="24"/>
              </w:rPr>
              <w:t>Чаур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272B" w14:textId="2DF1556E" w:rsidR="003C621A" w:rsidRPr="003C621A" w:rsidRDefault="003C621A" w:rsidP="003C6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Рязанская область, </w:t>
            </w:r>
            <w:proofErr w:type="spellStart"/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Касимовский</w:t>
            </w:r>
            <w:proofErr w:type="spellEnd"/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д. </w:t>
            </w:r>
            <w:proofErr w:type="spellStart"/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Чаур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539E" w14:textId="5179A845" w:rsidR="003C621A" w:rsidRPr="000D25D0" w:rsidRDefault="000D25D0" w:rsidP="003C6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D0">
              <w:rPr>
                <w:rFonts w:ascii="Times New Roman" w:hAnsi="Times New Roman" w:cs="Times New Roman"/>
                <w:color w:val="000000"/>
              </w:rPr>
              <w:t>265 179,13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AAC" w14:textId="5211DBB5" w:rsidR="003C621A" w:rsidRPr="000D25D0" w:rsidRDefault="000D25D0" w:rsidP="003C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279 763,98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C565E" w14:textId="77777777" w:rsidR="003C621A" w:rsidRPr="000D25D0" w:rsidRDefault="003C621A" w:rsidP="003C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A0D9E" w14:textId="77777777" w:rsidR="003C621A" w:rsidRPr="000D25D0" w:rsidRDefault="003C621A" w:rsidP="003C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94C74" w14:textId="1A6B6489" w:rsidR="003C621A" w:rsidRPr="000D25D0" w:rsidRDefault="000D25D0" w:rsidP="003C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279 763,98</w:t>
            </w:r>
          </w:p>
        </w:tc>
      </w:tr>
      <w:tr w:rsidR="000D25D0" w:rsidRPr="004E15FC" w14:paraId="0344F5F5" w14:textId="77777777" w:rsidTr="002C5DDC">
        <w:trPr>
          <w:trHeight w:val="38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D71F2" w14:textId="77777777" w:rsidR="000D25D0" w:rsidRPr="004E15FC" w:rsidRDefault="000D25D0" w:rsidP="000D2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935D8" w14:textId="77777777" w:rsidR="000D25D0" w:rsidRPr="004E15FC" w:rsidRDefault="000D25D0" w:rsidP="000D25D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6CB8" w14:textId="77777777" w:rsidR="000D25D0" w:rsidRPr="003C621A" w:rsidRDefault="000D25D0" w:rsidP="000D25D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EB318" w14:textId="44310519" w:rsidR="000D25D0" w:rsidRPr="000D25D0" w:rsidRDefault="000D25D0" w:rsidP="000D25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5D0">
              <w:rPr>
                <w:rFonts w:ascii="Times New Roman" w:hAnsi="Times New Roman" w:cs="Times New Roman"/>
                <w:color w:val="000000"/>
              </w:rPr>
              <w:t>265 179,13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16B" w14:textId="279D6221" w:rsidR="000D25D0" w:rsidRPr="000D25D0" w:rsidRDefault="000D25D0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279 763,98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26FE5" w14:textId="77777777" w:rsidR="000D25D0" w:rsidRPr="000D25D0" w:rsidRDefault="000D25D0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B7EDC" w14:textId="77777777" w:rsidR="000D25D0" w:rsidRPr="000D25D0" w:rsidRDefault="000D25D0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E6929" w14:textId="5BCA61DB" w:rsidR="000D25D0" w:rsidRPr="000D25D0" w:rsidRDefault="000D25D0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279 763,98</w:t>
            </w:r>
          </w:p>
        </w:tc>
      </w:tr>
      <w:tr w:rsidR="000D25D0" w:rsidRPr="004E15FC" w14:paraId="73268C30" w14:textId="77777777" w:rsidTr="002C5DDC">
        <w:trPr>
          <w:trHeight w:val="129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63FE" w14:textId="77777777" w:rsidR="000D25D0" w:rsidRPr="004E15FC" w:rsidRDefault="000D25D0" w:rsidP="000D2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960" w14:textId="7490B616" w:rsidR="000D25D0" w:rsidRPr="004E15FC" w:rsidRDefault="000D25D0" w:rsidP="000D25D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водонапорной башни по адресу: Рязанская область, </w:t>
            </w:r>
            <w:proofErr w:type="spellStart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>р.п</w:t>
            </w:r>
            <w:proofErr w:type="spellEnd"/>
            <w:r w:rsidRPr="00A86B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Гусь-Железный (парк) 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350C" w14:textId="5A6348A3" w:rsidR="000D25D0" w:rsidRPr="003C621A" w:rsidRDefault="000D25D0" w:rsidP="000D2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Рязанская область, </w:t>
            </w:r>
            <w:proofErr w:type="spellStart"/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Касимовский</w:t>
            </w:r>
            <w:proofErr w:type="spellEnd"/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proofErr w:type="spellStart"/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3C62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Гусь-Железный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AF55D" w14:textId="1A725954" w:rsidR="000D25D0" w:rsidRPr="000D25D0" w:rsidRDefault="000D25D0" w:rsidP="000D25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25D0">
              <w:rPr>
                <w:rFonts w:ascii="Times New Roman" w:hAnsi="Times New Roman" w:cs="Times New Roman"/>
                <w:color w:val="000000"/>
              </w:rPr>
              <w:t>914 919,28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A8C1" w14:textId="3593E7D4" w:rsidR="000D25D0" w:rsidRPr="000D25D0" w:rsidRDefault="000D25D0" w:rsidP="000D2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DE840" w14:textId="25EF82C2" w:rsidR="000D25D0" w:rsidRPr="000D25D0" w:rsidRDefault="000D25D0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</w:t>
            </w:r>
            <w:r w:rsidR="00181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0D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81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  <w:r w:rsidRPr="000D25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181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3CE12" w14:textId="77777777" w:rsidR="000D25D0" w:rsidRPr="000D25D0" w:rsidRDefault="000D25D0" w:rsidP="000D2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554E4" w14:textId="1698ABD6" w:rsidR="000D25D0" w:rsidRPr="000D25D0" w:rsidRDefault="00181779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1 004 814,67</w:t>
            </w:r>
          </w:p>
        </w:tc>
      </w:tr>
      <w:tr w:rsidR="000D25D0" w:rsidRPr="004E15FC" w14:paraId="22B8A6CF" w14:textId="77777777" w:rsidTr="002C5DDC">
        <w:trPr>
          <w:trHeight w:val="32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F3B7" w14:textId="77777777" w:rsidR="000D25D0" w:rsidRPr="004E15FC" w:rsidRDefault="000D25D0" w:rsidP="000D2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E8B12" w14:textId="77777777" w:rsidR="000D25D0" w:rsidRPr="004E15FC" w:rsidRDefault="000D25D0" w:rsidP="000D25D0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A1856" w14:textId="77777777" w:rsidR="000D25D0" w:rsidRPr="003C621A" w:rsidRDefault="000D25D0" w:rsidP="000D25D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4A38A" w14:textId="5D1ED03F" w:rsidR="000D25D0" w:rsidRPr="000D25D0" w:rsidRDefault="000D25D0" w:rsidP="000D25D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D25D0">
              <w:rPr>
                <w:rFonts w:ascii="Times New Roman" w:hAnsi="Times New Roman" w:cs="Times New Roman"/>
                <w:color w:val="000000"/>
              </w:rPr>
              <w:t>914 919,28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831" w14:textId="0E901DEE" w:rsidR="000D25D0" w:rsidRPr="000D25D0" w:rsidRDefault="000D25D0" w:rsidP="000D2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4F72" w14:textId="32BE48E2" w:rsidR="000D25D0" w:rsidRPr="000D25D0" w:rsidRDefault="00181779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1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1 004 814,67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3949D" w14:textId="77777777" w:rsidR="000D25D0" w:rsidRPr="000D25D0" w:rsidRDefault="000D25D0" w:rsidP="000D2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940D3" w14:textId="4277A58C" w:rsidR="000D25D0" w:rsidRPr="000D25D0" w:rsidRDefault="00B77F10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1 004 814,67</w:t>
            </w:r>
          </w:p>
        </w:tc>
      </w:tr>
      <w:tr w:rsidR="00E020D4" w:rsidRPr="004E15FC" w14:paraId="6B0362EF" w14:textId="77777777" w:rsidTr="002C5DDC">
        <w:trPr>
          <w:trHeight w:val="15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429F8" w14:textId="77777777" w:rsidR="00E020D4" w:rsidRPr="004E15FC" w:rsidRDefault="00E020D4" w:rsidP="00E0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5635" w14:textId="2C380188" w:rsidR="00E020D4" w:rsidRPr="004E15FC" w:rsidRDefault="00E020D4" w:rsidP="00E020D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Модернизация водозаборного узла по адресу: Рязанская область, </w:t>
            </w:r>
            <w:proofErr w:type="spellStart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Касимовский</w:t>
            </w:r>
            <w:proofErr w:type="spellEnd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район, д. </w:t>
            </w:r>
            <w:proofErr w:type="spellStart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Клетино</w:t>
            </w:r>
            <w:proofErr w:type="spellEnd"/>
            <w:r w:rsidRPr="00C0703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7147B" w14:textId="128A3F70" w:rsidR="00E020D4" w:rsidRPr="003C77AC" w:rsidRDefault="00E020D4" w:rsidP="00E0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77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Рязанская область, </w:t>
            </w:r>
            <w:proofErr w:type="spellStart"/>
            <w:r w:rsidRPr="003C77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Касимовский</w:t>
            </w:r>
            <w:proofErr w:type="spellEnd"/>
            <w:r w:rsidRPr="003C77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Клетино</w:t>
            </w:r>
            <w:proofErr w:type="spellEnd"/>
            <w:r w:rsidRPr="003C77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99BBC" w14:textId="470361B8" w:rsidR="00E020D4" w:rsidRPr="000D25D0" w:rsidRDefault="00E020D4" w:rsidP="00E020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115 490,00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819" w14:textId="474EFBF1" w:rsidR="00E020D4" w:rsidRPr="000D25D0" w:rsidRDefault="00E020D4" w:rsidP="00E0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C7E3" w14:textId="30730336" w:rsidR="00E020D4" w:rsidRPr="000D25D0" w:rsidRDefault="00E020D4" w:rsidP="00E0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B4362" w14:textId="03359A2B" w:rsidR="00E020D4" w:rsidRPr="000D25D0" w:rsidRDefault="00E020D4" w:rsidP="00E0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132 037,81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4BA14" w14:textId="619728F4" w:rsidR="00E020D4" w:rsidRPr="000D25D0" w:rsidRDefault="00E020D4" w:rsidP="00E0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132 037,81</w:t>
            </w:r>
          </w:p>
        </w:tc>
      </w:tr>
      <w:tr w:rsidR="00E020D4" w:rsidRPr="004E15FC" w14:paraId="6CA55651" w14:textId="77777777" w:rsidTr="002C5DDC">
        <w:trPr>
          <w:trHeight w:val="34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76A93" w14:textId="77777777" w:rsidR="00E020D4" w:rsidRPr="004E15FC" w:rsidRDefault="00E020D4" w:rsidP="00E0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7E10" w14:textId="77777777" w:rsidR="00E020D4" w:rsidRPr="004E15FC" w:rsidRDefault="00E020D4" w:rsidP="00E020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</w:rPr>
            </w:pPr>
            <w:r w:rsidRPr="004E15FC">
              <w:rPr>
                <w:rFonts w:ascii="Times New Roman" w:hAnsi="Times New Roman" w:cs="Times New Roman"/>
              </w:rPr>
              <w:t>Бюджетные средства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24F9" w14:textId="77777777" w:rsidR="00E020D4" w:rsidRPr="003C77AC" w:rsidRDefault="00E020D4" w:rsidP="00E020D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43347" w14:textId="326DD3FE" w:rsidR="00E020D4" w:rsidRPr="000D25D0" w:rsidRDefault="00E020D4" w:rsidP="00E020D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115 490,00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E4B" w14:textId="094D50C3" w:rsidR="00E020D4" w:rsidRPr="000D25D0" w:rsidRDefault="00E020D4" w:rsidP="00E02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CC4B2" w14:textId="28C0D8E3" w:rsidR="00E020D4" w:rsidRPr="000D25D0" w:rsidRDefault="00E020D4" w:rsidP="00E02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2A525" w14:textId="3A681C6B" w:rsidR="00E020D4" w:rsidRPr="000D25D0" w:rsidRDefault="00E020D4" w:rsidP="00E0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132 037,81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7D64" w14:textId="3A6A73BE" w:rsidR="00E020D4" w:rsidRPr="000D25D0" w:rsidRDefault="00E020D4" w:rsidP="00E02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132 037,81</w:t>
            </w:r>
          </w:p>
        </w:tc>
      </w:tr>
      <w:tr w:rsidR="000D25D0" w:rsidRPr="004E15FC" w14:paraId="15C63080" w14:textId="77777777" w:rsidTr="002C5DDC">
        <w:trPr>
          <w:trHeight w:val="3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5E55" w14:textId="77777777" w:rsidR="000D25D0" w:rsidRPr="004E15FC" w:rsidRDefault="000D25D0" w:rsidP="000D2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8B4ED" w14:textId="77777777" w:rsidR="000D25D0" w:rsidRPr="004E15FC" w:rsidRDefault="000D25D0" w:rsidP="000D2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1BDF8" w14:textId="77777777" w:rsidR="000D25D0" w:rsidRPr="003C77AC" w:rsidRDefault="000D25D0" w:rsidP="000D2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C7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18CB7" w14:textId="175EDE48" w:rsidR="000D25D0" w:rsidRPr="000D25D0" w:rsidRDefault="007D4571" w:rsidP="000D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1 295 588,41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61C" w14:textId="186CAF5D" w:rsidR="000D25D0" w:rsidRPr="000D25D0" w:rsidRDefault="000D25D0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279 763,98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EA8B" w14:textId="414506F5" w:rsidR="000D25D0" w:rsidRPr="000D25D0" w:rsidRDefault="00181779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1 004 814,67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E9D15" w14:textId="1DC70928" w:rsidR="000D25D0" w:rsidRPr="000D25D0" w:rsidRDefault="00E020D4" w:rsidP="000D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0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132 037,81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E627" w14:textId="7AF0D492" w:rsidR="000D25D0" w:rsidRPr="000D25D0" w:rsidRDefault="007D4571" w:rsidP="000D2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</w:t>
            </w:r>
            <w:r w:rsidR="0018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8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18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</w:tr>
    </w:tbl>
    <w:p w14:paraId="6F3F592B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C4CA913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64A2" w:rsidRPr="004E15FC" w:rsidSect="003364A2">
          <w:pgSz w:w="15840" w:h="12240" w:orient="landscape"/>
          <w:pgMar w:top="426" w:right="1134" w:bottom="567" w:left="1134" w:header="720" w:footer="720" w:gutter="0"/>
          <w:cols w:space="720"/>
          <w:noEndnote/>
        </w:sectPr>
      </w:pPr>
    </w:p>
    <w:p w14:paraId="53FF31D1" w14:textId="77777777" w:rsidR="003364A2" w:rsidRPr="004E15FC" w:rsidRDefault="003364A2" w:rsidP="003364A2">
      <w:pPr>
        <w:pStyle w:val="a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15FC">
        <w:rPr>
          <w:rFonts w:ascii="Times New Roman" w:hAnsi="Times New Roman" w:cs="Times New Roman"/>
          <w:b/>
          <w:bCs/>
          <w:sz w:val="26"/>
          <w:szCs w:val="26"/>
        </w:rPr>
        <w:t>6. Расчет эффективности инвестирования средств, осуществляемый путем сопоставления динамики показателей надежности, качества и энергоэффективности объектов централизованных систем водоснабжения и расходов на реализацию инвестиционной программы</w:t>
      </w:r>
    </w:p>
    <w:p w14:paraId="0026F8C5" w14:textId="77777777" w:rsidR="003364A2" w:rsidRPr="004E15FC" w:rsidRDefault="003364A2" w:rsidP="003364A2">
      <w:pPr>
        <w:pStyle w:val="ad"/>
        <w:jc w:val="right"/>
        <w:rPr>
          <w:rFonts w:ascii="Times New Roman" w:hAnsi="Times New Roman" w:cs="Times New Roman"/>
          <w:sz w:val="20"/>
          <w:szCs w:val="20"/>
        </w:rPr>
      </w:pPr>
      <w:r w:rsidRPr="004E15FC">
        <w:rPr>
          <w:rFonts w:ascii="Times New Roman" w:hAnsi="Times New Roman" w:cs="Times New Roman"/>
          <w:sz w:val="20"/>
          <w:szCs w:val="20"/>
        </w:rPr>
        <w:t>Таблица №7</w:t>
      </w:r>
    </w:p>
    <w:p w14:paraId="722248DF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77"/>
        <w:tblW w:w="10668" w:type="dxa"/>
        <w:tblLook w:val="04A0" w:firstRow="1" w:lastRow="0" w:firstColumn="1" w:lastColumn="0" w:noHBand="0" w:noVBand="1"/>
      </w:tblPr>
      <w:tblGrid>
        <w:gridCol w:w="959"/>
        <w:gridCol w:w="5132"/>
        <w:gridCol w:w="1520"/>
        <w:gridCol w:w="10"/>
        <w:gridCol w:w="1515"/>
        <w:gridCol w:w="1520"/>
        <w:gridCol w:w="12"/>
      </w:tblGrid>
      <w:tr w:rsidR="003364A2" w:rsidRPr="004E15FC" w14:paraId="1C6E075C" w14:textId="77777777" w:rsidTr="002B04E2">
        <w:trPr>
          <w:gridAfter w:val="1"/>
          <w:wAfter w:w="12" w:type="dxa"/>
          <w:trHeight w:val="8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92C5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45E5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AE709C1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(срок достижения показателей - 31 декабря соответствующего года)</w:t>
            </w:r>
          </w:p>
        </w:tc>
      </w:tr>
      <w:tr w:rsidR="003364A2" w:rsidRPr="004E15FC" w14:paraId="3B004EAE" w14:textId="77777777" w:rsidTr="002B04E2">
        <w:trPr>
          <w:gridAfter w:val="1"/>
          <w:wAfter w:w="12" w:type="dxa"/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2186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E800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00510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F3871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03D1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3364A2" w:rsidRPr="004E15FC" w14:paraId="754979AA" w14:textId="77777777" w:rsidTr="002B04E2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3651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7160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надежности и бесперебойности водоснабжения для централизованных систем холодного водоснабжения</w:t>
            </w:r>
          </w:p>
        </w:tc>
      </w:tr>
      <w:tr w:rsidR="003364A2" w:rsidRPr="004E15FC" w14:paraId="4EDA683E" w14:textId="77777777" w:rsidTr="002B04E2">
        <w:trPr>
          <w:gridAfter w:val="1"/>
          <w:wAfter w:w="12" w:type="dxa"/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7076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287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год, ед./км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FB4" w14:textId="773398C7" w:rsidR="003364A2" w:rsidRPr="004E15FC" w:rsidRDefault="00F65646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F445A" w14:textId="67DBD761" w:rsidR="003364A2" w:rsidRPr="004E15FC" w:rsidRDefault="00F65646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E031D" w14:textId="129861C6" w:rsidR="003364A2" w:rsidRPr="004E15FC" w:rsidRDefault="00F65646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</w:tr>
      <w:tr w:rsidR="003364A2" w:rsidRPr="004E15FC" w14:paraId="5AEA7219" w14:textId="77777777" w:rsidTr="002B04E2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0444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7433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качества питьевой воды</w:t>
            </w:r>
          </w:p>
          <w:p w14:paraId="32B4BE04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4A2" w:rsidRPr="004E15FC" w14:paraId="21077BD6" w14:textId="77777777" w:rsidTr="002B04E2">
        <w:trPr>
          <w:gridAfter w:val="1"/>
          <w:wAfter w:w="12" w:type="dxa"/>
          <w:trHeight w:val="98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1055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7241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1EAE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9E74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862E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364A2" w:rsidRPr="004E15FC" w14:paraId="0BEF9482" w14:textId="77777777" w:rsidTr="002B04E2">
        <w:trPr>
          <w:gridAfter w:val="1"/>
          <w:wAfter w:w="12" w:type="dxa"/>
          <w:trHeight w:val="82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496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2225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D59B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9849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27D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364A2" w:rsidRPr="004E15FC" w14:paraId="5ED13482" w14:textId="77777777" w:rsidTr="002B04E2">
        <w:trPr>
          <w:trHeight w:val="29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0451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7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F36AB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 энергетической эффективности использования ресурсов</w:t>
            </w:r>
          </w:p>
        </w:tc>
      </w:tr>
      <w:tr w:rsidR="0095706E" w:rsidRPr="004E15FC" w14:paraId="1C110A96" w14:textId="77777777" w:rsidTr="002B04E2">
        <w:trPr>
          <w:gridAfter w:val="1"/>
          <w:wAfter w:w="12" w:type="dxa"/>
          <w:trHeight w:val="497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D8443C" w14:textId="77777777" w:rsidR="0095706E" w:rsidRPr="004E15FC" w:rsidRDefault="0095706E" w:rsidP="009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F93" w14:textId="77777777" w:rsidR="0095706E" w:rsidRPr="004E15FC" w:rsidRDefault="0095706E" w:rsidP="0095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9EF" w14:textId="2A3B1E20" w:rsidR="0095706E" w:rsidRPr="004E15FC" w:rsidRDefault="0095706E" w:rsidP="009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4F4C" w14:textId="39B6B509" w:rsidR="0095706E" w:rsidRPr="004E15FC" w:rsidRDefault="0095706E" w:rsidP="009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D64D" w14:textId="4645F15B" w:rsidR="0095706E" w:rsidRPr="004E15FC" w:rsidRDefault="0095706E" w:rsidP="00957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364A2" w:rsidRPr="004E15FC" w14:paraId="1AE7A5AE" w14:textId="77777777" w:rsidTr="002B04E2">
        <w:trPr>
          <w:gridAfter w:val="1"/>
          <w:wAfter w:w="12" w:type="dxa"/>
          <w:trHeight w:val="58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FE253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F15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5CE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CD20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FD9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364A2" w:rsidRPr="004E15FC" w14:paraId="7B6FDD12" w14:textId="77777777" w:rsidTr="00F65646">
        <w:trPr>
          <w:gridAfter w:val="1"/>
          <w:wAfter w:w="12" w:type="dxa"/>
          <w:trHeight w:val="56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BD4E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2E8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5BBDC" w14:textId="1E209DA9" w:rsidR="003364A2" w:rsidRPr="004E15FC" w:rsidRDefault="00F65646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BF001B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4D13E" w14:textId="705AC99B" w:rsidR="003364A2" w:rsidRPr="00F65646" w:rsidRDefault="00F65646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BF001B">
              <w:rPr>
                <w:rFonts w:ascii="Times New Roman" w:eastAsia="Times New Roman" w:hAnsi="Times New Roman" w:cs="Times New Roman"/>
                <w:lang w:eastAsia="ru-RU"/>
              </w:rPr>
              <w:t>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C2E10" w14:textId="00F3CFCB" w:rsidR="003364A2" w:rsidRPr="00F65646" w:rsidRDefault="00F65646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BF001B">
              <w:rPr>
                <w:rFonts w:ascii="Times New Roman" w:eastAsia="Times New Roman" w:hAnsi="Times New Roman" w:cs="Times New Roman"/>
                <w:lang w:eastAsia="ru-RU"/>
              </w:rPr>
              <w:t>919</w:t>
            </w:r>
          </w:p>
        </w:tc>
      </w:tr>
      <w:tr w:rsidR="00F65646" w:rsidRPr="004E15FC" w14:paraId="3FC831A2" w14:textId="77777777" w:rsidTr="002B04E2">
        <w:trPr>
          <w:gridAfter w:val="1"/>
          <w:wAfter w:w="12" w:type="dxa"/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103C3" w14:textId="77777777" w:rsidR="00F65646" w:rsidRPr="004E15FC" w:rsidRDefault="00F65646" w:rsidP="00F6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A0C02" w14:textId="588AE459" w:rsidR="00F65646" w:rsidRPr="004E15FC" w:rsidRDefault="00F65646" w:rsidP="00F65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реализацию инвестиционной программы, тыс.</w:t>
            </w:r>
            <w:r w:rsidR="00707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E1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D18" w14:textId="05FCC2B6" w:rsidR="00F65646" w:rsidRPr="004E15FC" w:rsidRDefault="00F65646" w:rsidP="00F6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Pr="000D25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AEFCB" w14:textId="1D2DAC5F" w:rsidR="00F65646" w:rsidRPr="004E15FC" w:rsidRDefault="00F65646" w:rsidP="00F6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5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0D25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9570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9570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9C2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DEBB3" w14:textId="0CB8665A" w:rsidR="00F65646" w:rsidRPr="004E15FC" w:rsidRDefault="009C2A52" w:rsidP="00F6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132,04</w:t>
            </w:r>
          </w:p>
        </w:tc>
      </w:tr>
    </w:tbl>
    <w:p w14:paraId="7E24DFC0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A8C906" w14:textId="77777777" w:rsidR="003364A2" w:rsidRPr="004E15FC" w:rsidRDefault="003364A2" w:rsidP="003364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4EA2F" w14:textId="77777777" w:rsidR="003364A2" w:rsidRPr="004E15FC" w:rsidRDefault="003364A2" w:rsidP="003364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8E257" w14:textId="77777777" w:rsidR="003364A2" w:rsidRPr="004E15FC" w:rsidRDefault="003364A2" w:rsidP="003364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1891" w14:textId="77777777" w:rsidR="003364A2" w:rsidRPr="004E15FC" w:rsidRDefault="003364A2" w:rsidP="003364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sz w:val="24"/>
          <w:szCs w:val="24"/>
        </w:rPr>
        <w:t>7. Предварительный расчет тарифов в сфере водоснабжения на период реализации инвестиционной программы</w:t>
      </w:r>
    </w:p>
    <w:p w14:paraId="291B6159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4E15FC">
        <w:rPr>
          <w:rFonts w:ascii="Times New Roman" w:hAnsi="Times New Roman" w:cs="Times New Roman"/>
          <w:sz w:val="20"/>
          <w:szCs w:val="20"/>
        </w:rPr>
        <w:t>Таблица №8</w:t>
      </w:r>
    </w:p>
    <w:tbl>
      <w:tblPr>
        <w:tblW w:w="100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7"/>
        <w:gridCol w:w="3420"/>
        <w:gridCol w:w="1169"/>
        <w:gridCol w:w="1548"/>
        <w:gridCol w:w="1559"/>
        <w:gridCol w:w="1418"/>
      </w:tblGrid>
      <w:tr w:rsidR="003364A2" w:rsidRPr="004E15FC" w14:paraId="0ECFF8DC" w14:textId="77777777" w:rsidTr="002B04E2">
        <w:trPr>
          <w:trHeight w:val="690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251AD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4121F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7F28C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br/>
              <w:t>измерений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0C30C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976333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56C12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3364A2" w:rsidRPr="004E15FC" w14:paraId="17656620" w14:textId="77777777" w:rsidTr="002B04E2">
        <w:trPr>
          <w:trHeight w:val="480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CF63" w14:textId="77777777" w:rsidR="003364A2" w:rsidRPr="004E15FC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DD08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67477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D4EDD1C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058559E3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7D5FD5A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64A2" w:rsidRPr="004E15FC" w14:paraId="39E28A0B" w14:textId="77777777" w:rsidTr="005D335A">
        <w:trPr>
          <w:trHeight w:val="33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0B99D7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99A21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Необходимая валовая выручка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3AD9B3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BE8F94" w14:textId="66AC1F88" w:rsidR="003364A2" w:rsidRPr="00163F7C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22 314,34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96FBA6" w14:textId="7F1307F2" w:rsidR="003364A2" w:rsidRPr="00163F7C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23 220,11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11C2D" w14:textId="10F6CD53" w:rsidR="003364A2" w:rsidRPr="00163F7C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24 162,28</w:t>
            </w:r>
          </w:p>
        </w:tc>
      </w:tr>
      <w:tr w:rsidR="00163F7C" w:rsidRPr="004E15FC" w14:paraId="19AEE5B4" w14:textId="77777777" w:rsidTr="001F3310">
        <w:trPr>
          <w:trHeight w:val="51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D69B78" w14:textId="77777777" w:rsidR="00163F7C" w:rsidRPr="004E15F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716DF" w14:textId="77777777" w:rsidR="00163F7C" w:rsidRPr="005D335A" w:rsidRDefault="00163F7C" w:rsidP="00163F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Текущие расходы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53F68" w14:textId="77777777" w:rsidR="00163F7C" w:rsidRPr="005D335A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DEE3CD2" w14:textId="3C14663B" w:rsidR="00163F7C" w:rsidRPr="00163F7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hAnsi="Times New Roman" w:cs="Times New Roman"/>
              </w:rPr>
              <w:t>22 314,34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79FF512" w14:textId="7E65BF8C" w:rsidR="00163F7C" w:rsidRPr="00163F7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hAnsi="Times New Roman" w:cs="Times New Roman"/>
              </w:rPr>
              <w:t>23 220,11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E897088" w14:textId="5F80D2B2" w:rsidR="00163F7C" w:rsidRPr="00163F7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hAnsi="Times New Roman" w:cs="Times New Roman"/>
              </w:rPr>
              <w:t>24 162,28</w:t>
            </w:r>
          </w:p>
        </w:tc>
      </w:tr>
      <w:tr w:rsidR="003364A2" w:rsidRPr="004E15FC" w14:paraId="324DCA92" w14:textId="77777777" w:rsidTr="002B04E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AEEB20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F286F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Амортизация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3EDCD3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7DAA74D3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center"/>
            <w:hideMark/>
          </w:tcPr>
          <w:p w14:paraId="0F50C242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8391E57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364A2" w:rsidRPr="004E15FC" w14:paraId="5C69E379" w14:textId="77777777" w:rsidTr="002B04E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610A25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F15BE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Нормативная прибыль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81EDDF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88F414D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2AC91724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F8996C4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364A2" w:rsidRPr="004E15FC" w14:paraId="35E825DC" w14:textId="77777777" w:rsidTr="002B04E2">
        <w:trPr>
          <w:trHeight w:val="39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4885FA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1.3.1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8ACAD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Норматив прибыли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52F0E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64BB0D7E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770179B4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0EA6F3EB" w14:textId="77777777" w:rsidR="003364A2" w:rsidRPr="00163F7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364A2" w:rsidRPr="004E15FC" w14:paraId="1F589167" w14:textId="77777777" w:rsidTr="002B04E2">
        <w:trPr>
          <w:trHeight w:val="43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013833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5B6C0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 xml:space="preserve">Расчетная предпринимательская прибыль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09C64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6A0CB4D1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0481A5F3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7CC7FD97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364A2" w:rsidRPr="004E15FC" w14:paraId="64631441" w14:textId="77777777" w:rsidTr="002B04E2">
        <w:trPr>
          <w:trHeight w:val="61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CEE686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E6ECE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Избыток средств по НДС в операционных расходах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DC3A8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14:paraId="1567D050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F3D17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C785C1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364A2" w:rsidRPr="004E15FC" w14:paraId="29F20A44" w14:textId="77777777" w:rsidTr="002B04E2">
        <w:trPr>
          <w:trHeight w:val="31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CE4F8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8D264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Сглаживание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C0712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00" w:fill="FFFFFF"/>
            <w:noWrap/>
            <w:vAlign w:val="center"/>
            <w:hideMark/>
          </w:tcPr>
          <w:p w14:paraId="3D57EE9E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69FC43" w14:textId="77777777" w:rsidR="003364A2" w:rsidRPr="005D335A" w:rsidRDefault="003364A2" w:rsidP="002B04E2">
            <w:pPr>
              <w:jc w:val="center"/>
              <w:rPr>
                <w:rFonts w:ascii="Times New Roman" w:hAnsi="Times New Roman" w:cs="Times New Roman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F8084" w14:textId="77777777" w:rsidR="003364A2" w:rsidRPr="005D335A" w:rsidRDefault="003364A2" w:rsidP="002B04E2">
            <w:pPr>
              <w:jc w:val="center"/>
              <w:rPr>
                <w:rFonts w:ascii="Times New Roman" w:hAnsi="Times New Roman" w:cs="Times New Roman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163F7C" w:rsidRPr="004E15FC" w14:paraId="61191E9C" w14:textId="77777777" w:rsidTr="002B04E2">
        <w:trPr>
          <w:trHeight w:val="34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80A307" w14:textId="77777777" w:rsidR="00163F7C" w:rsidRPr="004E15F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B1297" w14:textId="77777777" w:rsidR="00163F7C" w:rsidRPr="005D335A" w:rsidRDefault="00163F7C" w:rsidP="00163F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НВВ для расчета тарифа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51CE6" w14:textId="77777777" w:rsidR="00163F7C" w:rsidRPr="005D335A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тыс. 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3268B6" w14:textId="3FCBF0A6" w:rsidR="00163F7C" w:rsidRPr="00163F7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22 314,34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E8010F" w14:textId="48C95E14" w:rsidR="00163F7C" w:rsidRPr="00163F7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23 220,11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77D685A" w14:textId="3D4737F2" w:rsidR="00163F7C" w:rsidRPr="00163F7C" w:rsidRDefault="00163F7C" w:rsidP="00163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3F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24 162,28</w:t>
            </w:r>
          </w:p>
        </w:tc>
      </w:tr>
      <w:tr w:rsidR="003364A2" w:rsidRPr="004E15FC" w14:paraId="685A3599" w14:textId="77777777" w:rsidTr="00163F7C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81F51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61556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Тариф на водоснабжение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BD2C7A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6032EA" w14:textId="1E16016C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8E2449" w14:textId="31E80C4B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12BFF1" w14:textId="7F238637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79,31</w:t>
            </w:r>
          </w:p>
        </w:tc>
      </w:tr>
      <w:tr w:rsidR="003364A2" w:rsidRPr="004E15FC" w14:paraId="0A2DCA5E" w14:textId="77777777" w:rsidTr="002B04E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71F7F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04113" w14:textId="77777777" w:rsidR="003364A2" w:rsidRPr="005D335A" w:rsidRDefault="003364A2" w:rsidP="002B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9D4BFE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4794429" w14:textId="6CA2680D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38C085" w14:textId="6FFD31D0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3E902C" w14:textId="7F4572BB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79,18</w:t>
            </w:r>
          </w:p>
        </w:tc>
      </w:tr>
      <w:tr w:rsidR="003364A2" w:rsidRPr="004E15FC" w14:paraId="7694D26D" w14:textId="77777777" w:rsidTr="002B04E2">
        <w:trPr>
          <w:trHeight w:val="300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B93E95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AA13" w14:textId="77777777" w:rsidR="003364A2" w:rsidRPr="005D335A" w:rsidRDefault="003364A2" w:rsidP="002B04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2 полугодие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393D6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lang w:eastAsia="ru-RU"/>
              </w:rPr>
              <w:t>руб.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2B592D" w14:textId="39BC9D6E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08E46B" w14:textId="357DB78F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2FCB3D" w14:textId="6DB2DBD5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79,44</w:t>
            </w:r>
          </w:p>
        </w:tc>
      </w:tr>
      <w:tr w:rsidR="003364A2" w:rsidRPr="004E15FC" w14:paraId="5C927ED1" w14:textId="77777777" w:rsidTr="002B04E2">
        <w:trPr>
          <w:trHeight w:val="28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5995AF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03E9A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водоснабжения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FE8697" w14:textId="397C29F2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r w:rsidR="00733CD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куб. 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7E3761" w14:textId="17E1588E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1F6CFD" w14:textId="1F091D0E" w:rsidR="003364A2" w:rsidRPr="005D335A" w:rsidRDefault="00163F7C" w:rsidP="002B04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A4FD34" w14:textId="3A735340" w:rsidR="003364A2" w:rsidRPr="005D335A" w:rsidRDefault="00163F7C" w:rsidP="002B04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304,66</w:t>
            </w:r>
          </w:p>
        </w:tc>
      </w:tr>
      <w:tr w:rsidR="003364A2" w:rsidRPr="004E15FC" w14:paraId="3044C5CA" w14:textId="77777777" w:rsidTr="00163F7C">
        <w:trPr>
          <w:trHeight w:val="285"/>
        </w:trPr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180A57" w14:textId="77777777" w:rsidR="003364A2" w:rsidRPr="004E15FC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1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19374" w14:textId="77777777" w:rsidR="003364A2" w:rsidRPr="005D335A" w:rsidRDefault="003364A2" w:rsidP="002B0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Темп роста тарифа (по полугодиям)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2C00E" w14:textId="77777777" w:rsidR="003364A2" w:rsidRPr="005D335A" w:rsidRDefault="003364A2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D33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20DE96AE" w14:textId="0AEC080B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16475087" w14:textId="1E0AC6E9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</w:tcPr>
          <w:p w14:paraId="48E9112D" w14:textId="0D3160DF" w:rsidR="003364A2" w:rsidRPr="005D335A" w:rsidRDefault="00163F7C" w:rsidP="002B0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1,01</w:t>
            </w:r>
          </w:p>
        </w:tc>
      </w:tr>
    </w:tbl>
    <w:p w14:paraId="59649313" w14:textId="77777777" w:rsidR="003364A2" w:rsidRPr="004E15FC" w:rsidRDefault="003364A2" w:rsidP="003364A2">
      <w:pPr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720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6B1EB1" w14:textId="77777777" w:rsidR="003364A2" w:rsidRPr="004E15FC" w:rsidRDefault="003364A2" w:rsidP="003364A2">
      <w:pPr>
        <w:pStyle w:val="a3"/>
        <w:tabs>
          <w:tab w:val="left" w:pos="567"/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567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851728" w14:textId="77777777" w:rsidR="003364A2" w:rsidRPr="004E15FC" w:rsidRDefault="003364A2" w:rsidP="003364A2">
      <w:pPr>
        <w:pStyle w:val="a3"/>
        <w:tabs>
          <w:tab w:val="left" w:pos="567"/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567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План мероприятий по приведению качества питьевой воды</w:t>
      </w:r>
    </w:p>
    <w:p w14:paraId="26D655D7" w14:textId="77777777" w:rsidR="003364A2" w:rsidRPr="004E15FC" w:rsidRDefault="003364A2" w:rsidP="003364A2">
      <w:pPr>
        <w:pStyle w:val="a3"/>
        <w:tabs>
          <w:tab w:val="left" w:pos="8236"/>
          <w:tab w:val="left" w:pos="8378"/>
          <w:tab w:val="left" w:pos="8662"/>
        </w:tabs>
        <w:autoSpaceDE w:val="0"/>
        <w:autoSpaceDN w:val="0"/>
        <w:adjustRightInd w:val="0"/>
        <w:spacing w:after="0" w:line="240" w:lineRule="auto"/>
        <w:ind w:left="567" w:right="-6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соответствие с установленными требованиями</w:t>
      </w:r>
    </w:p>
    <w:p w14:paraId="07A7F0B3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0C9C377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 предприятии действует утвержденная и согласованная в установленном порядке с Территориальный отдел ТУ ФС Роспотребнадзора по Рязанской области в </w:t>
      </w:r>
      <w:proofErr w:type="spellStart"/>
      <w:r w:rsidRPr="004E15FC">
        <w:rPr>
          <w:rFonts w:ascii="Times New Roman" w:hAnsi="Times New Roman" w:cs="Times New Roman"/>
          <w:color w:val="000000"/>
          <w:sz w:val="24"/>
          <w:szCs w:val="24"/>
        </w:rPr>
        <w:t>Касимовском</w:t>
      </w:r>
      <w:proofErr w:type="spellEnd"/>
      <w:r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 округе </w:t>
      </w:r>
    </w:p>
    <w:p w14:paraId="675C8E29" w14:textId="77777777" w:rsidR="003364A2" w:rsidRPr="004E15FC" w:rsidRDefault="003364A2" w:rsidP="0033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производственного лабораторного контроля качества воды системы централизованного хозяйственно-питьевого водоснабжения, а также согласованный с ТУ ФС Роспотребнадзора по Рязанской области в </w:t>
      </w:r>
      <w:proofErr w:type="spellStart"/>
      <w:r w:rsidRPr="004E15FC">
        <w:rPr>
          <w:rFonts w:ascii="Times New Roman" w:hAnsi="Times New Roman" w:cs="Times New Roman"/>
          <w:color w:val="000000"/>
          <w:sz w:val="24"/>
          <w:szCs w:val="24"/>
        </w:rPr>
        <w:t>Касимовском</w:t>
      </w:r>
      <w:proofErr w:type="spellEnd"/>
      <w:r w:rsidRPr="004E15FC">
        <w:rPr>
          <w:rFonts w:ascii="Times New Roman" w:hAnsi="Times New Roman" w:cs="Times New Roman"/>
          <w:color w:val="000000"/>
          <w:sz w:val="24"/>
          <w:szCs w:val="24"/>
        </w:rPr>
        <w:t xml:space="preserve"> округе план мероприятий по приведению качества питьевой воды в соответствии с установленными требованиями на 2022-2026 гг.</w:t>
      </w:r>
    </w:p>
    <w:p w14:paraId="64C6A43E" w14:textId="77777777" w:rsidR="003364A2" w:rsidRPr="005C601C" w:rsidRDefault="003364A2" w:rsidP="0033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5FC">
        <w:rPr>
          <w:rFonts w:ascii="Times New Roman" w:hAnsi="Times New Roman" w:cs="Times New Roman"/>
          <w:sz w:val="24"/>
          <w:szCs w:val="24"/>
        </w:rPr>
        <w:tab/>
        <w:t>Качество воды, подаваемой потребителям из артезианских скважин, контролируется по микробиологическими химическим показателям и соответствует требованиям СанПиН 2.1.4.1074-01 «Питьевая вода. Гигиенические требования к качеству централизованных систем водоснабжения. Контроль качества».</w:t>
      </w:r>
    </w:p>
    <w:p w14:paraId="3397C733" w14:textId="77777777" w:rsidR="003364A2" w:rsidRPr="005C601C" w:rsidRDefault="003364A2" w:rsidP="0033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467A3" w14:textId="77777777" w:rsidR="00AB6108" w:rsidRDefault="00AB6108" w:rsidP="003364A2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sectPr w:rsidR="00AB6108" w:rsidSect="00960E14">
      <w:pgSz w:w="12240" w:h="15840"/>
      <w:pgMar w:top="851" w:right="104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86430E0"/>
    <w:lvl w:ilvl="0">
      <w:numFmt w:val="bullet"/>
      <w:lvlText w:val="*"/>
      <w:lvlJc w:val="left"/>
    </w:lvl>
  </w:abstractNum>
  <w:abstractNum w:abstractNumId="1" w15:restartNumberingAfterBreak="0">
    <w:nsid w:val="02F17D6B"/>
    <w:multiLevelType w:val="hybridMultilevel"/>
    <w:tmpl w:val="8B9687AA"/>
    <w:lvl w:ilvl="0" w:tplc="2A880FA2">
      <w:numFmt w:val="bullet"/>
      <w:lvlText w:val="-"/>
      <w:lvlJc w:val="left"/>
      <w:pPr>
        <w:ind w:left="404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0E1E03AC">
      <w:numFmt w:val="bullet"/>
      <w:lvlText w:val="•"/>
      <w:lvlJc w:val="left"/>
      <w:pPr>
        <w:ind w:left="1352" w:hanging="161"/>
      </w:pPr>
      <w:rPr>
        <w:rFonts w:hint="default"/>
        <w:lang w:val="ru-RU" w:eastAsia="en-US" w:bidi="ar-SA"/>
      </w:rPr>
    </w:lvl>
    <w:lvl w:ilvl="2" w:tplc="31E46C26">
      <w:numFmt w:val="bullet"/>
      <w:lvlText w:val="•"/>
      <w:lvlJc w:val="left"/>
      <w:pPr>
        <w:ind w:left="2304" w:hanging="161"/>
      </w:pPr>
      <w:rPr>
        <w:rFonts w:hint="default"/>
        <w:lang w:val="ru-RU" w:eastAsia="en-US" w:bidi="ar-SA"/>
      </w:rPr>
    </w:lvl>
    <w:lvl w:ilvl="3" w:tplc="6CF6AE06">
      <w:numFmt w:val="bullet"/>
      <w:lvlText w:val="•"/>
      <w:lvlJc w:val="left"/>
      <w:pPr>
        <w:ind w:left="3256" w:hanging="161"/>
      </w:pPr>
      <w:rPr>
        <w:rFonts w:hint="default"/>
        <w:lang w:val="ru-RU" w:eastAsia="en-US" w:bidi="ar-SA"/>
      </w:rPr>
    </w:lvl>
    <w:lvl w:ilvl="4" w:tplc="9B6E570E">
      <w:numFmt w:val="bullet"/>
      <w:lvlText w:val="•"/>
      <w:lvlJc w:val="left"/>
      <w:pPr>
        <w:ind w:left="4208" w:hanging="161"/>
      </w:pPr>
      <w:rPr>
        <w:rFonts w:hint="default"/>
        <w:lang w:val="ru-RU" w:eastAsia="en-US" w:bidi="ar-SA"/>
      </w:rPr>
    </w:lvl>
    <w:lvl w:ilvl="5" w:tplc="4508D348">
      <w:numFmt w:val="bullet"/>
      <w:lvlText w:val="•"/>
      <w:lvlJc w:val="left"/>
      <w:pPr>
        <w:ind w:left="5160" w:hanging="161"/>
      </w:pPr>
      <w:rPr>
        <w:rFonts w:hint="default"/>
        <w:lang w:val="ru-RU" w:eastAsia="en-US" w:bidi="ar-SA"/>
      </w:rPr>
    </w:lvl>
    <w:lvl w:ilvl="6" w:tplc="18E0A490">
      <w:numFmt w:val="bullet"/>
      <w:lvlText w:val="•"/>
      <w:lvlJc w:val="left"/>
      <w:pPr>
        <w:ind w:left="6112" w:hanging="161"/>
      </w:pPr>
      <w:rPr>
        <w:rFonts w:hint="default"/>
        <w:lang w:val="ru-RU" w:eastAsia="en-US" w:bidi="ar-SA"/>
      </w:rPr>
    </w:lvl>
    <w:lvl w:ilvl="7" w:tplc="B4FE1CB6">
      <w:numFmt w:val="bullet"/>
      <w:lvlText w:val="•"/>
      <w:lvlJc w:val="left"/>
      <w:pPr>
        <w:ind w:left="7064" w:hanging="161"/>
      </w:pPr>
      <w:rPr>
        <w:rFonts w:hint="default"/>
        <w:lang w:val="ru-RU" w:eastAsia="en-US" w:bidi="ar-SA"/>
      </w:rPr>
    </w:lvl>
    <w:lvl w:ilvl="8" w:tplc="E668B1E8">
      <w:numFmt w:val="bullet"/>
      <w:lvlText w:val="•"/>
      <w:lvlJc w:val="left"/>
      <w:pPr>
        <w:ind w:left="8016" w:hanging="161"/>
      </w:pPr>
      <w:rPr>
        <w:rFonts w:hint="default"/>
        <w:lang w:val="ru-RU" w:eastAsia="en-US" w:bidi="ar-SA"/>
      </w:rPr>
    </w:lvl>
  </w:abstractNum>
  <w:abstractNum w:abstractNumId="2" w15:restartNumberingAfterBreak="0">
    <w:nsid w:val="04D93901"/>
    <w:multiLevelType w:val="multilevel"/>
    <w:tmpl w:val="EAA69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73075FE"/>
    <w:multiLevelType w:val="multilevel"/>
    <w:tmpl w:val="2C307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Theme="minorHAnsi" w:hint="default"/>
        <w:color w:val="auto"/>
      </w:rPr>
    </w:lvl>
  </w:abstractNum>
  <w:abstractNum w:abstractNumId="4" w15:restartNumberingAfterBreak="0">
    <w:nsid w:val="2832331B"/>
    <w:multiLevelType w:val="hybridMultilevel"/>
    <w:tmpl w:val="4B0809CE"/>
    <w:lvl w:ilvl="0" w:tplc="22906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17769"/>
    <w:multiLevelType w:val="multilevel"/>
    <w:tmpl w:val="85024746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hint="default"/>
        <w:color w:val="auto"/>
      </w:rPr>
    </w:lvl>
  </w:abstractNum>
  <w:abstractNum w:abstractNumId="6" w15:restartNumberingAfterBreak="0">
    <w:nsid w:val="3C902EC6"/>
    <w:multiLevelType w:val="multilevel"/>
    <w:tmpl w:val="2C307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eastAsiaTheme="minorHAnsi" w:hint="default"/>
        <w:color w:val="auto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 CYR" w:eastAsiaTheme="minorHAnsi" w:hAnsi="Times New Roman CYR" w:cs="Times New Roman CYR"/>
        </w:r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0D"/>
    <w:rsid w:val="0001014D"/>
    <w:rsid w:val="0001377F"/>
    <w:rsid w:val="00017E0C"/>
    <w:rsid w:val="0002070D"/>
    <w:rsid w:val="00031E00"/>
    <w:rsid w:val="00046880"/>
    <w:rsid w:val="00065B65"/>
    <w:rsid w:val="00072385"/>
    <w:rsid w:val="00082CE3"/>
    <w:rsid w:val="000A4F11"/>
    <w:rsid w:val="000B7099"/>
    <w:rsid w:val="000D25D0"/>
    <w:rsid w:val="000E7AAE"/>
    <w:rsid w:val="000F0B68"/>
    <w:rsid w:val="000F4632"/>
    <w:rsid w:val="000F6BC9"/>
    <w:rsid w:val="00103043"/>
    <w:rsid w:val="001411F5"/>
    <w:rsid w:val="00154852"/>
    <w:rsid w:val="00162035"/>
    <w:rsid w:val="00162EA0"/>
    <w:rsid w:val="00163F7C"/>
    <w:rsid w:val="00173C5F"/>
    <w:rsid w:val="00181779"/>
    <w:rsid w:val="001B3D1D"/>
    <w:rsid w:val="001C6307"/>
    <w:rsid w:val="001F233B"/>
    <w:rsid w:val="00205D8B"/>
    <w:rsid w:val="00231921"/>
    <w:rsid w:val="002352B2"/>
    <w:rsid w:val="002407B6"/>
    <w:rsid w:val="0024271B"/>
    <w:rsid w:val="00244BD9"/>
    <w:rsid w:val="00252F22"/>
    <w:rsid w:val="002712DB"/>
    <w:rsid w:val="00293D97"/>
    <w:rsid w:val="002A372D"/>
    <w:rsid w:val="002A3F8D"/>
    <w:rsid w:val="002B05AF"/>
    <w:rsid w:val="002C071E"/>
    <w:rsid w:val="002C59DD"/>
    <w:rsid w:val="002C5DDC"/>
    <w:rsid w:val="002D232B"/>
    <w:rsid w:val="002E3B7B"/>
    <w:rsid w:val="002F5571"/>
    <w:rsid w:val="0030441A"/>
    <w:rsid w:val="00325A1A"/>
    <w:rsid w:val="003364A2"/>
    <w:rsid w:val="003425DC"/>
    <w:rsid w:val="00342672"/>
    <w:rsid w:val="003514FA"/>
    <w:rsid w:val="00357EED"/>
    <w:rsid w:val="00365D0A"/>
    <w:rsid w:val="00380DAE"/>
    <w:rsid w:val="003849B8"/>
    <w:rsid w:val="003937CF"/>
    <w:rsid w:val="003A0290"/>
    <w:rsid w:val="003B5137"/>
    <w:rsid w:val="003C621A"/>
    <w:rsid w:val="003C77AC"/>
    <w:rsid w:val="003D1895"/>
    <w:rsid w:val="003D23F8"/>
    <w:rsid w:val="00405214"/>
    <w:rsid w:val="004074A4"/>
    <w:rsid w:val="00410E88"/>
    <w:rsid w:val="00413B10"/>
    <w:rsid w:val="0041750E"/>
    <w:rsid w:val="004315C6"/>
    <w:rsid w:val="0045362D"/>
    <w:rsid w:val="00470554"/>
    <w:rsid w:val="00472EB9"/>
    <w:rsid w:val="00475AC6"/>
    <w:rsid w:val="004766D3"/>
    <w:rsid w:val="004B234F"/>
    <w:rsid w:val="004C1289"/>
    <w:rsid w:val="004C5326"/>
    <w:rsid w:val="004D09F0"/>
    <w:rsid w:val="004D74A4"/>
    <w:rsid w:val="004D7E26"/>
    <w:rsid w:val="004F4CC6"/>
    <w:rsid w:val="00511ECA"/>
    <w:rsid w:val="0052501A"/>
    <w:rsid w:val="00531790"/>
    <w:rsid w:val="00534ED9"/>
    <w:rsid w:val="005351CF"/>
    <w:rsid w:val="0054211D"/>
    <w:rsid w:val="00561FF4"/>
    <w:rsid w:val="0057381E"/>
    <w:rsid w:val="005A5873"/>
    <w:rsid w:val="005B4403"/>
    <w:rsid w:val="005B676F"/>
    <w:rsid w:val="005C601C"/>
    <w:rsid w:val="005D335A"/>
    <w:rsid w:val="005D4213"/>
    <w:rsid w:val="005E6F04"/>
    <w:rsid w:val="005F5871"/>
    <w:rsid w:val="00606AFA"/>
    <w:rsid w:val="00610DE1"/>
    <w:rsid w:val="00615339"/>
    <w:rsid w:val="00622305"/>
    <w:rsid w:val="00632725"/>
    <w:rsid w:val="00635C01"/>
    <w:rsid w:val="006673C9"/>
    <w:rsid w:val="0068505A"/>
    <w:rsid w:val="00693B44"/>
    <w:rsid w:val="006A69C8"/>
    <w:rsid w:val="006D1EEA"/>
    <w:rsid w:val="006D6A55"/>
    <w:rsid w:val="006F74E0"/>
    <w:rsid w:val="007024C0"/>
    <w:rsid w:val="00707F60"/>
    <w:rsid w:val="007312AE"/>
    <w:rsid w:val="00733CDF"/>
    <w:rsid w:val="00743D2C"/>
    <w:rsid w:val="00760063"/>
    <w:rsid w:val="007609EF"/>
    <w:rsid w:val="007667FE"/>
    <w:rsid w:val="0077251A"/>
    <w:rsid w:val="00772643"/>
    <w:rsid w:val="007909B2"/>
    <w:rsid w:val="007A0E72"/>
    <w:rsid w:val="007B5BF0"/>
    <w:rsid w:val="007C039B"/>
    <w:rsid w:val="007C1BD7"/>
    <w:rsid w:val="007C206C"/>
    <w:rsid w:val="007C36AA"/>
    <w:rsid w:val="007D4571"/>
    <w:rsid w:val="007E6F3C"/>
    <w:rsid w:val="0080188F"/>
    <w:rsid w:val="008032A4"/>
    <w:rsid w:val="00803B72"/>
    <w:rsid w:val="00803F53"/>
    <w:rsid w:val="00813DD5"/>
    <w:rsid w:val="00847C4B"/>
    <w:rsid w:val="00855FF1"/>
    <w:rsid w:val="00857AFD"/>
    <w:rsid w:val="00861379"/>
    <w:rsid w:val="00884357"/>
    <w:rsid w:val="00894487"/>
    <w:rsid w:val="008962C6"/>
    <w:rsid w:val="00897B1E"/>
    <w:rsid w:val="008A4447"/>
    <w:rsid w:val="008B42BA"/>
    <w:rsid w:val="008C4DCE"/>
    <w:rsid w:val="008C52B0"/>
    <w:rsid w:val="008C55E4"/>
    <w:rsid w:val="008F05AA"/>
    <w:rsid w:val="008F12FA"/>
    <w:rsid w:val="00925674"/>
    <w:rsid w:val="00947DC5"/>
    <w:rsid w:val="00953903"/>
    <w:rsid w:val="0095706E"/>
    <w:rsid w:val="00960E14"/>
    <w:rsid w:val="00983E2C"/>
    <w:rsid w:val="00986656"/>
    <w:rsid w:val="009B6DDE"/>
    <w:rsid w:val="009C2A52"/>
    <w:rsid w:val="009C47A4"/>
    <w:rsid w:val="009C53B5"/>
    <w:rsid w:val="009F06F2"/>
    <w:rsid w:val="009F79BF"/>
    <w:rsid w:val="00A0429A"/>
    <w:rsid w:val="00A048D5"/>
    <w:rsid w:val="00A049ED"/>
    <w:rsid w:val="00A20F0E"/>
    <w:rsid w:val="00A32D55"/>
    <w:rsid w:val="00A368DD"/>
    <w:rsid w:val="00A46ADC"/>
    <w:rsid w:val="00A6651D"/>
    <w:rsid w:val="00A742C5"/>
    <w:rsid w:val="00A85629"/>
    <w:rsid w:val="00A86B98"/>
    <w:rsid w:val="00A94DEE"/>
    <w:rsid w:val="00AA7EC7"/>
    <w:rsid w:val="00AB6108"/>
    <w:rsid w:val="00AD3480"/>
    <w:rsid w:val="00AD35C2"/>
    <w:rsid w:val="00AD7A58"/>
    <w:rsid w:val="00AF360B"/>
    <w:rsid w:val="00B01DD5"/>
    <w:rsid w:val="00B340F7"/>
    <w:rsid w:val="00B34F7D"/>
    <w:rsid w:val="00B401C3"/>
    <w:rsid w:val="00B77F10"/>
    <w:rsid w:val="00B8059D"/>
    <w:rsid w:val="00B83A40"/>
    <w:rsid w:val="00B864A0"/>
    <w:rsid w:val="00B96169"/>
    <w:rsid w:val="00BA246E"/>
    <w:rsid w:val="00BC11C3"/>
    <w:rsid w:val="00BC270A"/>
    <w:rsid w:val="00BD3E70"/>
    <w:rsid w:val="00BE07B7"/>
    <w:rsid w:val="00BE3DE0"/>
    <w:rsid w:val="00BF001B"/>
    <w:rsid w:val="00C0703E"/>
    <w:rsid w:val="00C20D03"/>
    <w:rsid w:val="00C2463B"/>
    <w:rsid w:val="00C260CF"/>
    <w:rsid w:val="00C302BA"/>
    <w:rsid w:val="00C52E66"/>
    <w:rsid w:val="00C57AA1"/>
    <w:rsid w:val="00C642E1"/>
    <w:rsid w:val="00C71B60"/>
    <w:rsid w:val="00C84A99"/>
    <w:rsid w:val="00C92D36"/>
    <w:rsid w:val="00CB6991"/>
    <w:rsid w:val="00CC3955"/>
    <w:rsid w:val="00D01DEE"/>
    <w:rsid w:val="00D30BC7"/>
    <w:rsid w:val="00D30BF1"/>
    <w:rsid w:val="00D51CE6"/>
    <w:rsid w:val="00D702F9"/>
    <w:rsid w:val="00D84633"/>
    <w:rsid w:val="00DA684A"/>
    <w:rsid w:val="00DB2E30"/>
    <w:rsid w:val="00DC765E"/>
    <w:rsid w:val="00DC7C7C"/>
    <w:rsid w:val="00DE34DD"/>
    <w:rsid w:val="00DE6C39"/>
    <w:rsid w:val="00E020D4"/>
    <w:rsid w:val="00E042D5"/>
    <w:rsid w:val="00E158E1"/>
    <w:rsid w:val="00E40957"/>
    <w:rsid w:val="00E532A8"/>
    <w:rsid w:val="00E647D2"/>
    <w:rsid w:val="00E67B9A"/>
    <w:rsid w:val="00E72773"/>
    <w:rsid w:val="00E80E57"/>
    <w:rsid w:val="00E84BD2"/>
    <w:rsid w:val="00E872CD"/>
    <w:rsid w:val="00EA68AE"/>
    <w:rsid w:val="00EB34BE"/>
    <w:rsid w:val="00F10EDE"/>
    <w:rsid w:val="00F1369D"/>
    <w:rsid w:val="00F17387"/>
    <w:rsid w:val="00F20147"/>
    <w:rsid w:val="00F34BBA"/>
    <w:rsid w:val="00F43E0A"/>
    <w:rsid w:val="00F45799"/>
    <w:rsid w:val="00F65646"/>
    <w:rsid w:val="00F82C48"/>
    <w:rsid w:val="00F97945"/>
    <w:rsid w:val="00FC0A48"/>
    <w:rsid w:val="00FC309C"/>
    <w:rsid w:val="00FD1BE1"/>
    <w:rsid w:val="00FF5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E066"/>
  <w15:docId w15:val="{8B5CBADE-C8B5-4376-9DB0-3A49632A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3D97"/>
  </w:style>
  <w:style w:type="paragraph" w:styleId="1">
    <w:name w:val="heading 1"/>
    <w:basedOn w:val="a"/>
    <w:next w:val="a"/>
    <w:link w:val="10"/>
    <w:autoRedefine/>
    <w:uiPriority w:val="1"/>
    <w:qFormat/>
    <w:rsid w:val="00B864A0"/>
    <w:pPr>
      <w:keepNext/>
      <w:keepLines/>
      <w:spacing w:before="600" w:after="12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9B8"/>
    <w:pPr>
      <w:ind w:left="720"/>
      <w:contextualSpacing/>
    </w:pPr>
  </w:style>
  <w:style w:type="paragraph" w:customStyle="1" w:styleId="Default">
    <w:name w:val="Default"/>
    <w:rsid w:val="00384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3849B8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5">
    <w:name w:val="Основной текст (5)_"/>
    <w:link w:val="50"/>
    <w:locked/>
    <w:rsid w:val="00C20D03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20D03"/>
    <w:pPr>
      <w:shd w:val="clear" w:color="auto" w:fill="FFFFFF"/>
      <w:spacing w:after="0" w:line="360" w:lineRule="exact"/>
    </w:pPr>
    <w:rPr>
      <w:sz w:val="27"/>
      <w:szCs w:val="27"/>
    </w:rPr>
  </w:style>
  <w:style w:type="character" w:customStyle="1" w:styleId="a4">
    <w:name w:val="Основной текст_"/>
    <w:link w:val="2"/>
    <w:locked/>
    <w:rsid w:val="00C20D03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C20D03"/>
    <w:pPr>
      <w:shd w:val="clear" w:color="auto" w:fill="FFFFFF"/>
      <w:spacing w:before="4560" w:after="0" w:line="235" w:lineRule="exact"/>
      <w:ind w:hanging="880"/>
      <w:jc w:val="both"/>
    </w:pPr>
    <w:rPr>
      <w:sz w:val="19"/>
      <w:szCs w:val="19"/>
    </w:rPr>
  </w:style>
  <w:style w:type="table" w:styleId="a5">
    <w:name w:val="Table Grid"/>
    <w:basedOn w:val="a1"/>
    <w:uiPriority w:val="59"/>
    <w:rsid w:val="0052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365D0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4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71B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E80E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E80E57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5C601C"/>
    <w:pPr>
      <w:widowControl w:val="0"/>
      <w:autoSpaceDE w:val="0"/>
      <w:autoSpaceDN w:val="0"/>
      <w:spacing w:after="0" w:line="240" w:lineRule="auto"/>
      <w:ind w:left="310" w:right="298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7A0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0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6A69C8"/>
    <w:rPr>
      <w:b/>
      <w:bCs/>
    </w:rPr>
  </w:style>
  <w:style w:type="character" w:styleId="ac">
    <w:name w:val="Hyperlink"/>
    <w:basedOn w:val="a0"/>
    <w:uiPriority w:val="99"/>
    <w:unhideWhenUsed/>
    <w:rsid w:val="002712DB"/>
    <w:rPr>
      <w:color w:val="0563C1" w:themeColor="hyperlink"/>
      <w:u w:val="single"/>
    </w:rPr>
  </w:style>
  <w:style w:type="paragraph" w:styleId="ad">
    <w:name w:val="No Spacing"/>
    <w:uiPriority w:val="1"/>
    <w:qFormat/>
    <w:rsid w:val="003364A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B864A0"/>
    <w:rPr>
      <w:rFonts w:ascii="Times New Roman" w:eastAsia="Times New Roman" w:hAnsi="Times New Roman" w:cs="Times New Roman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4CCD-E6B6-4F6D-AA75-D4A55DCB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Марина</dc:creator>
  <cp:lastModifiedBy>Юлия Д. Ремизова</cp:lastModifiedBy>
  <cp:revision>51</cp:revision>
  <cp:lastPrinted>2025-10-30T08:40:00Z</cp:lastPrinted>
  <dcterms:created xsi:type="dcterms:W3CDTF">2025-10-15T05:57:00Z</dcterms:created>
  <dcterms:modified xsi:type="dcterms:W3CDTF">2025-10-30T08:43:00Z</dcterms:modified>
</cp:coreProperties>
</file>