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D3B" w:rsidRDefault="00350DAA">
      <w:pPr>
        <w:spacing w:line="288" w:lineRule="auto"/>
        <w:jc w:val="center"/>
      </w:pPr>
      <w:r>
        <w:rPr>
          <w:noProof/>
        </w:rPr>
        <w:drawing>
          <wp:inline distT="0" distB="0" distL="0" distR="0">
            <wp:extent cx="935355" cy="988695"/>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69Kb"/>
                    <pic:cNvPicPr>
                      <a:picLocks noChangeAspect="1" noChangeArrowheads="1"/>
                    </pic:cNvPicPr>
                  </pic:nvPicPr>
                  <pic:blipFill>
                    <a:blip r:embed="rId8" cstate="print"/>
                    <a:srcRect/>
                    <a:stretch>
                      <a:fillRect/>
                    </a:stretch>
                  </pic:blipFill>
                  <pic:spPr bwMode="auto">
                    <a:xfrm>
                      <a:off x="0" y="0"/>
                      <a:ext cx="935355" cy="988695"/>
                    </a:xfrm>
                    <a:prstGeom prst="rect">
                      <a:avLst/>
                    </a:prstGeom>
                    <a:noFill/>
                    <a:ln w="9525">
                      <a:noFill/>
                      <a:miter lim="800000"/>
                      <a:headEnd/>
                      <a:tailEnd/>
                    </a:ln>
                  </pic:spPr>
                </pic:pic>
              </a:graphicData>
            </a:graphic>
          </wp:inline>
        </w:drawing>
      </w:r>
    </w:p>
    <w:p w:rsidR="00C74ED3" w:rsidRDefault="00C74ED3" w:rsidP="00E0342F">
      <w:pPr>
        <w:spacing w:line="320" w:lineRule="exact"/>
        <w:jc w:val="center"/>
      </w:pPr>
    </w:p>
    <w:p w:rsidR="00C74ED3" w:rsidRDefault="00C74ED3">
      <w:pPr>
        <w:pStyle w:val="a4"/>
        <w:spacing w:line="240" w:lineRule="auto"/>
        <w:outlineLvl w:val="0"/>
      </w:pPr>
      <w:r>
        <w:t xml:space="preserve">МИНИСТЕРСТВО ФИНАНСОВ </w:t>
      </w:r>
    </w:p>
    <w:p w:rsidR="00A46D3B" w:rsidRDefault="00A46D3B">
      <w:pPr>
        <w:pStyle w:val="a4"/>
        <w:spacing w:line="240" w:lineRule="auto"/>
        <w:outlineLvl w:val="0"/>
      </w:pPr>
      <w:r>
        <w:t>РЯЗАНСКОЙ  ОБЛАСТИ</w:t>
      </w:r>
    </w:p>
    <w:p w:rsidR="00C74ED3" w:rsidRDefault="00C74ED3" w:rsidP="00E0342F">
      <w:pPr>
        <w:spacing w:line="320" w:lineRule="exact"/>
      </w:pPr>
    </w:p>
    <w:p w:rsidR="00C74ED3" w:rsidRPr="00A02495" w:rsidRDefault="00C74ED3" w:rsidP="00C74ED3">
      <w:pPr>
        <w:jc w:val="center"/>
        <w:rPr>
          <w:b/>
          <w:spacing w:val="80"/>
          <w:sz w:val="44"/>
          <w:szCs w:val="44"/>
        </w:rPr>
      </w:pPr>
      <w:r w:rsidRPr="00A02495">
        <w:rPr>
          <w:b/>
          <w:spacing w:val="80"/>
          <w:sz w:val="44"/>
          <w:szCs w:val="44"/>
        </w:rPr>
        <w:t>ПОСТАНОВЛЕНИЕ</w:t>
      </w:r>
    </w:p>
    <w:p w:rsidR="00C74ED3" w:rsidRPr="006F5DB3" w:rsidRDefault="00C74ED3" w:rsidP="00534933">
      <w:pPr>
        <w:ind w:firstLine="709"/>
        <w:jc w:val="both"/>
        <w:rPr>
          <w:sz w:val="28"/>
          <w:szCs w:val="28"/>
        </w:rPr>
      </w:pPr>
    </w:p>
    <w:p w:rsidR="00641049" w:rsidRPr="00D12EE1" w:rsidRDefault="00641049" w:rsidP="00641049">
      <w:pPr>
        <w:ind w:firstLine="709"/>
        <w:jc w:val="center"/>
        <w:rPr>
          <w:sz w:val="28"/>
          <w:szCs w:val="28"/>
        </w:rPr>
      </w:pPr>
      <w:r>
        <w:rPr>
          <w:sz w:val="28"/>
          <w:szCs w:val="28"/>
        </w:rPr>
        <w:t>от 18 декабря 2025 г. № 23</w:t>
      </w:r>
    </w:p>
    <w:p w:rsidR="00534933" w:rsidRPr="006F5DB3" w:rsidRDefault="00534933" w:rsidP="00534933">
      <w:pPr>
        <w:ind w:firstLine="709"/>
        <w:jc w:val="both"/>
        <w:rPr>
          <w:sz w:val="28"/>
          <w:szCs w:val="28"/>
        </w:rPr>
      </w:pPr>
    </w:p>
    <w:p w:rsidR="00350DAA" w:rsidRPr="00EE7E9B" w:rsidRDefault="00350DAA" w:rsidP="00350DAA">
      <w:pPr>
        <w:pStyle w:val="ae"/>
        <w:spacing w:before="0" w:beforeAutospacing="0" w:after="0" w:afterAutospacing="0"/>
        <w:jc w:val="center"/>
        <w:rPr>
          <w:bCs/>
          <w:sz w:val="28"/>
          <w:szCs w:val="28"/>
        </w:rPr>
      </w:pPr>
      <w:r w:rsidRPr="00EE7E9B">
        <w:rPr>
          <w:sz w:val="28"/>
          <w:szCs w:val="28"/>
        </w:rPr>
        <w:t xml:space="preserve">О внесении изменений в </w:t>
      </w:r>
      <w:r w:rsidRPr="00EE7E9B">
        <w:rPr>
          <w:bCs/>
          <w:sz w:val="28"/>
          <w:szCs w:val="28"/>
        </w:rPr>
        <w:t>некоторые нормативные правовые акты</w:t>
      </w:r>
    </w:p>
    <w:p w:rsidR="00350DAA" w:rsidRPr="00EE7E9B" w:rsidRDefault="00350DAA" w:rsidP="00350DAA">
      <w:pPr>
        <w:pStyle w:val="ae"/>
        <w:spacing w:before="0" w:beforeAutospacing="0" w:after="0" w:afterAutospacing="0"/>
        <w:jc w:val="center"/>
        <w:rPr>
          <w:bCs/>
          <w:sz w:val="28"/>
          <w:szCs w:val="28"/>
        </w:rPr>
      </w:pPr>
      <w:r w:rsidRPr="00EE7E9B">
        <w:rPr>
          <w:bCs/>
          <w:sz w:val="28"/>
          <w:szCs w:val="28"/>
        </w:rPr>
        <w:t xml:space="preserve">министерства финансов Рязанской области </w:t>
      </w:r>
    </w:p>
    <w:p w:rsidR="00350DAA" w:rsidRPr="00EE7E9B" w:rsidRDefault="00350DAA" w:rsidP="00350DAA">
      <w:pPr>
        <w:ind w:firstLine="709"/>
        <w:jc w:val="both"/>
        <w:rPr>
          <w:sz w:val="28"/>
          <w:szCs w:val="28"/>
        </w:rPr>
      </w:pPr>
    </w:p>
    <w:p w:rsidR="00350DAA" w:rsidRPr="00EE7E9B" w:rsidRDefault="00350DAA" w:rsidP="00350DAA">
      <w:pPr>
        <w:ind w:firstLine="709"/>
        <w:jc w:val="both"/>
        <w:rPr>
          <w:sz w:val="28"/>
          <w:szCs w:val="28"/>
        </w:rPr>
      </w:pPr>
    </w:p>
    <w:p w:rsidR="00350DAA" w:rsidRPr="00EE7E9B" w:rsidRDefault="00350DAA" w:rsidP="00350DAA">
      <w:pPr>
        <w:autoSpaceDE w:val="0"/>
        <w:autoSpaceDN w:val="0"/>
        <w:adjustRightInd w:val="0"/>
        <w:ind w:firstLine="709"/>
        <w:jc w:val="both"/>
        <w:rPr>
          <w:sz w:val="28"/>
          <w:szCs w:val="28"/>
        </w:rPr>
      </w:pPr>
      <w:r w:rsidRPr="00EE7E9B">
        <w:rPr>
          <w:sz w:val="28"/>
          <w:szCs w:val="28"/>
        </w:rPr>
        <w:t>Министерство финансов Рязанской области ПОСТАНОВЛЯЕТ:</w:t>
      </w:r>
    </w:p>
    <w:p w:rsidR="00350DAA" w:rsidRPr="00EE7E9B" w:rsidRDefault="00350DAA" w:rsidP="00350DAA">
      <w:pPr>
        <w:autoSpaceDE w:val="0"/>
        <w:autoSpaceDN w:val="0"/>
        <w:adjustRightInd w:val="0"/>
        <w:ind w:firstLine="709"/>
        <w:jc w:val="both"/>
        <w:rPr>
          <w:sz w:val="28"/>
          <w:szCs w:val="28"/>
        </w:rPr>
      </w:pPr>
      <w:r w:rsidRPr="00EE7E9B">
        <w:rPr>
          <w:sz w:val="28"/>
          <w:szCs w:val="28"/>
        </w:rPr>
        <w:t xml:space="preserve">1. Внести в приложение к </w:t>
      </w:r>
      <w:hyperlink r:id="rId9" w:history="1">
        <w:r w:rsidRPr="00EE7E9B">
          <w:rPr>
            <w:color w:val="000000"/>
            <w:sz w:val="28"/>
            <w:szCs w:val="28"/>
          </w:rPr>
          <w:t>постановлени</w:t>
        </w:r>
      </w:hyperlink>
      <w:r w:rsidRPr="00EE7E9B">
        <w:rPr>
          <w:sz w:val="28"/>
          <w:szCs w:val="28"/>
        </w:rPr>
        <w:t xml:space="preserve">ю министерства финансов Рязанской области от 12.08.2020 № 22 «Об утверждении Порядка исполнения областного бюджета по расходам» (в </w:t>
      </w:r>
      <w:r w:rsidRPr="00EE7E9B">
        <w:rPr>
          <w:color w:val="000000" w:themeColor="text1"/>
          <w:sz w:val="28"/>
          <w:szCs w:val="28"/>
        </w:rPr>
        <w:t xml:space="preserve">редакции постановлений министерства финансов Рязанской области от 12.05.2021 </w:t>
      </w:r>
      <w:hyperlink r:id="rId10" w:history="1">
        <w:r w:rsidRPr="00EE7E9B">
          <w:rPr>
            <w:color w:val="000000" w:themeColor="text1"/>
            <w:sz w:val="28"/>
            <w:szCs w:val="28"/>
          </w:rPr>
          <w:t>№ 3</w:t>
        </w:r>
      </w:hyperlink>
      <w:r w:rsidRPr="00EE7E9B">
        <w:rPr>
          <w:color w:val="000000" w:themeColor="text1"/>
          <w:sz w:val="28"/>
          <w:szCs w:val="28"/>
        </w:rPr>
        <w:t xml:space="preserve">, от 01.12.2021 </w:t>
      </w:r>
      <w:hyperlink r:id="rId11" w:history="1">
        <w:r w:rsidRPr="00EE7E9B">
          <w:rPr>
            <w:color w:val="000000" w:themeColor="text1"/>
            <w:sz w:val="28"/>
            <w:szCs w:val="28"/>
          </w:rPr>
          <w:t>№ 10</w:t>
        </w:r>
      </w:hyperlink>
      <w:r w:rsidRPr="00EE7E9B">
        <w:rPr>
          <w:color w:val="000000" w:themeColor="text1"/>
          <w:sz w:val="28"/>
          <w:szCs w:val="28"/>
        </w:rPr>
        <w:t xml:space="preserve">,                              от 27.12.2022 </w:t>
      </w:r>
      <w:hyperlink r:id="rId12" w:history="1">
        <w:r w:rsidRPr="00EE7E9B">
          <w:rPr>
            <w:color w:val="000000" w:themeColor="text1"/>
            <w:sz w:val="28"/>
            <w:szCs w:val="28"/>
          </w:rPr>
          <w:t>№ 15</w:t>
        </w:r>
      </w:hyperlink>
      <w:r w:rsidRPr="00EE7E9B">
        <w:rPr>
          <w:sz w:val="28"/>
          <w:szCs w:val="28"/>
        </w:rPr>
        <w:t>, от 26.12.2023 № 17</w:t>
      </w:r>
      <w:r w:rsidRPr="00EE7E9B">
        <w:rPr>
          <w:color w:val="000000" w:themeColor="text1"/>
          <w:sz w:val="28"/>
          <w:szCs w:val="28"/>
        </w:rPr>
        <w:t xml:space="preserve">) </w:t>
      </w:r>
      <w:r w:rsidRPr="00EE7E9B">
        <w:rPr>
          <w:sz w:val="28"/>
          <w:szCs w:val="28"/>
        </w:rPr>
        <w:t>следующее изменения:</w:t>
      </w:r>
    </w:p>
    <w:p w:rsidR="00350DAA" w:rsidRPr="00EE7E9B" w:rsidRDefault="00350DAA" w:rsidP="00350DAA">
      <w:pPr>
        <w:autoSpaceDE w:val="0"/>
        <w:autoSpaceDN w:val="0"/>
        <w:adjustRightInd w:val="0"/>
        <w:ind w:firstLine="709"/>
        <w:jc w:val="both"/>
        <w:rPr>
          <w:sz w:val="28"/>
          <w:szCs w:val="28"/>
        </w:rPr>
      </w:pPr>
      <w:r w:rsidRPr="00EE7E9B">
        <w:rPr>
          <w:sz w:val="28"/>
          <w:szCs w:val="28"/>
        </w:rPr>
        <w:t>1) в пункте 1.5 слова «Отделении по Рязанской области Главного управления Центрального банка Российской Федерации по Центральному федеральному округу» заменить словами «</w:t>
      </w:r>
      <w:r w:rsidRPr="00EE7E9B">
        <w:rPr>
          <w:color w:val="000000"/>
          <w:sz w:val="28"/>
          <w:szCs w:val="28"/>
        </w:rPr>
        <w:t xml:space="preserve">Операционно-кассовом центре </w:t>
      </w:r>
      <w:r w:rsidR="00EB21E6" w:rsidRPr="00EB21E6">
        <w:rPr>
          <w:color w:val="000000"/>
          <w:sz w:val="28"/>
          <w:szCs w:val="28"/>
        </w:rPr>
        <w:t xml:space="preserve">          </w:t>
      </w:r>
      <w:r w:rsidRPr="00EE7E9B">
        <w:rPr>
          <w:color w:val="000000"/>
          <w:sz w:val="28"/>
          <w:szCs w:val="28"/>
        </w:rPr>
        <w:t>№ 10</w:t>
      </w:r>
      <w:r w:rsidR="002A379E">
        <w:rPr>
          <w:color w:val="000000"/>
          <w:sz w:val="28"/>
          <w:szCs w:val="28"/>
        </w:rPr>
        <w:t xml:space="preserve"> </w:t>
      </w:r>
      <w:r w:rsidRPr="00EE7E9B">
        <w:rPr>
          <w:sz w:val="28"/>
          <w:szCs w:val="28"/>
        </w:rPr>
        <w:t>Главного управления Центрального банка Российской Федерации                                 по Центральному федеральному округу г. Москва»;</w:t>
      </w:r>
    </w:p>
    <w:p w:rsidR="00350DAA" w:rsidRPr="00EE7E9B" w:rsidRDefault="00350DAA" w:rsidP="00350DAA">
      <w:pPr>
        <w:autoSpaceDE w:val="0"/>
        <w:autoSpaceDN w:val="0"/>
        <w:adjustRightInd w:val="0"/>
        <w:ind w:firstLine="709"/>
        <w:jc w:val="both"/>
        <w:rPr>
          <w:sz w:val="28"/>
          <w:szCs w:val="28"/>
        </w:rPr>
      </w:pPr>
      <w:r w:rsidRPr="00EE7E9B">
        <w:rPr>
          <w:sz w:val="28"/>
          <w:szCs w:val="28"/>
        </w:rPr>
        <w:t>2) в пункте 1.6 после слов «со средствами юридических лиц, не являющихся участниками бюджетного процесса бюджетными и автономными учреждениями,» дополнить словами «со средствами бюджета Территориального фонда обязательного медицинского страхования Рязанской области,»;</w:t>
      </w:r>
    </w:p>
    <w:p w:rsidR="00350DAA" w:rsidRPr="00EE7E9B" w:rsidRDefault="00350DAA" w:rsidP="00350DAA">
      <w:pPr>
        <w:autoSpaceDE w:val="0"/>
        <w:autoSpaceDN w:val="0"/>
        <w:adjustRightInd w:val="0"/>
        <w:ind w:firstLine="709"/>
        <w:jc w:val="both"/>
        <w:rPr>
          <w:sz w:val="28"/>
          <w:szCs w:val="28"/>
        </w:rPr>
      </w:pPr>
      <w:r w:rsidRPr="00EE7E9B">
        <w:rPr>
          <w:sz w:val="28"/>
          <w:szCs w:val="28"/>
        </w:rPr>
        <w:t xml:space="preserve">3) в пункте 1.7 слова «Об утверждении Перечня и кодов целевых статей расходов областного бюджета и бюджета Территориального фонда обязательного медицинского страхования Рязанской области, а также Правил отнесения расходов областного бюджета и бюджета Территориального фонда обязательного медицинского страхования Рязанской области                                          на соответствующие целевые статьи расходов классификации расходов бюджетов, начиная с бюджета на 2016 год» заменить словами </w:t>
      </w:r>
      <w:r w:rsidR="00EB21E6" w:rsidRPr="00EB21E6">
        <w:rPr>
          <w:sz w:val="28"/>
          <w:szCs w:val="28"/>
        </w:rPr>
        <w:t xml:space="preserve">                              </w:t>
      </w:r>
      <w:r w:rsidRPr="00EE7E9B">
        <w:rPr>
          <w:sz w:val="28"/>
          <w:szCs w:val="28"/>
        </w:rPr>
        <w:t xml:space="preserve">«Об утверждении Перечня и кодов целевых статей расходов областного бюджета и бюджета Территориального фонда обязательного медицинского страхования Рязанской области и Правил отнесения данных расходов на соответствующие целевые статьи». </w:t>
      </w:r>
    </w:p>
    <w:p w:rsidR="00350DAA" w:rsidRPr="00EE7E9B" w:rsidRDefault="00350DAA" w:rsidP="00350DAA">
      <w:pPr>
        <w:autoSpaceDE w:val="0"/>
        <w:autoSpaceDN w:val="0"/>
        <w:adjustRightInd w:val="0"/>
        <w:ind w:firstLine="709"/>
        <w:jc w:val="both"/>
        <w:rPr>
          <w:sz w:val="28"/>
          <w:szCs w:val="28"/>
        </w:rPr>
      </w:pPr>
    </w:p>
    <w:p w:rsidR="00350DAA" w:rsidRPr="00EE7E9B" w:rsidRDefault="00350DAA" w:rsidP="00350DAA">
      <w:pPr>
        <w:ind w:firstLine="709"/>
        <w:jc w:val="both"/>
        <w:rPr>
          <w:sz w:val="28"/>
          <w:szCs w:val="28"/>
        </w:rPr>
      </w:pPr>
      <w:r w:rsidRPr="00EE7E9B">
        <w:rPr>
          <w:sz w:val="28"/>
          <w:szCs w:val="28"/>
        </w:rPr>
        <w:t xml:space="preserve">2. Внести в приложение </w:t>
      </w:r>
      <w:r w:rsidRPr="00EE7E9B">
        <w:rPr>
          <w:color w:val="000000" w:themeColor="text1"/>
          <w:sz w:val="28"/>
          <w:szCs w:val="28"/>
        </w:rPr>
        <w:t xml:space="preserve">к </w:t>
      </w:r>
      <w:hyperlink r:id="rId13" w:history="1">
        <w:r w:rsidRPr="00EE7E9B">
          <w:rPr>
            <w:rStyle w:val="ad"/>
            <w:color w:val="000000" w:themeColor="text1"/>
            <w:sz w:val="28"/>
            <w:szCs w:val="28"/>
            <w:u w:val="none"/>
          </w:rPr>
          <w:t>постановлени</w:t>
        </w:r>
      </w:hyperlink>
      <w:r w:rsidRPr="00EE7E9B">
        <w:rPr>
          <w:color w:val="000000" w:themeColor="text1"/>
          <w:sz w:val="28"/>
          <w:szCs w:val="28"/>
        </w:rPr>
        <w:t>ю министерства финансов Рязанской области от 01.12.2021 № 11</w:t>
      </w:r>
      <w:hyperlink r:id="rId14" w:history="1">
        <w:r w:rsidRPr="00EE7E9B">
          <w:rPr>
            <w:rStyle w:val="ad"/>
            <w:color w:val="000000" w:themeColor="text1"/>
            <w:sz w:val="28"/>
            <w:szCs w:val="28"/>
            <w:u w:val="none"/>
          </w:rPr>
          <w:t xml:space="preserve"> «Об утверждении Порядка учета бюджетных и денежных обязательств получателей средств</w:t>
        </w:r>
      </w:hyperlink>
      <w:r w:rsidRPr="00EE7E9B">
        <w:rPr>
          <w:sz w:val="28"/>
          <w:szCs w:val="28"/>
        </w:rPr>
        <w:t xml:space="preserve"> областного бюджета» (в </w:t>
      </w:r>
      <w:r w:rsidRPr="00EE7E9B">
        <w:rPr>
          <w:color w:val="000000" w:themeColor="text1"/>
          <w:sz w:val="28"/>
          <w:szCs w:val="28"/>
        </w:rPr>
        <w:t xml:space="preserve">редакции постановлений министерства финансов Рязанской области от 18.02.2022 </w:t>
      </w:r>
      <w:hyperlink r:id="rId15" w:history="1">
        <w:r w:rsidRPr="00EE7E9B">
          <w:rPr>
            <w:rStyle w:val="ad"/>
            <w:color w:val="000000" w:themeColor="text1"/>
            <w:sz w:val="28"/>
            <w:szCs w:val="28"/>
            <w:u w:val="none"/>
          </w:rPr>
          <w:t>№ 3</w:t>
        </w:r>
      </w:hyperlink>
      <w:r w:rsidRPr="00EE7E9B">
        <w:rPr>
          <w:color w:val="000000" w:themeColor="text1"/>
          <w:sz w:val="28"/>
          <w:szCs w:val="28"/>
        </w:rPr>
        <w:t>, от 27.12.2022</w:t>
      </w:r>
      <w:r w:rsidRPr="00EE7E9B">
        <w:rPr>
          <w:sz w:val="28"/>
          <w:szCs w:val="28"/>
        </w:rPr>
        <w:t xml:space="preserve"> </w:t>
      </w:r>
      <w:hyperlink r:id="rId16" w:history="1">
        <w:r w:rsidRPr="00EE7E9B">
          <w:rPr>
            <w:rStyle w:val="ad"/>
            <w:color w:val="000000" w:themeColor="text1"/>
            <w:sz w:val="28"/>
            <w:szCs w:val="28"/>
            <w:u w:val="none"/>
          </w:rPr>
          <w:t>№ 15</w:t>
        </w:r>
      </w:hyperlink>
      <w:r w:rsidRPr="00EE7E9B">
        <w:rPr>
          <w:sz w:val="28"/>
          <w:szCs w:val="28"/>
        </w:rPr>
        <w:t>, от 26.12.2023 № 17,                               от 22.01.2025 № 6) следующие изменения:</w:t>
      </w:r>
    </w:p>
    <w:p w:rsidR="00350DAA" w:rsidRPr="00EB21E6" w:rsidRDefault="003D7A6D" w:rsidP="003D7A6D">
      <w:pPr>
        <w:autoSpaceDE w:val="0"/>
        <w:autoSpaceDN w:val="0"/>
        <w:adjustRightInd w:val="0"/>
        <w:ind w:firstLine="709"/>
        <w:jc w:val="both"/>
        <w:rPr>
          <w:sz w:val="28"/>
          <w:szCs w:val="28"/>
        </w:rPr>
      </w:pPr>
      <w:r>
        <w:rPr>
          <w:sz w:val="28"/>
          <w:szCs w:val="28"/>
        </w:rPr>
        <w:t xml:space="preserve">1) </w:t>
      </w:r>
      <w:r w:rsidR="00350DAA" w:rsidRPr="003D7A6D">
        <w:rPr>
          <w:sz w:val="28"/>
          <w:szCs w:val="28"/>
        </w:rPr>
        <w:t xml:space="preserve">в </w:t>
      </w:r>
      <w:hyperlink r:id="rId17" w:history="1">
        <w:r w:rsidR="00350DAA" w:rsidRPr="003D7A6D">
          <w:rPr>
            <w:sz w:val="28"/>
            <w:szCs w:val="28"/>
          </w:rPr>
          <w:t>абзаце втором пункта 3</w:t>
        </w:r>
      </w:hyperlink>
      <w:r w:rsidR="00350DAA" w:rsidRPr="003D7A6D">
        <w:rPr>
          <w:sz w:val="28"/>
          <w:szCs w:val="28"/>
        </w:rPr>
        <w:t xml:space="preserve"> слова «пунктами 1, 2 графы 2 Перечня»  заменить словами «</w:t>
      </w:r>
      <w:hyperlink w:anchor="P1283" w:history="1">
        <w:r w:rsidR="00350DAA" w:rsidRPr="003D7A6D">
          <w:rPr>
            <w:sz w:val="28"/>
            <w:szCs w:val="28"/>
          </w:rPr>
          <w:t>пунктами 1</w:t>
        </w:r>
      </w:hyperlink>
      <w:r w:rsidR="00350DAA" w:rsidRPr="003D7A6D">
        <w:rPr>
          <w:sz w:val="28"/>
          <w:szCs w:val="28"/>
        </w:rPr>
        <w:t>, 2, 2.1, 2.2 графы 2 Перечня документов, на основании которых возникают бюджетные обязательства</w:t>
      </w:r>
      <w:r w:rsidR="00350DAA" w:rsidRPr="003D7A6D">
        <w:rPr>
          <w:bCs/>
          <w:sz w:val="28"/>
          <w:szCs w:val="28"/>
        </w:rPr>
        <w:t xml:space="preserve"> получателей средств областного бюджета</w:t>
      </w:r>
      <w:r w:rsidR="00350DAA" w:rsidRPr="003D7A6D">
        <w:rPr>
          <w:sz w:val="28"/>
          <w:szCs w:val="28"/>
        </w:rPr>
        <w:t>, и документов, подтверждающих возникновение денежных обязательств</w:t>
      </w:r>
      <w:r w:rsidR="00350DAA" w:rsidRPr="003D7A6D">
        <w:rPr>
          <w:bCs/>
          <w:sz w:val="28"/>
          <w:szCs w:val="28"/>
        </w:rPr>
        <w:t xml:space="preserve"> получателей средств областного бюджета</w:t>
      </w:r>
      <w:r w:rsidR="00350DAA" w:rsidRPr="003D7A6D">
        <w:rPr>
          <w:sz w:val="28"/>
          <w:szCs w:val="28"/>
        </w:rPr>
        <w:t xml:space="preserve">, согласно </w:t>
      </w:r>
      <w:hyperlink r:id="rId18" w:anchor="P547" w:tooltip="file:///C:\Users\oudo_nach\Desktop\Порядок%20учета%202026%20год\Порядок%20учета%20БО%202026%20год%20Наш.docx#P547" w:history="1">
        <w:r w:rsidR="00350DAA" w:rsidRPr="003D7A6D">
          <w:rPr>
            <w:rStyle w:val="ad"/>
            <w:color w:val="auto"/>
            <w:sz w:val="28"/>
            <w:szCs w:val="28"/>
            <w:u w:val="none"/>
          </w:rPr>
          <w:t>приложению № 3</w:t>
        </w:r>
      </w:hyperlink>
      <w:r w:rsidR="00350DAA" w:rsidRPr="003D7A6D">
        <w:rPr>
          <w:sz w:val="28"/>
          <w:szCs w:val="28"/>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r w:rsidR="00EB21E6">
        <w:rPr>
          <w:sz w:val="28"/>
          <w:szCs w:val="28"/>
        </w:rPr>
        <w:t>;</w:t>
      </w:r>
    </w:p>
    <w:p w:rsidR="00350DAA" w:rsidRPr="003D7A6D" w:rsidRDefault="003D7A6D" w:rsidP="003D7A6D">
      <w:pPr>
        <w:autoSpaceDE w:val="0"/>
        <w:autoSpaceDN w:val="0"/>
        <w:adjustRightInd w:val="0"/>
        <w:ind w:firstLine="709"/>
        <w:jc w:val="both"/>
        <w:rPr>
          <w:sz w:val="28"/>
          <w:szCs w:val="28"/>
        </w:rPr>
      </w:pPr>
      <w:r>
        <w:rPr>
          <w:sz w:val="28"/>
          <w:szCs w:val="28"/>
        </w:rPr>
        <w:t xml:space="preserve">2) </w:t>
      </w:r>
      <w:r w:rsidR="00350DAA" w:rsidRPr="003D7A6D">
        <w:rPr>
          <w:sz w:val="28"/>
          <w:szCs w:val="28"/>
        </w:rPr>
        <w:t xml:space="preserve">в абзаце первом пункта 5 слова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9" w:anchor="P547" w:tooltip="file:///C:\Users\oudo_nach\Desktop\Порядок%20учета%202026%20год\Порядок%20учета%20БО%202026%20год%20Наш.docx#P547" w:history="1">
        <w:r w:rsidR="00350DAA" w:rsidRPr="003D7A6D">
          <w:rPr>
            <w:rStyle w:val="ad"/>
            <w:color w:val="auto"/>
            <w:sz w:val="28"/>
            <w:szCs w:val="28"/>
            <w:u w:val="none"/>
          </w:rPr>
          <w:t>приложению № 3</w:t>
        </w:r>
      </w:hyperlink>
      <w:r w:rsidR="00350DAA" w:rsidRPr="003D7A6D">
        <w:rPr>
          <w:sz w:val="28"/>
          <w:szCs w:val="28"/>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r w:rsidR="00EB21E6" w:rsidRPr="00EB21E6">
        <w:rPr>
          <w:sz w:val="28"/>
          <w:szCs w:val="28"/>
        </w:rPr>
        <w:t xml:space="preserve"> </w:t>
      </w:r>
      <w:r w:rsidR="00EB21E6" w:rsidRPr="003D7A6D">
        <w:rPr>
          <w:sz w:val="28"/>
          <w:szCs w:val="28"/>
        </w:rPr>
        <w:t>исключить</w:t>
      </w:r>
      <w:r w:rsidR="00EB21E6">
        <w:rPr>
          <w:sz w:val="28"/>
          <w:szCs w:val="28"/>
        </w:rPr>
        <w:t>;</w:t>
      </w:r>
    </w:p>
    <w:p w:rsidR="00350DAA" w:rsidRPr="003D7A6D" w:rsidRDefault="003D7A6D" w:rsidP="003D7A6D">
      <w:pPr>
        <w:autoSpaceDE w:val="0"/>
        <w:autoSpaceDN w:val="0"/>
        <w:adjustRightInd w:val="0"/>
        <w:ind w:firstLine="709"/>
        <w:jc w:val="both"/>
        <w:rPr>
          <w:sz w:val="28"/>
          <w:szCs w:val="28"/>
        </w:rPr>
      </w:pPr>
      <w:r>
        <w:t xml:space="preserve">3) </w:t>
      </w:r>
      <w:hyperlink r:id="rId20" w:history="1">
        <w:r w:rsidR="00350DAA" w:rsidRPr="003D7A6D">
          <w:rPr>
            <w:sz w:val="28"/>
            <w:szCs w:val="28"/>
          </w:rPr>
          <w:t>пункты 8</w:t>
        </w:r>
      </w:hyperlink>
      <w:r w:rsidR="00350DAA" w:rsidRPr="003D7A6D">
        <w:rPr>
          <w:sz w:val="28"/>
          <w:szCs w:val="28"/>
        </w:rPr>
        <w:t xml:space="preserve"> и 9 изложить в следующей редакции:</w:t>
      </w:r>
    </w:p>
    <w:p w:rsidR="00350DAA" w:rsidRPr="00EE7E9B" w:rsidRDefault="00350DAA" w:rsidP="003D7A6D">
      <w:pPr>
        <w:pStyle w:val="ConsPlusNormal"/>
        <w:ind w:firstLine="709"/>
        <w:jc w:val="both"/>
        <w:rPr>
          <w:rFonts w:ascii="Times New Roman" w:hAnsi="Times New Roman" w:cs="Times New Roman"/>
          <w:color w:val="000000" w:themeColor="text1"/>
          <w:sz w:val="28"/>
          <w:szCs w:val="28"/>
        </w:rPr>
      </w:pPr>
      <w:r w:rsidRPr="00EE7E9B">
        <w:rPr>
          <w:rFonts w:ascii="Times New Roman" w:hAnsi="Times New Roman" w:cs="Times New Roman"/>
          <w:color w:val="000000" w:themeColor="text1"/>
          <w:sz w:val="28"/>
          <w:szCs w:val="28"/>
        </w:rPr>
        <w:t xml:space="preserve">«8. Сведения о бюджетных обязательствах, возникших на основании документов-оснований, предусмотренных </w:t>
      </w:r>
      <w:hyperlink r:id="rId21" w:anchor="P1283" w:tooltip="file:///C:\Users\oudo_nach\Desktop\Порядок%20учета%202026%20год\Порядок%20учета%20БО%202026%20год%20Наш.docx#P1283" w:history="1">
        <w:r w:rsidRPr="00EE7E9B">
          <w:rPr>
            <w:rStyle w:val="ad"/>
            <w:rFonts w:ascii="Times New Roman" w:hAnsi="Times New Roman" w:cs="Times New Roman"/>
            <w:color w:val="000000" w:themeColor="text1"/>
            <w:sz w:val="28"/>
            <w:szCs w:val="28"/>
            <w:u w:val="none"/>
          </w:rPr>
          <w:t>пунктами 1</w:t>
        </w:r>
      </w:hyperlink>
      <w:r w:rsidRPr="00EE7E9B">
        <w:rPr>
          <w:rFonts w:ascii="Times New Roman" w:hAnsi="Times New Roman" w:cs="Times New Roman"/>
          <w:color w:val="000000" w:themeColor="text1"/>
          <w:sz w:val="28"/>
          <w:szCs w:val="28"/>
        </w:rPr>
        <w:t>, 2-2.4,</w:t>
      </w:r>
      <w:r w:rsidR="00710B9C">
        <w:rPr>
          <w:rFonts w:ascii="Times New Roman" w:hAnsi="Times New Roman" w:cs="Times New Roman"/>
          <w:color w:val="000000" w:themeColor="text1"/>
          <w:sz w:val="28"/>
          <w:szCs w:val="28"/>
        </w:rPr>
        <w:t xml:space="preserve"> </w:t>
      </w:r>
      <w:r w:rsidRPr="00EE7E9B">
        <w:rPr>
          <w:rFonts w:ascii="Times New Roman" w:hAnsi="Times New Roman" w:cs="Times New Roman"/>
          <w:color w:val="000000" w:themeColor="text1"/>
          <w:sz w:val="28"/>
          <w:szCs w:val="28"/>
        </w:rPr>
        <w:t xml:space="preserve">5.1, 7.1, 8.1 графы 2 Перечня (далее </w:t>
      </w:r>
      <w:r w:rsidRPr="00EE7E9B">
        <w:rPr>
          <w:rFonts w:ascii="Times New Roman" w:hAnsi="Times New Roman" w:cs="Times New Roman"/>
          <w:sz w:val="28"/>
          <w:szCs w:val="28"/>
        </w:rPr>
        <w:t xml:space="preserve">– </w:t>
      </w:r>
      <w:r w:rsidRPr="00EE7E9B">
        <w:rPr>
          <w:rFonts w:ascii="Times New Roman" w:hAnsi="Times New Roman" w:cs="Times New Roman"/>
          <w:color w:val="000000" w:themeColor="text1"/>
          <w:sz w:val="28"/>
          <w:szCs w:val="28"/>
        </w:rPr>
        <w:t xml:space="preserve">принимаемые бюджетные обязательства), а также документов-оснований, предусмотренных </w:t>
      </w:r>
      <w:hyperlink r:id="rId22" w:anchor="P570" w:tooltip="file:///C:\Users\oudo_nach\Desktop\Порядок%20учета%202026%20год\Порядок%20учета%20БО%202026%20год%20Наш.docx#P570" w:history="1">
        <w:r w:rsidRPr="00EE7E9B">
          <w:rPr>
            <w:rStyle w:val="ad"/>
            <w:rFonts w:ascii="Times New Roman" w:hAnsi="Times New Roman" w:cs="Times New Roman"/>
            <w:color w:val="000000" w:themeColor="text1"/>
            <w:sz w:val="28"/>
            <w:szCs w:val="28"/>
            <w:u w:val="none"/>
          </w:rPr>
          <w:t>пунктами 3</w:t>
        </w:r>
      </w:hyperlink>
      <w:r w:rsidRPr="00EE7E9B">
        <w:rPr>
          <w:rFonts w:ascii="Times New Roman" w:hAnsi="Times New Roman" w:cs="Times New Roman"/>
          <w:color w:val="000000" w:themeColor="text1"/>
          <w:sz w:val="28"/>
          <w:szCs w:val="28"/>
        </w:rPr>
        <w:t>-5, 6,</w:t>
      </w:r>
      <w:r w:rsidR="00710B9C">
        <w:rPr>
          <w:rFonts w:ascii="Times New Roman" w:hAnsi="Times New Roman" w:cs="Times New Roman"/>
          <w:color w:val="000000" w:themeColor="text1"/>
          <w:sz w:val="28"/>
          <w:szCs w:val="28"/>
        </w:rPr>
        <w:t xml:space="preserve"> </w:t>
      </w:r>
      <w:r w:rsidRPr="00EE7E9B">
        <w:rPr>
          <w:rFonts w:ascii="Times New Roman" w:hAnsi="Times New Roman" w:cs="Times New Roman"/>
          <w:color w:val="000000" w:themeColor="text1"/>
          <w:sz w:val="28"/>
          <w:szCs w:val="28"/>
        </w:rPr>
        <w:t>7,</w:t>
      </w:r>
      <w:r w:rsidR="00710B9C">
        <w:rPr>
          <w:rFonts w:ascii="Times New Roman" w:hAnsi="Times New Roman" w:cs="Times New Roman"/>
          <w:color w:val="000000" w:themeColor="text1"/>
          <w:sz w:val="28"/>
          <w:szCs w:val="28"/>
        </w:rPr>
        <w:t xml:space="preserve"> </w:t>
      </w:r>
      <w:r w:rsidRPr="00EE7E9B">
        <w:rPr>
          <w:rFonts w:ascii="Times New Roman" w:hAnsi="Times New Roman" w:cs="Times New Roman"/>
          <w:color w:val="000000" w:themeColor="text1"/>
          <w:sz w:val="28"/>
          <w:szCs w:val="28"/>
        </w:rPr>
        <w:t>8,</w:t>
      </w:r>
      <w:r w:rsidR="00710B9C">
        <w:rPr>
          <w:rFonts w:ascii="Times New Roman" w:hAnsi="Times New Roman" w:cs="Times New Roman"/>
          <w:color w:val="000000" w:themeColor="text1"/>
          <w:sz w:val="28"/>
          <w:szCs w:val="28"/>
        </w:rPr>
        <w:t xml:space="preserve"> </w:t>
      </w:r>
      <w:r w:rsidRPr="00EE7E9B">
        <w:rPr>
          <w:rFonts w:ascii="Times New Roman" w:hAnsi="Times New Roman" w:cs="Times New Roman"/>
          <w:color w:val="000000" w:themeColor="text1"/>
          <w:sz w:val="28"/>
          <w:szCs w:val="28"/>
        </w:rPr>
        <w:t>9-</w:t>
      </w:r>
      <w:hyperlink r:id="rId23" w:anchor="P660" w:tooltip="file:///C:\Users\oudo_nach\Desktop\Порядок%20учета%202026%20год\Порядок%20учета%20БО%202026%20год%20Наш.docx#P660" w:history="1">
        <w:r w:rsidRPr="00EE7E9B">
          <w:rPr>
            <w:rStyle w:val="ad"/>
            <w:rFonts w:ascii="Times New Roman" w:hAnsi="Times New Roman" w:cs="Times New Roman"/>
            <w:color w:val="000000" w:themeColor="text1"/>
            <w:sz w:val="28"/>
            <w:szCs w:val="28"/>
            <w:u w:val="none"/>
          </w:rPr>
          <w:t>13 графы 2</w:t>
        </w:r>
      </w:hyperlink>
      <w:r w:rsidRPr="00EE7E9B">
        <w:rPr>
          <w:rFonts w:ascii="Times New Roman" w:hAnsi="Times New Roman" w:cs="Times New Roman"/>
          <w:color w:val="000000" w:themeColor="text1"/>
          <w:sz w:val="28"/>
          <w:szCs w:val="28"/>
        </w:rPr>
        <w:t xml:space="preserve"> Перечня (далее </w:t>
      </w:r>
      <w:r w:rsidRPr="00EE7E9B">
        <w:rPr>
          <w:rFonts w:ascii="Times New Roman" w:hAnsi="Times New Roman" w:cs="Times New Roman"/>
          <w:sz w:val="28"/>
          <w:szCs w:val="28"/>
        </w:rPr>
        <w:t xml:space="preserve">– </w:t>
      </w:r>
      <w:r w:rsidRPr="00EE7E9B">
        <w:rPr>
          <w:rFonts w:ascii="Times New Roman" w:hAnsi="Times New Roman" w:cs="Times New Roman"/>
          <w:color w:val="000000" w:themeColor="text1"/>
          <w:sz w:val="28"/>
          <w:szCs w:val="28"/>
        </w:rPr>
        <w:t>принятые бюджетные обязательства), формируются в соответствии с настоящим Порядком:</w:t>
      </w:r>
    </w:p>
    <w:p w:rsidR="00350DAA" w:rsidRPr="00EE7E9B" w:rsidRDefault="00350DAA" w:rsidP="003D7A6D">
      <w:pPr>
        <w:pStyle w:val="ConsPlusNormal"/>
        <w:ind w:firstLine="709"/>
        <w:jc w:val="both"/>
        <w:rPr>
          <w:rFonts w:ascii="Times New Roman" w:hAnsi="Times New Roman" w:cs="Times New Roman"/>
          <w:color w:val="000000" w:themeColor="text1"/>
          <w:sz w:val="28"/>
          <w:szCs w:val="28"/>
        </w:rPr>
      </w:pPr>
      <w:r w:rsidRPr="00EE7E9B">
        <w:rPr>
          <w:rFonts w:ascii="Times New Roman" w:hAnsi="Times New Roman" w:cs="Times New Roman"/>
          <w:color w:val="000000" w:themeColor="text1"/>
          <w:sz w:val="28"/>
          <w:szCs w:val="28"/>
        </w:rPr>
        <w:t>а) органом, осуществляющим открытие и ведение лицевых счетов УБП:</w:t>
      </w:r>
    </w:p>
    <w:p w:rsidR="00350DAA" w:rsidRPr="00EE7E9B" w:rsidRDefault="00350DAA" w:rsidP="003D7A6D">
      <w:pPr>
        <w:pStyle w:val="ConsPlusNormal"/>
        <w:ind w:firstLine="709"/>
        <w:jc w:val="both"/>
        <w:rPr>
          <w:rFonts w:ascii="Times New Roman" w:hAnsi="Times New Roman" w:cs="Times New Roman"/>
          <w:color w:val="000000" w:themeColor="text1"/>
          <w:sz w:val="28"/>
          <w:szCs w:val="28"/>
        </w:rPr>
      </w:pPr>
      <w:r w:rsidRPr="00EE7E9B">
        <w:rPr>
          <w:rFonts w:ascii="Times New Roman" w:hAnsi="Times New Roman" w:cs="Times New Roman"/>
          <w:color w:val="000000" w:themeColor="text1"/>
          <w:sz w:val="28"/>
          <w:szCs w:val="28"/>
        </w:rPr>
        <w:t>в части принятых бюджетных обязательств, возникших на основании документов-оснований, предусмотренных:</w:t>
      </w:r>
    </w:p>
    <w:p w:rsidR="00350DAA" w:rsidRPr="00EE7E9B" w:rsidRDefault="005F1EEC" w:rsidP="003D7A6D">
      <w:pPr>
        <w:pStyle w:val="ConsPlusNormal"/>
        <w:ind w:firstLine="709"/>
        <w:jc w:val="both"/>
        <w:rPr>
          <w:rFonts w:ascii="Times New Roman" w:hAnsi="Times New Roman" w:cs="Times New Roman"/>
          <w:color w:val="000000" w:themeColor="text1"/>
          <w:sz w:val="28"/>
          <w:szCs w:val="28"/>
        </w:rPr>
      </w:pPr>
      <w:hyperlink r:id="rId24" w:anchor="P660" w:tooltip="file:///C:\Users\oudo_nach\Desktop\Порядок%20учета%202026%20год\Порядок%20учета%20БО%202026%20год%20Наш.docx#P660" w:history="1">
        <w:r w:rsidR="00350DAA" w:rsidRPr="00EE7E9B">
          <w:rPr>
            <w:rStyle w:val="ad"/>
            <w:rFonts w:ascii="Times New Roman" w:hAnsi="Times New Roman" w:cs="Times New Roman"/>
            <w:color w:val="000000" w:themeColor="text1"/>
            <w:sz w:val="28"/>
            <w:szCs w:val="28"/>
            <w:u w:val="none"/>
          </w:rPr>
          <w:t>пунктом 13 графы 2</w:t>
        </w:r>
      </w:hyperlink>
      <w:r w:rsidR="00350DAA" w:rsidRPr="00EE7E9B">
        <w:rPr>
          <w:rFonts w:ascii="Times New Roman" w:hAnsi="Times New Roman" w:cs="Times New Roman"/>
          <w:color w:val="000000" w:themeColor="text1"/>
          <w:sz w:val="28"/>
          <w:szCs w:val="28"/>
        </w:rPr>
        <w:t xml:space="preserve"> Перечня, за исключением установленных </w:t>
      </w:r>
      <w:hyperlink r:id="rId25" w:anchor="P662" w:tooltip="file:///C:\Users\oudo_nach\Desktop\Порядок%20учета%202026%20год\Порядок%20учета%20БО%202026%20год%20Наш.docx#P662" w:history="1">
        <w:r w:rsidR="00350DAA" w:rsidRPr="00EE7E9B">
          <w:rPr>
            <w:rStyle w:val="ad"/>
            <w:rFonts w:ascii="Times New Roman" w:hAnsi="Times New Roman" w:cs="Times New Roman"/>
            <w:color w:val="000000" w:themeColor="text1"/>
            <w:sz w:val="28"/>
            <w:szCs w:val="28"/>
            <w:u w:val="none"/>
          </w:rPr>
          <w:t>абзацами третьим</w:t>
        </w:r>
      </w:hyperlink>
      <w:r w:rsidR="00350DAA" w:rsidRPr="00EE7E9B">
        <w:rPr>
          <w:rFonts w:ascii="Times New Roman" w:hAnsi="Times New Roman" w:cs="Times New Roman"/>
          <w:color w:val="000000" w:themeColor="text1"/>
          <w:sz w:val="28"/>
          <w:szCs w:val="28"/>
        </w:rPr>
        <w:t xml:space="preserve"> </w:t>
      </w:r>
      <w:r w:rsidR="00350DAA"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w:t>
      </w:r>
      <w:hyperlink r:id="rId26" w:anchor="P665" w:tooltip="file:///C:\Users\oudo_nach\Desktop\Порядок%20учета%202026%20год\Порядок%20учета%20БО%202026%20год%20Наш.docx#P665" w:history="1">
        <w:r w:rsidR="00350DAA" w:rsidRPr="00EE7E9B">
          <w:rPr>
            <w:rStyle w:val="ad"/>
            <w:rFonts w:ascii="Times New Roman" w:hAnsi="Times New Roman" w:cs="Times New Roman"/>
            <w:color w:val="000000" w:themeColor="text1"/>
            <w:sz w:val="28"/>
            <w:szCs w:val="28"/>
            <w:u w:val="none"/>
          </w:rPr>
          <w:t>шестым</w:t>
        </w:r>
      </w:hyperlink>
      <w:r w:rsidR="00350DAA" w:rsidRPr="00EE7E9B">
        <w:rPr>
          <w:rFonts w:ascii="Times New Roman" w:hAnsi="Times New Roman" w:cs="Times New Roman"/>
          <w:color w:val="000000" w:themeColor="text1"/>
          <w:sz w:val="28"/>
          <w:szCs w:val="28"/>
        </w:rPr>
        <w:t xml:space="preserve">, </w:t>
      </w:r>
      <w:hyperlink r:id="rId27" w:anchor="P668" w:tooltip="file:///C:\Users\oudo_nach\Desktop\Порядок%20учета%202026%20год\Порядок%20учета%20БО%202026%20год%20Наш.docx#P668" w:history="1">
        <w:r w:rsidR="00350DAA" w:rsidRPr="00EE7E9B">
          <w:rPr>
            <w:rStyle w:val="ad"/>
            <w:rFonts w:ascii="Times New Roman" w:hAnsi="Times New Roman" w:cs="Times New Roman"/>
            <w:color w:val="000000" w:themeColor="text1"/>
            <w:sz w:val="28"/>
            <w:szCs w:val="28"/>
            <w:u w:val="none"/>
          </w:rPr>
          <w:t>восьмым пункта 13 графы 2</w:t>
        </w:r>
      </w:hyperlink>
      <w:r w:rsidR="00350DAA" w:rsidRPr="00EE7E9B">
        <w:rPr>
          <w:rFonts w:ascii="Times New Roman" w:hAnsi="Times New Roman" w:cs="Times New Roman"/>
          <w:color w:val="000000" w:themeColor="text1"/>
          <w:sz w:val="28"/>
          <w:szCs w:val="28"/>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r:id="rId28" w:anchor="P189" w:tooltip="file:///C:\Users\oudo_nach\Desktop\Порядок%20учета%202026%20год\Порядок%20учета%20БО%202026%20год%20Наш.docx#P189" w:history="1">
        <w:r w:rsidR="00350DAA" w:rsidRPr="00EE7E9B">
          <w:rPr>
            <w:rStyle w:val="ad"/>
            <w:rFonts w:ascii="Times New Roman" w:hAnsi="Times New Roman" w:cs="Times New Roman"/>
            <w:color w:val="000000" w:themeColor="text1"/>
            <w:sz w:val="28"/>
            <w:szCs w:val="28"/>
            <w:u w:val="none"/>
          </w:rPr>
          <w:t>абзацем первым пункта 22</w:t>
        </w:r>
      </w:hyperlink>
      <w:r w:rsidR="00350DAA" w:rsidRPr="00EE7E9B">
        <w:rPr>
          <w:rFonts w:ascii="Times New Roman" w:hAnsi="Times New Roman" w:cs="Times New Roman"/>
          <w:color w:val="000000" w:themeColor="text1"/>
          <w:sz w:val="28"/>
          <w:szCs w:val="28"/>
        </w:rPr>
        <w:t xml:space="preserve"> настоящего Порядка.</w:t>
      </w:r>
    </w:p>
    <w:p w:rsidR="00350DAA" w:rsidRPr="00EE7E9B" w:rsidRDefault="00350DAA" w:rsidP="003D7A6D">
      <w:pPr>
        <w:pStyle w:val="ConsPlusNormal"/>
        <w:ind w:firstLine="709"/>
        <w:jc w:val="both"/>
        <w:rPr>
          <w:rFonts w:ascii="Times New Roman" w:hAnsi="Times New Roman" w:cs="Times New Roman"/>
          <w:color w:val="000000" w:themeColor="text1"/>
          <w:sz w:val="28"/>
          <w:szCs w:val="28"/>
        </w:rPr>
      </w:pPr>
      <w:r w:rsidRPr="00EE7E9B">
        <w:rPr>
          <w:rFonts w:ascii="Times New Roman" w:hAnsi="Times New Roman" w:cs="Times New Roman"/>
          <w:color w:val="000000" w:themeColor="text1"/>
          <w:sz w:val="28"/>
          <w:szCs w:val="28"/>
        </w:rPr>
        <w:t xml:space="preserve">Формирование Сведений о бюджетных обязательствах, возникших на основании документов-оснований, предусмотренных </w:t>
      </w:r>
      <w:hyperlink r:id="rId29" w:anchor="P660" w:tooltip="file:///C:\Users\oudo_nach\Desktop\Порядок%20учета%202026%20год\Порядок%20учета%20БО%202026%20год%20Наш.docx#P660" w:history="1">
        <w:r w:rsidRPr="00EE7E9B">
          <w:rPr>
            <w:rStyle w:val="ad"/>
            <w:rFonts w:ascii="Times New Roman" w:hAnsi="Times New Roman" w:cs="Times New Roman"/>
            <w:color w:val="000000" w:themeColor="text1"/>
            <w:sz w:val="28"/>
            <w:szCs w:val="28"/>
            <w:u w:val="none"/>
          </w:rPr>
          <w:t>пунктом 13 графы 2</w:t>
        </w:r>
      </w:hyperlink>
      <w:r w:rsidRPr="00EE7E9B">
        <w:rPr>
          <w:rFonts w:ascii="Times New Roman" w:hAnsi="Times New Roman" w:cs="Times New Roman"/>
          <w:color w:val="000000" w:themeColor="text1"/>
          <w:sz w:val="28"/>
          <w:szCs w:val="28"/>
        </w:rPr>
        <w:t xml:space="preserve"> Перечня, за исключением установленных </w:t>
      </w:r>
      <w:hyperlink r:id="rId30" w:anchor="P662" w:tooltip="file:///C:\Users\oudo_nach\Desktop\Порядок%20учета%202026%20год\Порядок%20учета%20БО%202026%20год%20Наш.docx#P662" w:history="1">
        <w:r w:rsidRPr="00EE7E9B">
          <w:rPr>
            <w:rStyle w:val="ad"/>
            <w:rFonts w:ascii="Times New Roman" w:hAnsi="Times New Roman" w:cs="Times New Roman"/>
            <w:color w:val="000000" w:themeColor="text1"/>
            <w:sz w:val="28"/>
            <w:szCs w:val="28"/>
            <w:u w:val="none"/>
          </w:rPr>
          <w:t>абзацами третьим</w:t>
        </w:r>
      </w:hyperlink>
      <w:r w:rsidRPr="00EE7E9B">
        <w:rPr>
          <w:rFonts w:ascii="Times New Roman" w:hAnsi="Times New Roman" w:cs="Times New Roman"/>
          <w:color w:val="000000" w:themeColor="text1"/>
          <w:sz w:val="28"/>
          <w:szCs w:val="28"/>
        </w:rPr>
        <w:t xml:space="preserve"> </w:t>
      </w:r>
      <w:r w:rsidR="00EC1C96" w:rsidRPr="00EE7E9B">
        <w:rPr>
          <w:rFonts w:ascii="Times New Roman" w:hAnsi="Times New Roman" w:cs="Times New Roman"/>
          <w:sz w:val="28"/>
          <w:szCs w:val="28"/>
        </w:rPr>
        <w:t>–</w:t>
      </w:r>
      <w:r w:rsidR="00EC1C96" w:rsidRPr="00EC1C96">
        <w:rPr>
          <w:rFonts w:ascii="Times New Roman" w:hAnsi="Times New Roman" w:cs="Times New Roman"/>
          <w:sz w:val="28"/>
          <w:szCs w:val="28"/>
        </w:rPr>
        <w:t xml:space="preserve"> </w:t>
      </w:r>
      <w:hyperlink r:id="rId31" w:anchor="P665" w:tooltip="file:///C:\Users\oudo_nach\Desktop\Порядок%20учета%202026%20год\Порядок%20учета%20БО%202026%20год%20Наш.docx#P665" w:history="1">
        <w:r w:rsidRPr="00EE7E9B">
          <w:rPr>
            <w:rStyle w:val="ad"/>
            <w:rFonts w:ascii="Times New Roman" w:hAnsi="Times New Roman" w:cs="Times New Roman"/>
            <w:color w:val="000000" w:themeColor="text1"/>
            <w:sz w:val="28"/>
            <w:szCs w:val="28"/>
            <w:u w:val="none"/>
          </w:rPr>
          <w:t>шестым</w:t>
        </w:r>
      </w:hyperlink>
      <w:r w:rsidRPr="00EE7E9B">
        <w:rPr>
          <w:rFonts w:ascii="Times New Roman" w:hAnsi="Times New Roman" w:cs="Times New Roman"/>
          <w:color w:val="000000" w:themeColor="text1"/>
          <w:sz w:val="28"/>
          <w:szCs w:val="28"/>
        </w:rPr>
        <w:t xml:space="preserve">, </w:t>
      </w:r>
      <w:hyperlink r:id="rId32" w:anchor="P668" w:tooltip="file:///C:\Users\oudo_nach\Desktop\Порядок%20учета%202026%20год\Порядок%20учета%20БО%202026%20год%20Наш.docx#P668" w:history="1">
        <w:r w:rsidRPr="00EE7E9B">
          <w:rPr>
            <w:rStyle w:val="ad"/>
            <w:rFonts w:ascii="Times New Roman" w:hAnsi="Times New Roman" w:cs="Times New Roman"/>
            <w:color w:val="000000" w:themeColor="text1"/>
            <w:sz w:val="28"/>
            <w:szCs w:val="28"/>
            <w:u w:val="none"/>
          </w:rPr>
          <w:t>восьмым пункта 13 графы 2</w:t>
        </w:r>
      </w:hyperlink>
      <w:r w:rsidRPr="00EE7E9B">
        <w:rPr>
          <w:rFonts w:ascii="Times New Roman" w:hAnsi="Times New Roman" w:cs="Times New Roman"/>
          <w:color w:val="000000" w:themeColor="text1"/>
          <w:sz w:val="28"/>
          <w:szCs w:val="28"/>
        </w:rPr>
        <w:t xml:space="preserve"> Перечня, осуществляется органом, осуществляющим открытие и ведение лицевых счетов УБП, после проверки наличия в распоряжении о совершении казначейских платежей (далее </w:t>
      </w:r>
      <w:r w:rsidRPr="00EE7E9B">
        <w:rPr>
          <w:rFonts w:ascii="Times New Roman" w:hAnsi="Times New Roman" w:cs="Times New Roman"/>
          <w:sz w:val="28"/>
          <w:szCs w:val="28"/>
        </w:rPr>
        <w:t xml:space="preserve">– </w:t>
      </w:r>
      <w:r w:rsidRPr="00EE7E9B">
        <w:rPr>
          <w:rFonts w:ascii="Times New Roman" w:hAnsi="Times New Roman" w:cs="Times New Roman"/>
          <w:color w:val="000000" w:themeColor="text1"/>
          <w:sz w:val="28"/>
          <w:szCs w:val="28"/>
        </w:rPr>
        <w:t>распоряжение), представленном получателем средств областного бюджета в соответствии с порядком казначейского обслуживания, установленным Федеральным казначейством, типа бюджетного обязательства;</w:t>
      </w:r>
    </w:p>
    <w:p w:rsidR="00350DAA" w:rsidRPr="00EE7E9B" w:rsidRDefault="00350DAA" w:rsidP="003D7A6D">
      <w:pPr>
        <w:pStyle w:val="ConsPlusNormal"/>
        <w:ind w:firstLine="709"/>
        <w:jc w:val="both"/>
        <w:rPr>
          <w:rFonts w:ascii="Times New Roman" w:hAnsi="Times New Roman" w:cs="Times New Roman"/>
          <w:color w:val="000000" w:themeColor="text1"/>
          <w:sz w:val="28"/>
          <w:szCs w:val="28"/>
        </w:rPr>
      </w:pPr>
      <w:r w:rsidRPr="00EE7E9B">
        <w:rPr>
          <w:rFonts w:ascii="Times New Roman" w:hAnsi="Times New Roman" w:cs="Times New Roman"/>
          <w:color w:val="000000" w:themeColor="text1"/>
          <w:sz w:val="28"/>
          <w:szCs w:val="28"/>
        </w:rPr>
        <w:lastRenderedPageBreak/>
        <w:t>б) получателем средств областного бюджета:</w:t>
      </w:r>
    </w:p>
    <w:p w:rsidR="00350DAA" w:rsidRPr="00EE7E9B" w:rsidRDefault="00350DAA" w:rsidP="003D7A6D">
      <w:pPr>
        <w:pStyle w:val="ConsPlusNormal"/>
        <w:ind w:firstLine="709"/>
        <w:jc w:val="both"/>
        <w:rPr>
          <w:rFonts w:ascii="Times New Roman" w:hAnsi="Times New Roman" w:cs="Times New Roman"/>
          <w:color w:val="000000" w:themeColor="text1"/>
          <w:sz w:val="28"/>
          <w:szCs w:val="28"/>
        </w:rPr>
      </w:pPr>
      <w:r w:rsidRPr="00EE7E9B">
        <w:rPr>
          <w:rFonts w:ascii="Times New Roman" w:hAnsi="Times New Roman" w:cs="Times New Roman"/>
          <w:color w:val="000000" w:themeColor="text1"/>
          <w:sz w:val="28"/>
          <w:szCs w:val="28"/>
        </w:rPr>
        <w:t>в части принимаемых бюджетных обязательств, возникших на основании документов-оснований, предусмотренных:</w:t>
      </w:r>
    </w:p>
    <w:p w:rsidR="00350DAA" w:rsidRPr="00EE7E9B" w:rsidRDefault="005F1EEC" w:rsidP="003D7A6D">
      <w:pPr>
        <w:pStyle w:val="ConsPlusNormal"/>
        <w:ind w:firstLine="709"/>
        <w:jc w:val="both"/>
        <w:rPr>
          <w:rFonts w:ascii="Times New Roman" w:hAnsi="Times New Roman" w:cs="Times New Roman"/>
          <w:color w:val="000000" w:themeColor="text1"/>
          <w:sz w:val="28"/>
          <w:szCs w:val="28"/>
        </w:rPr>
      </w:pPr>
      <w:hyperlink r:id="rId33" w:anchor="P564" w:tooltip="file:///C:\Users\oudo_nach\Desktop\Порядок%20учета%202026%20год\Порядок%20учета%20БО%202026%20год%20Наш.docx#P564" w:history="1">
        <w:r w:rsidR="00350DAA" w:rsidRPr="00EE7E9B">
          <w:rPr>
            <w:rStyle w:val="ad"/>
            <w:rFonts w:ascii="Times New Roman" w:hAnsi="Times New Roman" w:cs="Times New Roman"/>
            <w:color w:val="000000" w:themeColor="text1"/>
            <w:sz w:val="28"/>
            <w:szCs w:val="28"/>
            <w:u w:val="none"/>
          </w:rPr>
          <w:t>пунктами 1</w:t>
        </w:r>
      </w:hyperlink>
      <w:r w:rsidR="00350DAA" w:rsidRPr="00EE7E9B">
        <w:rPr>
          <w:rFonts w:ascii="Times New Roman" w:hAnsi="Times New Roman" w:cs="Times New Roman"/>
          <w:color w:val="000000" w:themeColor="text1"/>
          <w:sz w:val="28"/>
          <w:szCs w:val="28"/>
        </w:rPr>
        <w:t xml:space="preserve"> и </w:t>
      </w:r>
      <w:hyperlink r:id="rId34" w:anchor="P567" w:tooltip="file:///C:\Users\oudo_nach\Desktop\Порядок%20учета%202026%20год\Порядок%20учета%20БО%202026%20год%20Наш.docx#P567" w:history="1">
        <w:r w:rsidR="00350DAA" w:rsidRPr="00EE7E9B">
          <w:rPr>
            <w:rStyle w:val="ad"/>
            <w:rFonts w:ascii="Times New Roman" w:hAnsi="Times New Roman" w:cs="Times New Roman"/>
            <w:color w:val="000000" w:themeColor="text1"/>
            <w:sz w:val="28"/>
            <w:szCs w:val="28"/>
            <w:u w:val="none"/>
          </w:rPr>
          <w:t>2 графы 2</w:t>
        </w:r>
      </w:hyperlink>
      <w:r w:rsidR="00350DAA" w:rsidRPr="00EE7E9B">
        <w:rPr>
          <w:rFonts w:ascii="Times New Roman" w:hAnsi="Times New Roman" w:cs="Times New Roman"/>
          <w:color w:val="000000" w:themeColor="text1"/>
          <w:sz w:val="28"/>
          <w:szCs w:val="28"/>
        </w:rPr>
        <w:t xml:space="preserve"> Перечня, подлежащих размещению в единой информационной системе, </w:t>
      </w:r>
      <w:r w:rsidR="00350DAA"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350DAA" w:rsidRPr="00EE7E9B" w:rsidRDefault="005F1EEC" w:rsidP="003D7A6D">
      <w:pPr>
        <w:pStyle w:val="ConsPlusNormal"/>
        <w:ind w:firstLine="709"/>
        <w:jc w:val="both"/>
        <w:rPr>
          <w:rFonts w:ascii="Times New Roman" w:hAnsi="Times New Roman" w:cs="Times New Roman"/>
          <w:color w:val="000000" w:themeColor="text1"/>
          <w:sz w:val="28"/>
          <w:szCs w:val="28"/>
        </w:rPr>
      </w:pPr>
      <w:hyperlink r:id="rId35" w:anchor="P567" w:tooltip="file:///C:\Users\oudo_nach\Desktop\Порядок%20учета%202026%20год\Порядок%20учета%20БО%202026%20год%20Наш.docx#P567" w:history="1">
        <w:r w:rsidR="00350DAA" w:rsidRPr="00EE7E9B">
          <w:rPr>
            <w:rStyle w:val="ad"/>
            <w:rFonts w:ascii="Times New Roman" w:hAnsi="Times New Roman" w:cs="Times New Roman"/>
            <w:color w:val="000000" w:themeColor="text1"/>
            <w:sz w:val="28"/>
            <w:szCs w:val="28"/>
            <w:u w:val="none"/>
          </w:rPr>
          <w:t>пунктом 2 графы 2</w:t>
        </w:r>
      </w:hyperlink>
      <w:r w:rsidR="00350DAA" w:rsidRPr="00EE7E9B">
        <w:rPr>
          <w:rFonts w:ascii="Times New Roman" w:hAnsi="Times New Roman" w:cs="Times New Roman"/>
          <w:color w:val="000000" w:themeColor="text1"/>
          <w:sz w:val="28"/>
          <w:szCs w:val="28"/>
        </w:rPr>
        <w:t xml:space="preserve"> Перечня, не подлежащих размещению в единой информационной системе, </w:t>
      </w:r>
      <w:r w:rsidR="00350DAA"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одновременно с направлением в Федеральное казначейство выписки из приглашения принять участие в определении поставщика (подрядчика, исполнителя) в соответствии с </w:t>
      </w:r>
      <w:hyperlink r:id="rId36" w:tooltip="consultantplus://offline/ref=D119585FCB324231F4E250ABC2B24A157C9228D99651B397F17976F3449E40F4024597CA1DCDD13F76CB588A3730E13BAD0BBE05CCE0B019m6PCH" w:history="1">
        <w:r w:rsidR="00350DAA" w:rsidRPr="00EE7E9B">
          <w:rPr>
            <w:rStyle w:val="ad"/>
            <w:rFonts w:ascii="Times New Roman" w:hAnsi="Times New Roman" w:cs="Times New Roman"/>
            <w:color w:val="000000" w:themeColor="text1"/>
            <w:sz w:val="28"/>
            <w:szCs w:val="28"/>
            <w:u w:val="none"/>
          </w:rPr>
          <w:t>подпунктом «а» пункта 26</w:t>
        </w:r>
      </w:hyperlink>
      <w:r w:rsidR="00350DAA" w:rsidRPr="00EE7E9B">
        <w:rPr>
          <w:rFonts w:ascii="Times New Roman" w:hAnsi="Times New Roman" w:cs="Times New Roman"/>
          <w:color w:val="000000" w:themeColor="text1"/>
          <w:sz w:val="28"/>
          <w:szCs w:val="28"/>
        </w:rPr>
        <w:t xml:space="preserve"> Правил осуществления контроля, предусмотренного </w:t>
      </w:r>
      <w:hyperlink r:id="rId37" w:tooltip="consultantplus://offline/ref=D119585FCB324231F4E250ABC2B24A157C9C25D99651B397F17976F3449E40F4024597C91DCED8302091488E7E67E527A515A107D2E0mBP5H" w:history="1">
        <w:r w:rsidR="00350DAA" w:rsidRPr="00EE7E9B">
          <w:rPr>
            <w:rStyle w:val="ad"/>
            <w:rFonts w:ascii="Times New Roman" w:hAnsi="Times New Roman" w:cs="Times New Roman"/>
            <w:color w:val="000000" w:themeColor="text1"/>
            <w:sz w:val="28"/>
            <w:szCs w:val="28"/>
            <w:u w:val="none"/>
          </w:rPr>
          <w:t>частями 5</w:t>
        </w:r>
      </w:hyperlink>
      <w:r w:rsidR="00350DAA" w:rsidRPr="00EE7E9B">
        <w:rPr>
          <w:rFonts w:ascii="Times New Roman" w:hAnsi="Times New Roman" w:cs="Times New Roman"/>
          <w:color w:val="000000" w:themeColor="text1"/>
          <w:sz w:val="28"/>
          <w:szCs w:val="28"/>
        </w:rPr>
        <w:t xml:space="preserve"> и </w:t>
      </w:r>
      <w:hyperlink r:id="rId38" w:tooltip="consultantplus://offline/ref=D119585FCB324231F4E250ABC2B24A157C9C25D99651B397F17976F3449E40F4024597CA19CFD4302091488E7E67E527A515A107D2E0mBP5H" w:history="1">
        <w:r w:rsidR="00350DAA" w:rsidRPr="00EE7E9B">
          <w:rPr>
            <w:rStyle w:val="ad"/>
            <w:rFonts w:ascii="Times New Roman" w:hAnsi="Times New Roman" w:cs="Times New Roman"/>
            <w:color w:val="000000" w:themeColor="text1"/>
            <w:sz w:val="28"/>
            <w:szCs w:val="28"/>
            <w:u w:val="none"/>
          </w:rPr>
          <w:t>5.1 статьи 99</w:t>
        </w:r>
      </w:hyperlink>
      <w:r w:rsidR="00350DAA" w:rsidRPr="00EE7E9B">
        <w:rPr>
          <w:rFonts w:ascii="Times New Roman" w:hAnsi="Times New Roman" w:cs="Times New Roman"/>
          <w:color w:val="000000" w:themeColor="text1"/>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утвержденных </w:t>
      </w:r>
      <w:r w:rsidR="00EB21E6">
        <w:rPr>
          <w:rFonts w:ascii="Times New Roman" w:hAnsi="Times New Roman" w:cs="Times New Roman"/>
          <w:color w:val="000000" w:themeColor="text1"/>
          <w:sz w:val="28"/>
          <w:szCs w:val="28"/>
        </w:rPr>
        <w:t>п</w:t>
      </w:r>
      <w:r w:rsidR="00350DAA" w:rsidRPr="00EE7E9B">
        <w:rPr>
          <w:rFonts w:ascii="Times New Roman" w:hAnsi="Times New Roman" w:cs="Times New Roman"/>
          <w:color w:val="000000" w:themeColor="text1"/>
          <w:sz w:val="28"/>
          <w:szCs w:val="28"/>
        </w:rPr>
        <w:t xml:space="preserve">остановлением Правительства Российской Федерации от 6 августа 2020 г. № 1193 (далее </w:t>
      </w:r>
      <w:r w:rsidR="00350DAA"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Правила контроля №</w:t>
      </w:r>
      <w:r w:rsidR="00350DAA">
        <w:rPr>
          <w:rFonts w:ascii="Times New Roman" w:hAnsi="Times New Roman" w:cs="Times New Roman"/>
          <w:color w:val="000000" w:themeColor="text1"/>
          <w:sz w:val="28"/>
          <w:szCs w:val="28"/>
        </w:rPr>
        <w:t xml:space="preserve"> </w:t>
      </w:r>
      <w:r w:rsidR="00350DAA" w:rsidRPr="00EE7E9B">
        <w:rPr>
          <w:rFonts w:ascii="Times New Roman" w:hAnsi="Times New Roman" w:cs="Times New Roman"/>
          <w:color w:val="000000" w:themeColor="text1"/>
          <w:sz w:val="28"/>
          <w:szCs w:val="28"/>
        </w:rPr>
        <w:t>1193);</w:t>
      </w:r>
    </w:p>
    <w:p w:rsidR="00350DAA" w:rsidRPr="00EE7E9B" w:rsidRDefault="005F1EEC" w:rsidP="003D7A6D">
      <w:pPr>
        <w:ind w:firstLine="709"/>
        <w:jc w:val="both"/>
        <w:rPr>
          <w:rFonts w:eastAsiaTheme="minorHAnsi"/>
          <w:color w:val="000000" w:themeColor="text1"/>
          <w:sz w:val="28"/>
          <w:szCs w:val="28"/>
        </w:rPr>
      </w:pPr>
      <w:hyperlink r:id="rId39" w:tooltip="consultantplus://offline/ref=09BD3CDCCD6111E2EC5FC30AEC6175C2AB4B1E666A33D254033FAA329F94554C07A6B6BA7D628BB97A4C88F3F6F4EE6A447A2232101451G" w:history="1">
        <w:r w:rsidR="00350DAA" w:rsidRPr="00EE7E9B">
          <w:rPr>
            <w:rStyle w:val="ad"/>
            <w:rFonts w:eastAsiaTheme="minorHAnsi"/>
            <w:color w:val="000000" w:themeColor="text1"/>
            <w:sz w:val="28"/>
            <w:szCs w:val="28"/>
            <w:u w:val="none"/>
          </w:rPr>
          <w:t>пунктом 2.1 графы 2</w:t>
        </w:r>
      </w:hyperlink>
      <w:r w:rsidR="00350DAA" w:rsidRPr="00EE7E9B">
        <w:rPr>
          <w:rFonts w:eastAsiaTheme="minorHAnsi"/>
          <w:color w:val="000000" w:themeColor="text1"/>
          <w:sz w:val="28"/>
          <w:szCs w:val="28"/>
        </w:rPr>
        <w:t xml:space="preserve"> Перечня, сформированных с использованием единой информационной системы, </w:t>
      </w:r>
      <w:r w:rsidR="00350DAA" w:rsidRPr="00EE7E9B">
        <w:rPr>
          <w:sz w:val="28"/>
          <w:szCs w:val="28"/>
        </w:rPr>
        <w:t>–</w:t>
      </w:r>
      <w:r w:rsidR="00350DAA" w:rsidRPr="00EE7E9B">
        <w:rPr>
          <w:rFonts w:eastAsiaTheme="minorHAnsi"/>
          <w:color w:val="000000" w:themeColor="text1"/>
          <w:sz w:val="28"/>
          <w:szCs w:val="28"/>
        </w:rPr>
        <w:t xml:space="preserve"> одновременно с направлением в Федеральное казначейство проекта государственного контракта с единственным поставщиком (подрядчиком, исполнителем) в соответствии с </w:t>
      </w:r>
      <w:hyperlink r:id="rId40" w:tooltip="consultantplus://offline/ref=09BD3CDCCD6111E2EC5FC30AEC6175C2AB45126B6B3AD254033FAA329F94554C07A6B6BA7F6DD4BC6F5DD0FDF4EBF16B5A6620301157G" w:history="1">
        <w:r w:rsidR="00350DAA" w:rsidRPr="00EE7E9B">
          <w:rPr>
            <w:rStyle w:val="ad"/>
            <w:rFonts w:eastAsiaTheme="minorHAnsi"/>
            <w:color w:val="000000" w:themeColor="text1"/>
            <w:sz w:val="28"/>
            <w:szCs w:val="28"/>
            <w:u w:val="none"/>
          </w:rPr>
          <w:t>пунктом 24</w:t>
        </w:r>
      </w:hyperlink>
      <w:r w:rsidR="00350DAA" w:rsidRPr="00EE7E9B">
        <w:rPr>
          <w:rFonts w:eastAsiaTheme="minorHAnsi"/>
          <w:color w:val="000000" w:themeColor="text1"/>
          <w:sz w:val="28"/>
          <w:szCs w:val="28"/>
        </w:rPr>
        <w:t xml:space="preserve"> Правил контроля № 1193;</w:t>
      </w:r>
    </w:p>
    <w:p w:rsidR="00350DAA" w:rsidRPr="00EE7E9B" w:rsidRDefault="005F1EEC" w:rsidP="003D7A6D">
      <w:pPr>
        <w:ind w:firstLine="709"/>
        <w:jc w:val="both"/>
        <w:rPr>
          <w:rFonts w:eastAsiaTheme="minorHAnsi"/>
          <w:color w:val="000000" w:themeColor="text1"/>
          <w:sz w:val="28"/>
          <w:szCs w:val="28"/>
        </w:rPr>
      </w:pPr>
      <w:hyperlink r:id="rId41" w:tooltip="consultantplus://offline/ref=09BD3CDCCD6111E2EC5FC30AEC6175C2AB4B1E666A33D254033FAA329F94554C07A6B6BA7D618BB97A4C88F3F6F4EE6A447A2232101451G" w:history="1">
        <w:r w:rsidR="00350DAA" w:rsidRPr="00EE7E9B">
          <w:rPr>
            <w:rStyle w:val="ad"/>
            <w:rFonts w:eastAsiaTheme="minorHAnsi"/>
            <w:color w:val="000000" w:themeColor="text1"/>
            <w:sz w:val="28"/>
            <w:szCs w:val="28"/>
            <w:u w:val="none"/>
          </w:rPr>
          <w:t>пунктом 2.2 графы 2</w:t>
        </w:r>
      </w:hyperlink>
      <w:r w:rsidR="00350DAA" w:rsidRPr="00EE7E9B">
        <w:rPr>
          <w:rFonts w:eastAsiaTheme="minorHAnsi"/>
          <w:color w:val="000000" w:themeColor="text1"/>
          <w:sz w:val="28"/>
          <w:szCs w:val="28"/>
        </w:rPr>
        <w:t xml:space="preserve"> Перечня, сформированных с использованием единой информационной системы, </w:t>
      </w:r>
      <w:r w:rsidR="00350DAA" w:rsidRPr="00EE7E9B">
        <w:rPr>
          <w:sz w:val="28"/>
          <w:szCs w:val="28"/>
        </w:rPr>
        <w:t>–</w:t>
      </w:r>
      <w:r w:rsidR="00350DAA" w:rsidRPr="00EE7E9B">
        <w:rPr>
          <w:rFonts w:eastAsiaTheme="minorHAnsi"/>
          <w:color w:val="000000" w:themeColor="text1"/>
          <w:sz w:val="28"/>
          <w:szCs w:val="28"/>
        </w:rPr>
        <w:t xml:space="preserve"> одновременно с направлением в Федеральное казначейство проекта соглашения об изменении условий государственного контракта в соответствии с </w:t>
      </w:r>
      <w:hyperlink r:id="rId42" w:tooltip="consultantplus://offline/ref=09BD3CDCCD6111E2EC5FC30AEC6175C2AB45126B6B3AD254033FAA329F94554C07A6B6BA7F6DD4BC6F5DD0FDF4EBF16B5A6620301157G" w:history="1">
        <w:r w:rsidR="00350DAA" w:rsidRPr="00EE7E9B">
          <w:rPr>
            <w:rStyle w:val="ad"/>
            <w:rFonts w:eastAsiaTheme="minorHAnsi"/>
            <w:color w:val="000000" w:themeColor="text1"/>
            <w:sz w:val="28"/>
            <w:szCs w:val="28"/>
            <w:u w:val="none"/>
          </w:rPr>
          <w:t>пунктом 24</w:t>
        </w:r>
      </w:hyperlink>
      <w:r w:rsidR="00350DAA" w:rsidRPr="00EE7E9B">
        <w:rPr>
          <w:rFonts w:eastAsiaTheme="minorHAnsi"/>
          <w:color w:val="000000" w:themeColor="text1"/>
          <w:sz w:val="28"/>
          <w:szCs w:val="28"/>
        </w:rPr>
        <w:t xml:space="preserve"> Правил контроля </w:t>
      </w:r>
      <w:r w:rsidR="00710B9C">
        <w:rPr>
          <w:rFonts w:eastAsiaTheme="minorHAnsi"/>
          <w:color w:val="000000" w:themeColor="text1"/>
          <w:sz w:val="28"/>
          <w:szCs w:val="28"/>
        </w:rPr>
        <w:t xml:space="preserve"> </w:t>
      </w:r>
      <w:r w:rsidR="00350DAA" w:rsidRPr="00EE7E9B">
        <w:rPr>
          <w:rFonts w:eastAsiaTheme="minorHAnsi"/>
          <w:color w:val="000000" w:themeColor="text1"/>
          <w:sz w:val="28"/>
          <w:szCs w:val="28"/>
        </w:rPr>
        <w:t>№</w:t>
      </w:r>
      <w:r w:rsidR="00350DAA">
        <w:rPr>
          <w:rFonts w:eastAsiaTheme="minorHAnsi"/>
          <w:color w:val="000000" w:themeColor="text1"/>
          <w:sz w:val="28"/>
          <w:szCs w:val="28"/>
        </w:rPr>
        <w:t xml:space="preserve"> </w:t>
      </w:r>
      <w:r w:rsidR="00350DAA" w:rsidRPr="00EE7E9B">
        <w:rPr>
          <w:rFonts w:eastAsiaTheme="minorHAnsi"/>
          <w:color w:val="000000" w:themeColor="text1"/>
          <w:sz w:val="28"/>
          <w:szCs w:val="28"/>
        </w:rPr>
        <w:t>1193;</w:t>
      </w:r>
    </w:p>
    <w:p w:rsidR="00350DAA" w:rsidRPr="00EE7E9B" w:rsidRDefault="00350DAA" w:rsidP="003D7A6D">
      <w:pPr>
        <w:pStyle w:val="ConsPlusNormal"/>
        <w:ind w:firstLine="709"/>
        <w:jc w:val="both"/>
        <w:rPr>
          <w:rFonts w:ascii="Times New Roman" w:eastAsiaTheme="minorEastAsia" w:hAnsi="Times New Roman" w:cs="Times New Roman"/>
          <w:color w:val="000000" w:themeColor="text1"/>
          <w:sz w:val="28"/>
          <w:szCs w:val="28"/>
        </w:rPr>
      </w:pPr>
      <w:r w:rsidRPr="00EE7E9B">
        <w:rPr>
          <w:rFonts w:ascii="Times New Roman" w:hAnsi="Times New Roman" w:cs="Times New Roman"/>
          <w:color w:val="000000" w:themeColor="text1"/>
          <w:sz w:val="28"/>
          <w:szCs w:val="28"/>
        </w:rPr>
        <w:t>в части принятых бюджетных обязательств, возникших на основании документов-оснований, предусмотренных:</w:t>
      </w:r>
    </w:p>
    <w:p w:rsidR="00350DAA" w:rsidRPr="00EE7E9B" w:rsidRDefault="005F1EEC" w:rsidP="003D7A6D">
      <w:pPr>
        <w:pStyle w:val="ConsPlusNormal"/>
        <w:ind w:firstLine="709"/>
        <w:jc w:val="both"/>
        <w:rPr>
          <w:rFonts w:ascii="Times New Roman" w:hAnsi="Times New Roman" w:cs="Times New Roman"/>
          <w:color w:val="000000" w:themeColor="text1"/>
          <w:sz w:val="28"/>
          <w:szCs w:val="28"/>
        </w:rPr>
      </w:pPr>
      <w:hyperlink r:id="rId43" w:anchor="P570" w:tooltip="file:///C:\Users\oudo_nach\Desktop\Порядок%20учета%202026%20год\Порядок%20учета%20БО%202026%20год%20Наш.docx#P570" w:history="1">
        <w:r w:rsidR="00350DAA" w:rsidRPr="00EE7E9B">
          <w:rPr>
            <w:rStyle w:val="ad"/>
            <w:rFonts w:ascii="Times New Roman" w:hAnsi="Times New Roman" w:cs="Times New Roman"/>
            <w:color w:val="000000" w:themeColor="text1"/>
            <w:sz w:val="28"/>
            <w:szCs w:val="28"/>
            <w:u w:val="none"/>
          </w:rPr>
          <w:t>пунктом 3 графы 2</w:t>
        </w:r>
      </w:hyperlink>
      <w:r w:rsidR="00350DAA" w:rsidRPr="00EE7E9B">
        <w:rPr>
          <w:rFonts w:ascii="Times New Roman" w:hAnsi="Times New Roman" w:cs="Times New Roman"/>
          <w:color w:val="000000" w:themeColor="text1"/>
          <w:sz w:val="28"/>
          <w:szCs w:val="28"/>
        </w:rPr>
        <w:t xml:space="preserve"> Перечня, сведения о котором подлежат включению в реестр контрактов, </w:t>
      </w:r>
      <w:r w:rsidR="00350DAA"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одновременно с направлением в Федеральное казначейство сведений о заключенном государственном контракте, подлежащих включению в реестр контрактов в соответствии с Правилами ведения реестра контрактов;</w:t>
      </w:r>
    </w:p>
    <w:p w:rsidR="00350DAA" w:rsidRPr="00EE7E9B" w:rsidRDefault="005F1EEC" w:rsidP="003D7A6D">
      <w:pPr>
        <w:pStyle w:val="ConsPlusNormal"/>
        <w:ind w:firstLine="709"/>
        <w:jc w:val="both"/>
        <w:rPr>
          <w:rFonts w:ascii="Times New Roman" w:hAnsi="Times New Roman" w:cs="Times New Roman"/>
          <w:color w:val="000000" w:themeColor="text1"/>
          <w:sz w:val="28"/>
          <w:szCs w:val="28"/>
        </w:rPr>
      </w:pPr>
      <w:hyperlink r:id="rId44" w:anchor="P570" w:tooltip="file:///C:\Users\oudo_nach\Desktop\Порядок%20учета%202026%20год\Порядок%20учета%20БО%202026%20год%20Наш.docx#P570" w:history="1">
        <w:r w:rsidR="00350DAA" w:rsidRPr="00EE7E9B">
          <w:rPr>
            <w:rStyle w:val="ad"/>
            <w:rFonts w:ascii="Times New Roman" w:hAnsi="Times New Roman" w:cs="Times New Roman"/>
            <w:color w:val="000000" w:themeColor="text1"/>
            <w:sz w:val="28"/>
            <w:szCs w:val="28"/>
            <w:u w:val="none"/>
          </w:rPr>
          <w:t>пунктом 3 графы 2</w:t>
        </w:r>
      </w:hyperlink>
      <w:r w:rsidR="00350DAA" w:rsidRPr="00EE7E9B">
        <w:rPr>
          <w:rFonts w:ascii="Times New Roman" w:hAnsi="Times New Roman" w:cs="Times New Roman"/>
          <w:color w:val="000000" w:themeColor="text1"/>
          <w:sz w:val="28"/>
          <w:szCs w:val="28"/>
        </w:rPr>
        <w:t xml:space="preserve">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w:t>
      </w:r>
      <w:r w:rsidR="00350DAA"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не позднее трех рабочих дней, следующих за днем заключения государственного контракта, договора, указанных в </w:t>
      </w:r>
      <w:hyperlink r:id="rId45" w:anchor="P570" w:tooltip="file:///C:\Users\oudo_nach\Desktop\Порядок%20учета%202026%20год\Порядок%20учета%20БО%202026%20год%20Наш.docx#P570" w:history="1">
        <w:r w:rsidR="00350DAA" w:rsidRPr="00EE7E9B">
          <w:rPr>
            <w:rStyle w:val="ad"/>
            <w:rFonts w:ascii="Times New Roman" w:hAnsi="Times New Roman" w:cs="Times New Roman"/>
            <w:color w:val="000000" w:themeColor="text1"/>
            <w:sz w:val="28"/>
            <w:szCs w:val="28"/>
            <w:u w:val="none"/>
          </w:rPr>
          <w:t>названных пунктах графы 2</w:t>
        </w:r>
      </w:hyperlink>
      <w:r w:rsidR="00350DAA" w:rsidRPr="00EE7E9B">
        <w:rPr>
          <w:rFonts w:ascii="Times New Roman" w:hAnsi="Times New Roman" w:cs="Times New Roman"/>
          <w:color w:val="000000" w:themeColor="text1"/>
          <w:sz w:val="28"/>
          <w:szCs w:val="28"/>
        </w:rPr>
        <w:t xml:space="preserve"> Перечня;</w:t>
      </w:r>
    </w:p>
    <w:p w:rsidR="00350DAA" w:rsidRPr="00EE7E9B" w:rsidRDefault="005F1EEC" w:rsidP="003D7A6D">
      <w:pPr>
        <w:pStyle w:val="ConsPlusNormal"/>
        <w:ind w:firstLine="709"/>
        <w:jc w:val="both"/>
        <w:rPr>
          <w:rFonts w:ascii="Times New Roman" w:hAnsi="Times New Roman" w:cs="Times New Roman"/>
          <w:color w:val="000000" w:themeColor="text1"/>
          <w:sz w:val="28"/>
          <w:szCs w:val="28"/>
        </w:rPr>
      </w:pPr>
      <w:hyperlink r:id="rId46" w:anchor="P570" w:tooltip="file:///C:\Users\oudo_nach\Desktop\Порядок%20учета%202026%20год\Порядок%20учета%20БО%202026%20год%20Наш.docx#P570" w:history="1">
        <w:r w:rsidR="00350DAA" w:rsidRPr="00EE7E9B">
          <w:rPr>
            <w:rStyle w:val="ad"/>
            <w:rFonts w:ascii="Times New Roman" w:hAnsi="Times New Roman" w:cs="Times New Roman"/>
            <w:color w:val="000000" w:themeColor="text1"/>
            <w:sz w:val="28"/>
            <w:szCs w:val="28"/>
            <w:u w:val="none"/>
          </w:rPr>
          <w:t>пунктами 3</w:t>
        </w:r>
      </w:hyperlink>
      <w:r w:rsidR="00350DAA" w:rsidRPr="00EE7E9B">
        <w:rPr>
          <w:rFonts w:ascii="Times New Roman" w:hAnsi="Times New Roman" w:cs="Times New Roman"/>
          <w:color w:val="000000" w:themeColor="text1"/>
          <w:sz w:val="28"/>
          <w:szCs w:val="28"/>
        </w:rPr>
        <w:t xml:space="preserve"> </w:t>
      </w:r>
      <w:r w:rsidR="00690805"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w:t>
      </w:r>
      <w:hyperlink r:id="rId47" w:anchor="P631" w:tooltip="file:///C:\Users\oudo_nach\Desktop\Порядок%20учета%202026%20год\Порядок%20учета%20БО%202026%20год%20Наш.docx#P631" w:history="1">
        <w:r w:rsidR="00350DAA" w:rsidRPr="00EE7E9B">
          <w:rPr>
            <w:rStyle w:val="ad"/>
            <w:rFonts w:ascii="Times New Roman" w:hAnsi="Times New Roman" w:cs="Times New Roman"/>
            <w:color w:val="000000" w:themeColor="text1"/>
            <w:sz w:val="28"/>
            <w:szCs w:val="28"/>
            <w:u w:val="none"/>
          </w:rPr>
          <w:t>9 графы 2</w:t>
        </w:r>
      </w:hyperlink>
      <w:r w:rsidR="00350DAA" w:rsidRPr="00EE7E9B">
        <w:rPr>
          <w:rFonts w:ascii="Times New Roman" w:hAnsi="Times New Roman" w:cs="Times New Roman"/>
          <w:color w:val="000000" w:themeColor="text1"/>
          <w:sz w:val="28"/>
          <w:szCs w:val="28"/>
        </w:rPr>
        <w:t xml:space="preserve"> Перечня, содержащих сведения, составляющие государственную тайну, </w:t>
      </w:r>
      <w:r w:rsidR="00350DAA"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не позднее шести рабочих дней со дня их заключения;</w:t>
      </w:r>
    </w:p>
    <w:p w:rsidR="00350DAA" w:rsidRPr="00EE7E9B" w:rsidRDefault="005F1EEC" w:rsidP="003D7A6D">
      <w:pPr>
        <w:pStyle w:val="ConsPlusNormal"/>
        <w:ind w:firstLine="709"/>
        <w:jc w:val="both"/>
        <w:rPr>
          <w:rFonts w:ascii="Times New Roman" w:hAnsi="Times New Roman" w:cs="Times New Roman"/>
          <w:color w:val="000000" w:themeColor="text1"/>
          <w:sz w:val="28"/>
          <w:szCs w:val="28"/>
        </w:rPr>
      </w:pPr>
      <w:hyperlink r:id="rId48" w:anchor="P584" w:tooltip="file:///C:\Users\oudo_nach\Desktop\Порядок%20учета%202026%20год\Порядок%20учета%20БО%202026%20год%20Наш.docx#P584" w:history="1">
        <w:r w:rsidR="00350DAA" w:rsidRPr="00EE7E9B">
          <w:rPr>
            <w:rStyle w:val="ad"/>
            <w:rFonts w:ascii="Times New Roman" w:hAnsi="Times New Roman" w:cs="Times New Roman"/>
            <w:color w:val="000000" w:themeColor="text1"/>
            <w:sz w:val="28"/>
            <w:szCs w:val="28"/>
            <w:u w:val="none"/>
          </w:rPr>
          <w:t>пунктами 4</w:t>
        </w:r>
      </w:hyperlink>
      <w:r w:rsidR="00350DAA" w:rsidRPr="00EE7E9B">
        <w:rPr>
          <w:rFonts w:ascii="Times New Roman" w:hAnsi="Times New Roman" w:cs="Times New Roman"/>
          <w:color w:val="000000" w:themeColor="text1"/>
          <w:sz w:val="28"/>
          <w:szCs w:val="28"/>
        </w:rPr>
        <w:t xml:space="preserve">, </w:t>
      </w:r>
      <w:hyperlink r:id="rId49" w:anchor="P662" w:tooltip="file:///C:\Users\oudo_nach\Desktop\Порядок%20учета%202026%20год\Порядок%20учета%20БО%202026%20год%20Наш.docx#P662" w:history="1">
        <w:r w:rsidR="00350DAA" w:rsidRPr="00EE7E9B">
          <w:rPr>
            <w:rStyle w:val="ad"/>
            <w:rFonts w:ascii="Times New Roman" w:hAnsi="Times New Roman" w:cs="Times New Roman"/>
            <w:color w:val="000000" w:themeColor="text1"/>
            <w:sz w:val="28"/>
            <w:szCs w:val="28"/>
            <w:u w:val="none"/>
          </w:rPr>
          <w:t>абзацами третьим</w:t>
        </w:r>
      </w:hyperlink>
      <w:r w:rsidR="00350DAA" w:rsidRPr="00EE7E9B">
        <w:rPr>
          <w:rFonts w:ascii="Times New Roman" w:hAnsi="Times New Roman" w:cs="Times New Roman"/>
          <w:color w:val="000000" w:themeColor="text1"/>
          <w:sz w:val="28"/>
          <w:szCs w:val="28"/>
        </w:rPr>
        <w:t xml:space="preserve"> </w:t>
      </w:r>
      <w:r w:rsidR="00350DAA"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w:t>
      </w:r>
      <w:hyperlink r:id="rId50" w:anchor="P665" w:tooltip="file:///C:\Users\oudo_nach\Desktop\Порядок%20учета%202026%20год\Порядок%20учета%20БО%202026%20год%20Наш.docx#P665" w:history="1">
        <w:r w:rsidR="00350DAA" w:rsidRPr="00EE7E9B">
          <w:rPr>
            <w:rStyle w:val="ad"/>
            <w:rFonts w:ascii="Times New Roman" w:hAnsi="Times New Roman" w:cs="Times New Roman"/>
            <w:color w:val="000000" w:themeColor="text1"/>
            <w:sz w:val="28"/>
            <w:szCs w:val="28"/>
            <w:u w:val="none"/>
          </w:rPr>
          <w:t>шестым</w:t>
        </w:r>
      </w:hyperlink>
      <w:r w:rsidR="00350DAA" w:rsidRPr="00EE7E9B">
        <w:rPr>
          <w:rFonts w:ascii="Times New Roman" w:hAnsi="Times New Roman" w:cs="Times New Roman"/>
          <w:color w:val="000000" w:themeColor="text1"/>
          <w:sz w:val="28"/>
          <w:szCs w:val="28"/>
        </w:rPr>
        <w:t xml:space="preserve">, </w:t>
      </w:r>
      <w:hyperlink r:id="rId51" w:anchor="P668" w:tooltip="file:///C:\Users\oudo_nach\Desktop\Порядок%20учета%202026%20год\Порядок%20учета%20БО%202026%20год%20Наш.docx#P668" w:history="1">
        <w:r w:rsidR="00350DAA" w:rsidRPr="00EE7E9B">
          <w:rPr>
            <w:rStyle w:val="ad"/>
            <w:rFonts w:ascii="Times New Roman" w:hAnsi="Times New Roman" w:cs="Times New Roman"/>
            <w:color w:val="000000" w:themeColor="text1"/>
            <w:sz w:val="28"/>
            <w:szCs w:val="28"/>
            <w:u w:val="none"/>
          </w:rPr>
          <w:t>восьмым пункта 13 графы 2</w:t>
        </w:r>
      </w:hyperlink>
      <w:r w:rsidR="00350DAA" w:rsidRPr="00EE7E9B">
        <w:rPr>
          <w:rFonts w:ascii="Times New Roman" w:hAnsi="Times New Roman" w:cs="Times New Roman"/>
          <w:color w:val="000000" w:themeColor="text1"/>
          <w:sz w:val="28"/>
          <w:szCs w:val="28"/>
        </w:rPr>
        <w:t xml:space="preserve"> Перечня </w:t>
      </w:r>
      <w:r w:rsidR="00710B9C"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не позднее пяти рабочих дней со дня заключения </w:t>
      </w:r>
      <w:r w:rsidR="00350DAA" w:rsidRPr="00EE7E9B">
        <w:rPr>
          <w:rFonts w:ascii="Times New Roman" w:hAnsi="Times New Roman" w:cs="Times New Roman"/>
          <w:color w:val="000000" w:themeColor="text1"/>
          <w:sz w:val="28"/>
          <w:szCs w:val="28"/>
        </w:rPr>
        <w:lastRenderedPageBreak/>
        <w:t xml:space="preserve">государственного контракта, договора, подписания акта сверки взаимных расчетов, вступления в законную силу решения суда о расторжении государственного контракта (договора), решения об одностороннем отказе от исполнения государственного контракта, указанных в названных в настоящем абзаце пунктах </w:t>
      </w:r>
      <w:hyperlink r:id="rId52" w:anchor="P561" w:tooltip="file:///C:\Users\oudo_nach\Desktop\Порядок%20учета%202026%20год\Порядок%20учета%20БО%202026%20год%20Наш.docx#P561" w:history="1">
        <w:r w:rsidR="00350DAA" w:rsidRPr="00EE7E9B">
          <w:rPr>
            <w:rStyle w:val="ad"/>
            <w:rFonts w:ascii="Times New Roman" w:hAnsi="Times New Roman" w:cs="Times New Roman"/>
            <w:color w:val="000000" w:themeColor="text1"/>
            <w:sz w:val="28"/>
            <w:szCs w:val="28"/>
            <w:u w:val="none"/>
          </w:rPr>
          <w:t>графы 2</w:t>
        </w:r>
      </w:hyperlink>
      <w:r w:rsidR="00350DAA" w:rsidRPr="00EE7E9B">
        <w:rPr>
          <w:rFonts w:ascii="Times New Roman" w:hAnsi="Times New Roman" w:cs="Times New Roman"/>
          <w:color w:val="000000" w:themeColor="text1"/>
          <w:sz w:val="28"/>
          <w:szCs w:val="28"/>
        </w:rPr>
        <w:t xml:space="preserve"> Перечня;</w:t>
      </w:r>
    </w:p>
    <w:p w:rsidR="00350DAA" w:rsidRPr="00EE7E9B" w:rsidRDefault="00350DAA" w:rsidP="003D7A6D">
      <w:pPr>
        <w:autoSpaceDE w:val="0"/>
        <w:autoSpaceDN w:val="0"/>
        <w:adjustRightInd w:val="0"/>
        <w:ind w:firstLine="709"/>
        <w:jc w:val="both"/>
        <w:rPr>
          <w:i/>
          <w:color w:val="000000" w:themeColor="text1"/>
          <w:sz w:val="28"/>
          <w:szCs w:val="28"/>
        </w:rPr>
      </w:pPr>
      <w:r w:rsidRPr="00EE7E9B">
        <w:rPr>
          <w:color w:val="000000" w:themeColor="text1"/>
          <w:sz w:val="28"/>
          <w:szCs w:val="28"/>
        </w:rPr>
        <w:t xml:space="preserve">пунктами 5, 7, 8 графы 2 Перечня, сведения о которых подлежат включению в реестр соглашений о предоставлении межбюджетного трансферта, договоров (соглашений) о предоставлении субсидии областному бюджетному и областному автономному учреждению, соглашений о предоставлении субсидии или бюджетных инвестиций юридическому лицу, </w:t>
      </w:r>
      <w:r w:rsidRPr="00EE7E9B">
        <w:rPr>
          <w:sz w:val="28"/>
          <w:szCs w:val="28"/>
        </w:rPr>
        <w:t>–</w:t>
      </w:r>
      <w:r w:rsidRPr="00EE7E9B">
        <w:rPr>
          <w:color w:val="000000" w:themeColor="text1"/>
          <w:sz w:val="28"/>
          <w:szCs w:val="28"/>
        </w:rPr>
        <w:t xml:space="preserve"> одновременно с направлением в Федеральное казначейство сведений о заключенном соглашении, подлежащем включению в реестр соглашений в соответствии с Порядком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w:t>
      </w:r>
      <w:r w:rsidR="0070469E" w:rsidRPr="00EE7E9B">
        <w:rPr>
          <w:sz w:val="28"/>
          <w:szCs w:val="28"/>
        </w:rPr>
        <w:t>–</w:t>
      </w:r>
      <w:r w:rsidRPr="00EE7E9B">
        <w:rPr>
          <w:color w:val="000000" w:themeColor="text1"/>
          <w:sz w:val="28"/>
          <w:szCs w:val="28"/>
        </w:rPr>
        <w:t xml:space="preserve"> производителям товаров, работ, услуг и межбюджетных трансфертов бюджетам бюджетной системы Российской Федерации, утвержденным Приказом Минфина России от 19.06.2023 № 92н;</w:t>
      </w:r>
    </w:p>
    <w:p w:rsidR="00350DAA" w:rsidRPr="00EE7E9B" w:rsidRDefault="005F1EEC" w:rsidP="003D7A6D">
      <w:pPr>
        <w:pStyle w:val="ConsPlusNormal"/>
        <w:ind w:firstLine="709"/>
        <w:jc w:val="both"/>
        <w:rPr>
          <w:rFonts w:ascii="Times New Roman" w:hAnsi="Times New Roman" w:cs="Times New Roman"/>
          <w:color w:val="000000" w:themeColor="text1"/>
          <w:sz w:val="28"/>
          <w:szCs w:val="28"/>
        </w:rPr>
      </w:pPr>
      <w:hyperlink r:id="rId53" w:anchor="P604" w:tooltip="file:///C:\Users\oudo_nach\Desktop\Порядок%20учета%202026%20год\Порядок%20учета%20БО%202026%20год%20Наш.docx#P604" w:history="1">
        <w:r w:rsidR="00350DAA" w:rsidRPr="00EE7E9B">
          <w:rPr>
            <w:rStyle w:val="ad"/>
            <w:rFonts w:ascii="Times New Roman" w:hAnsi="Times New Roman" w:cs="Times New Roman"/>
            <w:color w:val="000000" w:themeColor="text1"/>
            <w:sz w:val="28"/>
            <w:szCs w:val="28"/>
            <w:u w:val="none"/>
          </w:rPr>
          <w:t>пунктами 6</w:t>
        </w:r>
      </w:hyperlink>
      <w:r w:rsidR="00350DAA" w:rsidRPr="00EE7E9B">
        <w:rPr>
          <w:rFonts w:ascii="Times New Roman" w:hAnsi="Times New Roman" w:cs="Times New Roman"/>
          <w:color w:val="000000" w:themeColor="text1"/>
          <w:sz w:val="28"/>
          <w:szCs w:val="28"/>
        </w:rPr>
        <w:t xml:space="preserve">, </w:t>
      </w:r>
      <w:hyperlink r:id="rId54" w:anchor="P631" w:tooltip="file:///C:\Users\oudo_nach\Desktop\Порядок%20учета%202026%20год\Порядок%20учета%20БО%202026%20год%20Наш.docx#P631" w:history="1">
        <w:r w:rsidR="00350DAA" w:rsidRPr="00EE7E9B">
          <w:rPr>
            <w:rStyle w:val="ad"/>
            <w:rFonts w:ascii="Times New Roman" w:hAnsi="Times New Roman" w:cs="Times New Roman"/>
            <w:color w:val="000000" w:themeColor="text1"/>
            <w:sz w:val="28"/>
            <w:szCs w:val="28"/>
            <w:u w:val="none"/>
          </w:rPr>
          <w:t>9</w:t>
        </w:r>
      </w:hyperlink>
      <w:r w:rsidR="00350DAA" w:rsidRPr="00EE7E9B">
        <w:rPr>
          <w:rFonts w:ascii="Times New Roman" w:hAnsi="Times New Roman" w:cs="Times New Roman"/>
          <w:color w:val="000000" w:themeColor="text1"/>
          <w:sz w:val="28"/>
          <w:szCs w:val="28"/>
        </w:rPr>
        <w:t xml:space="preserve"> и </w:t>
      </w:r>
      <w:hyperlink r:id="rId55" w:anchor="P640" w:tooltip="file:///C:\Users\oudo_nach\Desktop\Порядок%20учета%202026%20год\Порядок%20учета%20БО%202026%20год%20Наш.docx#P640" w:history="1">
        <w:r w:rsidR="00350DAA" w:rsidRPr="00EE7E9B">
          <w:rPr>
            <w:rStyle w:val="ad"/>
            <w:rFonts w:ascii="Times New Roman" w:hAnsi="Times New Roman" w:cs="Times New Roman"/>
            <w:color w:val="000000" w:themeColor="text1"/>
            <w:sz w:val="28"/>
            <w:szCs w:val="28"/>
            <w:u w:val="none"/>
          </w:rPr>
          <w:t>10 графы 2</w:t>
        </w:r>
      </w:hyperlink>
      <w:r w:rsidR="00350DAA" w:rsidRPr="00EE7E9B">
        <w:rPr>
          <w:rFonts w:ascii="Times New Roman" w:hAnsi="Times New Roman" w:cs="Times New Roman"/>
          <w:color w:val="000000" w:themeColor="text1"/>
          <w:sz w:val="28"/>
          <w:szCs w:val="28"/>
        </w:rPr>
        <w:t xml:space="preserve"> Перечня, </w:t>
      </w:r>
      <w:r w:rsidR="00350DAA" w:rsidRPr="00EE7E9B">
        <w:rPr>
          <w:rFonts w:ascii="Times New Roman" w:hAnsi="Times New Roman" w:cs="Times New Roman"/>
          <w:sz w:val="28"/>
          <w:szCs w:val="28"/>
        </w:rPr>
        <w:t>–</w:t>
      </w:r>
      <w:r w:rsidR="00350DAA">
        <w:rPr>
          <w:rFonts w:ascii="Times New Roman" w:hAnsi="Times New Roman" w:cs="Times New Roman"/>
          <w:sz w:val="28"/>
          <w:szCs w:val="28"/>
        </w:rPr>
        <w:t xml:space="preserve"> </w:t>
      </w:r>
      <w:r w:rsidR="00350DAA" w:rsidRPr="00EE7E9B">
        <w:rPr>
          <w:rFonts w:ascii="Times New Roman" w:hAnsi="Times New Roman" w:cs="Times New Roman"/>
          <w:color w:val="000000" w:themeColor="text1"/>
          <w:sz w:val="28"/>
          <w:szCs w:val="28"/>
        </w:rPr>
        <w:t>не позднее трех рабочих дней со дня доведения лимитов бюджетных обязательств на принятие и исполнение получателем средств областного бюджета бюджетных обязательств, возникших на основании нормативного правового акта о предоставлении межбюджетного трансферта, имеющего целевое назначение, нормативно-правового акта о предоставлении субсидии юридическому лицу,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350DAA" w:rsidRPr="00EE7E9B" w:rsidRDefault="005F1EEC" w:rsidP="003D7A6D">
      <w:pPr>
        <w:pStyle w:val="ConsPlusNormal"/>
        <w:ind w:firstLine="709"/>
        <w:jc w:val="both"/>
        <w:rPr>
          <w:rFonts w:ascii="Times New Roman" w:hAnsi="Times New Roman" w:cs="Times New Roman"/>
          <w:color w:val="000000" w:themeColor="text1"/>
          <w:sz w:val="28"/>
          <w:szCs w:val="28"/>
        </w:rPr>
      </w:pPr>
      <w:hyperlink r:id="rId56" w:anchor="P646" w:tooltip="file:///C:\Users\oudo_nach\Desktop\Порядок%20учета%202026%20год\Порядок%20учета%20БО%202026%20год%20Наш.docx#P646" w:history="1">
        <w:r w:rsidR="00350DAA" w:rsidRPr="00EE7E9B">
          <w:rPr>
            <w:rStyle w:val="ad"/>
            <w:rFonts w:ascii="Times New Roman" w:hAnsi="Times New Roman" w:cs="Times New Roman"/>
            <w:color w:val="000000" w:themeColor="text1"/>
            <w:sz w:val="28"/>
            <w:szCs w:val="28"/>
            <w:u w:val="none"/>
          </w:rPr>
          <w:t>пунктами 11</w:t>
        </w:r>
      </w:hyperlink>
      <w:r w:rsidR="00350DAA" w:rsidRPr="00EE7E9B">
        <w:rPr>
          <w:rFonts w:ascii="Times New Roman" w:hAnsi="Times New Roman" w:cs="Times New Roman"/>
          <w:color w:val="000000" w:themeColor="text1"/>
          <w:sz w:val="28"/>
          <w:szCs w:val="28"/>
        </w:rPr>
        <w:t xml:space="preserve">, </w:t>
      </w:r>
      <w:hyperlink r:id="rId57" w:anchor="P653" w:tooltip="file:///C:\Users\oudo_nach\Desktop\Порядок%20учета%202026%20год\Порядок%20учета%20БО%202026%20год%20Наш.docx#P653" w:history="1">
        <w:r w:rsidR="00350DAA" w:rsidRPr="00EE7E9B">
          <w:rPr>
            <w:rStyle w:val="ad"/>
            <w:rFonts w:ascii="Times New Roman" w:hAnsi="Times New Roman" w:cs="Times New Roman"/>
            <w:color w:val="000000" w:themeColor="text1"/>
            <w:sz w:val="28"/>
            <w:szCs w:val="28"/>
            <w:u w:val="none"/>
          </w:rPr>
          <w:t>12 графы 2</w:t>
        </w:r>
      </w:hyperlink>
      <w:r w:rsidR="00350DAA" w:rsidRPr="00EE7E9B">
        <w:rPr>
          <w:rFonts w:ascii="Times New Roman" w:hAnsi="Times New Roman" w:cs="Times New Roman"/>
          <w:color w:val="000000" w:themeColor="text1"/>
          <w:sz w:val="28"/>
          <w:szCs w:val="28"/>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областного бюджета </w:t>
      </w:r>
      <w:r w:rsidR="00350DAA"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областного бюджета по исполнению исполнительного документа, решения о взыскании задолженности за счет денежных средств, отраженных на лицевых счетах налогоплательщика (далее </w:t>
      </w:r>
      <w:r w:rsidR="00223061" w:rsidRPr="00EE7E9B">
        <w:rPr>
          <w:rFonts w:ascii="Times New Roman" w:hAnsi="Times New Roman" w:cs="Times New Roman"/>
          <w:sz w:val="28"/>
          <w:szCs w:val="28"/>
        </w:rPr>
        <w:t>–</w:t>
      </w:r>
      <w:r w:rsidR="00350DAA" w:rsidRPr="00EE7E9B">
        <w:rPr>
          <w:rFonts w:ascii="Times New Roman" w:hAnsi="Times New Roman" w:cs="Times New Roman"/>
          <w:color w:val="000000" w:themeColor="text1"/>
          <w:sz w:val="28"/>
          <w:szCs w:val="28"/>
        </w:rPr>
        <w:t xml:space="preserve"> решение налогового органа);</w:t>
      </w:r>
    </w:p>
    <w:p w:rsidR="00350DAA" w:rsidRPr="00EE7E9B" w:rsidRDefault="005F1EEC" w:rsidP="003D7A6D">
      <w:pPr>
        <w:pStyle w:val="ConsPlusNormal"/>
        <w:ind w:firstLine="709"/>
        <w:jc w:val="both"/>
        <w:rPr>
          <w:rFonts w:ascii="Times New Roman" w:hAnsi="Times New Roman" w:cs="Times New Roman"/>
          <w:color w:val="000000" w:themeColor="text1"/>
          <w:sz w:val="28"/>
          <w:szCs w:val="28"/>
        </w:rPr>
      </w:pPr>
      <w:hyperlink r:id="rId58" w:anchor="P660" w:tooltip="file:///C:\Users\oudo_nach\Desktop\Порядок%20учета%202026%20год\Порядок%20учета%20БО%202026%20год%20Наш.docx#P660" w:history="1">
        <w:r w:rsidR="00350DAA" w:rsidRPr="00EE7E9B">
          <w:rPr>
            <w:rStyle w:val="ad"/>
            <w:rFonts w:ascii="Times New Roman" w:hAnsi="Times New Roman" w:cs="Times New Roman"/>
            <w:color w:val="000000" w:themeColor="text1"/>
            <w:sz w:val="28"/>
            <w:szCs w:val="28"/>
            <w:u w:val="none"/>
          </w:rPr>
          <w:t>пунктом 13 графы 2</w:t>
        </w:r>
      </w:hyperlink>
      <w:r w:rsidR="00350DAA" w:rsidRPr="00EE7E9B">
        <w:rPr>
          <w:rFonts w:ascii="Times New Roman" w:hAnsi="Times New Roman" w:cs="Times New Roman"/>
          <w:color w:val="000000" w:themeColor="text1"/>
          <w:sz w:val="28"/>
          <w:szCs w:val="28"/>
        </w:rPr>
        <w:t xml:space="preserve"> Перечня, исполнение денежных обязательств по которым осуществляется в случаях, установленных </w:t>
      </w:r>
      <w:hyperlink r:id="rId59" w:anchor="P193" w:tooltip="file:///C:\Users\oudo_nach\Desktop\Порядок%20учета%202026%20год\Порядок%20учета%20БО%202026%20год%20Наш.docx#P193" w:history="1">
        <w:r w:rsidR="00350DAA" w:rsidRPr="00EE7E9B">
          <w:rPr>
            <w:rStyle w:val="ad"/>
            <w:rFonts w:ascii="Times New Roman" w:hAnsi="Times New Roman" w:cs="Times New Roman"/>
            <w:color w:val="000000" w:themeColor="text1"/>
            <w:sz w:val="28"/>
            <w:szCs w:val="28"/>
            <w:u w:val="none"/>
          </w:rPr>
          <w:t>абзацами третьим</w:t>
        </w:r>
      </w:hyperlink>
      <w:r w:rsidR="00350DAA" w:rsidRPr="00EE7E9B">
        <w:rPr>
          <w:rFonts w:ascii="Times New Roman" w:hAnsi="Times New Roman" w:cs="Times New Roman"/>
          <w:color w:val="000000" w:themeColor="text1"/>
          <w:sz w:val="28"/>
          <w:szCs w:val="28"/>
        </w:rPr>
        <w:t xml:space="preserve"> </w:t>
      </w:r>
      <w:r w:rsidR="00350DAA" w:rsidRPr="00EE7E9B">
        <w:rPr>
          <w:rFonts w:ascii="Times New Roman" w:hAnsi="Times New Roman" w:cs="Times New Roman"/>
          <w:sz w:val="28"/>
          <w:szCs w:val="28"/>
        </w:rPr>
        <w:t>–</w:t>
      </w:r>
      <w:r w:rsidR="00350DAA">
        <w:rPr>
          <w:rFonts w:ascii="Times New Roman" w:hAnsi="Times New Roman" w:cs="Times New Roman"/>
          <w:sz w:val="28"/>
          <w:szCs w:val="28"/>
        </w:rPr>
        <w:t xml:space="preserve"> </w:t>
      </w:r>
      <w:hyperlink r:id="rId60" w:anchor="P198" w:tooltip="file:///C:\Users\oudo_nach\Desktop\Порядок%20учета%202026%20год\Порядок%20учета%20БО%202026%20год%20Наш.docx#P198" w:history="1">
        <w:r w:rsidR="00350DAA" w:rsidRPr="00EE7E9B">
          <w:rPr>
            <w:rStyle w:val="ad"/>
            <w:rFonts w:ascii="Times New Roman" w:hAnsi="Times New Roman" w:cs="Times New Roman"/>
            <w:color w:val="000000" w:themeColor="text1"/>
            <w:sz w:val="28"/>
            <w:szCs w:val="28"/>
            <w:u w:val="none"/>
          </w:rPr>
          <w:t>шестым</w:t>
        </w:r>
      </w:hyperlink>
      <w:r w:rsidR="00350DAA" w:rsidRPr="00EE7E9B">
        <w:rPr>
          <w:rFonts w:ascii="Times New Roman" w:hAnsi="Times New Roman" w:cs="Times New Roman"/>
          <w:color w:val="000000" w:themeColor="text1"/>
          <w:sz w:val="28"/>
          <w:szCs w:val="28"/>
        </w:rPr>
        <w:t xml:space="preserve">, </w:t>
      </w:r>
      <w:hyperlink r:id="rId61" w:anchor="P201" w:tooltip="file:///C:\Users\oudo_nach\Desktop\Порядок%20учета%202026%20год\Порядок%20учета%20БО%202026%20год%20Наш.docx#P201" w:history="1">
        <w:r w:rsidR="00350DAA" w:rsidRPr="00EE7E9B">
          <w:rPr>
            <w:rStyle w:val="ad"/>
            <w:rFonts w:ascii="Times New Roman" w:hAnsi="Times New Roman" w:cs="Times New Roman"/>
            <w:color w:val="000000" w:themeColor="text1"/>
            <w:sz w:val="28"/>
            <w:szCs w:val="28"/>
            <w:u w:val="none"/>
          </w:rPr>
          <w:t>восьмым пункта 22</w:t>
        </w:r>
      </w:hyperlink>
      <w:r w:rsidR="00350DAA" w:rsidRPr="00EE7E9B">
        <w:rPr>
          <w:rFonts w:ascii="Times New Roman" w:hAnsi="Times New Roman" w:cs="Times New Roman"/>
          <w:color w:val="000000" w:themeColor="text1"/>
          <w:sz w:val="28"/>
          <w:szCs w:val="28"/>
        </w:rPr>
        <w:t xml:space="preserve"> настоящего Порядка, не позднее трех рабочих дней со дня поступления документа-основания получателю средств областного бюджета для оплаты.</w:t>
      </w:r>
    </w:p>
    <w:p w:rsidR="00350DAA" w:rsidRPr="00EE7E9B" w:rsidRDefault="00350DAA" w:rsidP="003D7A6D">
      <w:pPr>
        <w:pStyle w:val="ConsPlusNormal"/>
        <w:ind w:firstLine="709"/>
        <w:jc w:val="both"/>
        <w:rPr>
          <w:rFonts w:ascii="Times New Roman" w:hAnsi="Times New Roman" w:cs="Times New Roman"/>
          <w:color w:val="000000" w:themeColor="text1"/>
          <w:sz w:val="28"/>
          <w:szCs w:val="28"/>
        </w:rPr>
      </w:pPr>
      <w:r w:rsidRPr="00EE7E9B">
        <w:rPr>
          <w:rFonts w:ascii="Times New Roman" w:hAnsi="Times New Roman" w:cs="Times New Roman"/>
          <w:color w:val="000000" w:themeColor="text1"/>
          <w:sz w:val="28"/>
          <w:szCs w:val="28"/>
        </w:rPr>
        <w:t xml:space="preserve">При направлении в орган, осуществляющий открытие и ведение </w:t>
      </w:r>
      <w:r w:rsidRPr="00EE7E9B">
        <w:rPr>
          <w:rFonts w:ascii="Times New Roman" w:hAnsi="Times New Roman" w:cs="Times New Roman"/>
          <w:color w:val="000000" w:themeColor="text1"/>
          <w:sz w:val="28"/>
          <w:szCs w:val="28"/>
        </w:rPr>
        <w:lastRenderedPageBreak/>
        <w:t xml:space="preserve">лицевых счетов УБП, Сведений о бюджетном обязательстве, возникшем на основании документа-основания, предусмотренного </w:t>
      </w:r>
      <w:hyperlink r:id="rId62" w:anchor="P640" w:tooltip="file:///C:\Users\oudo_nach\Desktop\Порядок%20учета%202026%20год\Порядок%20учета%20БО%202026%20год%20Наш.docx#P640" w:history="1">
        <w:r w:rsidRPr="00EE7E9B">
          <w:rPr>
            <w:rStyle w:val="ad"/>
            <w:rFonts w:ascii="Times New Roman" w:hAnsi="Times New Roman" w:cs="Times New Roman"/>
            <w:color w:val="000000" w:themeColor="text1"/>
            <w:sz w:val="28"/>
            <w:szCs w:val="28"/>
            <w:u w:val="none"/>
          </w:rPr>
          <w:t>пунктом 10 графы 2</w:t>
        </w:r>
      </w:hyperlink>
      <w:r w:rsidRPr="00EE7E9B">
        <w:rPr>
          <w:rFonts w:ascii="Times New Roman" w:hAnsi="Times New Roman" w:cs="Times New Roman"/>
          <w:color w:val="000000" w:themeColor="text1"/>
          <w:sz w:val="28"/>
          <w:szCs w:val="28"/>
        </w:rPr>
        <w:t xml:space="preserve"> Перечня, </w:t>
      </w:r>
      <w:hyperlink r:id="rId63" w:anchor="P604" w:tooltip="file:///C:\Users\oudo_nach\Desktop\Порядок%20учета%202026%20год\Порядок%20учета%20БО%202026%20год%20Наш.docx#P604" w:history="1">
        <w:r w:rsidRPr="00EE7E9B">
          <w:rPr>
            <w:rStyle w:val="ad"/>
            <w:rFonts w:ascii="Times New Roman" w:hAnsi="Times New Roman" w:cs="Times New Roman"/>
            <w:color w:val="000000" w:themeColor="text1"/>
            <w:sz w:val="28"/>
            <w:szCs w:val="28"/>
            <w:u w:val="none"/>
          </w:rPr>
          <w:t>пунктами 6</w:t>
        </w:r>
      </w:hyperlink>
      <w:r w:rsidRPr="00EE7E9B">
        <w:rPr>
          <w:rFonts w:ascii="Times New Roman" w:hAnsi="Times New Roman" w:cs="Times New Roman"/>
          <w:color w:val="000000" w:themeColor="text1"/>
          <w:sz w:val="28"/>
          <w:szCs w:val="28"/>
        </w:rPr>
        <w:t xml:space="preserve">, </w:t>
      </w:r>
      <w:hyperlink r:id="rId64" w:anchor="P631" w:tooltip="file:///C:\Users\oudo_nach\Desktop\Порядок%20учета%202026%20год\Порядок%20учета%20БО%202026%20год%20Наш.docx#P631" w:history="1">
        <w:r w:rsidRPr="00EE7E9B">
          <w:rPr>
            <w:rStyle w:val="ad"/>
            <w:rFonts w:ascii="Times New Roman" w:hAnsi="Times New Roman" w:cs="Times New Roman"/>
            <w:color w:val="000000" w:themeColor="text1"/>
            <w:sz w:val="28"/>
            <w:szCs w:val="28"/>
            <w:u w:val="none"/>
          </w:rPr>
          <w:t>9 графы 2</w:t>
        </w:r>
      </w:hyperlink>
      <w:r w:rsidRPr="00EE7E9B">
        <w:rPr>
          <w:rFonts w:ascii="Times New Roman" w:hAnsi="Times New Roman" w:cs="Times New Roman"/>
          <w:color w:val="000000" w:themeColor="text1"/>
          <w:sz w:val="28"/>
          <w:szCs w:val="28"/>
        </w:rPr>
        <w:t xml:space="preserve"> Перечня (в случае размещения в реестре соглашений), </w:t>
      </w:r>
      <w:hyperlink r:id="rId65" w:anchor="P661" w:tooltip="file:///C:\Users\oudo_nach\Desktop\Порядок%20учета%202026%20год\Порядок%20учета%20БО%202026%20год%20Наш.docx#P661" w:history="1">
        <w:r w:rsidRPr="00EE7E9B">
          <w:rPr>
            <w:rStyle w:val="ad"/>
            <w:rFonts w:ascii="Times New Roman" w:hAnsi="Times New Roman" w:cs="Times New Roman"/>
            <w:color w:val="000000" w:themeColor="text1"/>
            <w:sz w:val="28"/>
            <w:szCs w:val="28"/>
            <w:u w:val="none"/>
          </w:rPr>
          <w:t>абзацами вторым</w:t>
        </w:r>
      </w:hyperlink>
      <w:r w:rsidRPr="00EE7E9B">
        <w:rPr>
          <w:rFonts w:ascii="Times New Roman" w:hAnsi="Times New Roman" w:cs="Times New Roman"/>
          <w:color w:val="000000" w:themeColor="text1"/>
          <w:sz w:val="28"/>
          <w:szCs w:val="28"/>
        </w:rPr>
        <w:t xml:space="preserve">, </w:t>
      </w:r>
      <w:hyperlink r:id="rId66" w:anchor="P669" w:tooltip="file:///C:\Users\oudo_nach\Desktop\Порядок%20учета%202026%20год\Порядок%20учета%20БО%202026%20год%20Наш.docx#P669" w:history="1">
        <w:r w:rsidRPr="00EE7E9B">
          <w:rPr>
            <w:rStyle w:val="ad"/>
            <w:rFonts w:ascii="Times New Roman" w:hAnsi="Times New Roman" w:cs="Times New Roman"/>
            <w:color w:val="000000" w:themeColor="text1"/>
            <w:sz w:val="28"/>
            <w:szCs w:val="28"/>
            <w:u w:val="none"/>
          </w:rPr>
          <w:t>девятым пункта 13 графы 2</w:t>
        </w:r>
      </w:hyperlink>
      <w:r w:rsidRPr="00EE7E9B">
        <w:rPr>
          <w:rFonts w:ascii="Times New Roman" w:hAnsi="Times New Roman" w:cs="Times New Roman"/>
          <w:color w:val="000000" w:themeColor="text1"/>
          <w:sz w:val="28"/>
          <w:szCs w:val="28"/>
        </w:rPr>
        <w:t xml:space="preserve"> Перечня (при наличии в открытом доступе), </w:t>
      </w:r>
      <w:hyperlink r:id="rId67" w:anchor="P670" w:tooltip="file:///C:\Users\oudo_nach\Desktop\Порядок%20учета%202026%20год\Порядок%20учета%20БО%202026%20год%20Наш.docx#P670" w:history="1">
        <w:r w:rsidRPr="00EE7E9B">
          <w:rPr>
            <w:rStyle w:val="ad"/>
            <w:rFonts w:ascii="Times New Roman" w:hAnsi="Times New Roman" w:cs="Times New Roman"/>
            <w:color w:val="000000" w:themeColor="text1"/>
            <w:sz w:val="28"/>
            <w:szCs w:val="28"/>
            <w:u w:val="none"/>
          </w:rPr>
          <w:t>абзацем десятым пункта 13 графы 2</w:t>
        </w:r>
      </w:hyperlink>
      <w:r w:rsidRPr="00EE7E9B">
        <w:rPr>
          <w:rFonts w:ascii="Times New Roman" w:hAnsi="Times New Roman" w:cs="Times New Roman"/>
          <w:color w:val="000000" w:themeColor="text1"/>
          <w:sz w:val="28"/>
          <w:szCs w:val="28"/>
        </w:rPr>
        <w:t xml:space="preserve"> Перечня, копия указанного документа-основания в орган, осуществляющий открытие и ведение лицевых счетов УБП, не представляется.</w:t>
      </w:r>
    </w:p>
    <w:p w:rsidR="00350DAA" w:rsidRPr="00EE7E9B" w:rsidRDefault="00350DAA" w:rsidP="003D7A6D">
      <w:pPr>
        <w:pStyle w:val="ConsPlusNormal"/>
        <w:ind w:firstLine="709"/>
        <w:jc w:val="both"/>
        <w:rPr>
          <w:rFonts w:ascii="Times New Roman" w:hAnsi="Times New Roman" w:cs="Times New Roman"/>
          <w:sz w:val="28"/>
          <w:szCs w:val="28"/>
        </w:rPr>
      </w:pPr>
      <w:r w:rsidRPr="00EE7E9B">
        <w:rPr>
          <w:rFonts w:ascii="Times New Roman" w:hAnsi="Times New Roman" w:cs="Times New Roman"/>
          <w:sz w:val="28"/>
          <w:szCs w:val="28"/>
        </w:rPr>
        <w:t>в) получателями средств областного бюджета –</w:t>
      </w:r>
      <w:r>
        <w:rPr>
          <w:rFonts w:ascii="Times New Roman" w:hAnsi="Times New Roman" w:cs="Times New Roman"/>
          <w:sz w:val="28"/>
          <w:szCs w:val="28"/>
        </w:rPr>
        <w:t xml:space="preserve"> </w:t>
      </w:r>
      <w:r w:rsidRPr="00EE7E9B">
        <w:rPr>
          <w:rFonts w:ascii="Times New Roman" w:hAnsi="Times New Roman" w:cs="Times New Roman"/>
          <w:sz w:val="28"/>
          <w:szCs w:val="28"/>
        </w:rPr>
        <w:t xml:space="preserve">главными распорядителями (распорядителями) в случае принятия ими решения о передаче органу Федерального казначейства полномочий получателя бюджетных средств по перечислению межбюджетных трансфертов, предоставляемых из областного бюджета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w:t>
      </w:r>
      <w:proofErr w:type="spellStart"/>
      <w:r w:rsidRPr="00EE7E9B">
        <w:rPr>
          <w:rFonts w:ascii="Times New Roman" w:hAnsi="Times New Roman" w:cs="Times New Roman"/>
          <w:sz w:val="28"/>
          <w:szCs w:val="28"/>
        </w:rPr>
        <w:t>софинансирования</w:t>
      </w:r>
      <w:proofErr w:type="spellEnd"/>
      <w:r w:rsidRPr="00EE7E9B">
        <w:rPr>
          <w:rFonts w:ascii="Times New Roman" w:hAnsi="Times New Roman" w:cs="Times New Roman"/>
          <w:sz w:val="28"/>
          <w:szCs w:val="28"/>
        </w:rPr>
        <w:t xml:space="preserve"> (финансового обеспечения) которых предоставляются такие межбюджетные трансферты, в части принятых бюджетных обязательств, возникших на основании:</w:t>
      </w:r>
    </w:p>
    <w:p w:rsidR="00350DAA" w:rsidRPr="00EE7E9B" w:rsidRDefault="00350DAA" w:rsidP="003D7A6D">
      <w:pPr>
        <w:pStyle w:val="ConsPlusNormal"/>
        <w:ind w:firstLine="709"/>
        <w:jc w:val="both"/>
        <w:rPr>
          <w:rFonts w:ascii="Times New Roman" w:hAnsi="Times New Roman" w:cs="Times New Roman"/>
          <w:color w:val="000000" w:themeColor="text1"/>
          <w:sz w:val="28"/>
          <w:szCs w:val="28"/>
        </w:rPr>
      </w:pPr>
      <w:r w:rsidRPr="00EE7E9B">
        <w:rPr>
          <w:rFonts w:ascii="Times New Roman" w:hAnsi="Times New Roman" w:cs="Times New Roman"/>
          <w:color w:val="000000" w:themeColor="text1"/>
          <w:sz w:val="28"/>
          <w:szCs w:val="28"/>
        </w:rPr>
        <w:t xml:space="preserve">документов-оснований, указанных в </w:t>
      </w:r>
      <w:hyperlink r:id="rId68" w:anchor="P597" w:tooltip="file:///C:\Users\oudo_nach\Desktop\Порядок%20учета%202026%20год\Порядок%20учета%20БО%202026%20год%20Наш.docx#P597" w:history="1">
        <w:r w:rsidRPr="00EE7E9B">
          <w:rPr>
            <w:rStyle w:val="ad"/>
            <w:rFonts w:ascii="Times New Roman" w:hAnsi="Times New Roman" w:cs="Times New Roman"/>
            <w:color w:val="000000" w:themeColor="text1"/>
            <w:sz w:val="28"/>
            <w:szCs w:val="28"/>
            <w:u w:val="none"/>
          </w:rPr>
          <w:t>пункте 5 графы 2</w:t>
        </w:r>
      </w:hyperlink>
      <w:r w:rsidRPr="00EE7E9B">
        <w:rPr>
          <w:rFonts w:ascii="Times New Roman" w:hAnsi="Times New Roman" w:cs="Times New Roman"/>
          <w:color w:val="000000" w:themeColor="text1"/>
          <w:sz w:val="28"/>
          <w:szCs w:val="28"/>
        </w:rPr>
        <w:t xml:space="preserve"> Перечня, </w:t>
      </w:r>
      <w:r w:rsidRPr="00EE7E9B">
        <w:rPr>
          <w:rFonts w:ascii="Times New Roman" w:hAnsi="Times New Roman" w:cs="Times New Roman"/>
          <w:sz w:val="28"/>
          <w:szCs w:val="28"/>
        </w:rPr>
        <w:t>–</w:t>
      </w:r>
      <w:r w:rsidRPr="00EE7E9B">
        <w:rPr>
          <w:rFonts w:ascii="Times New Roman" w:hAnsi="Times New Roman" w:cs="Times New Roman"/>
          <w:color w:val="000000" w:themeColor="text1"/>
          <w:sz w:val="28"/>
          <w:szCs w:val="28"/>
        </w:rPr>
        <w:t xml:space="preserve"> не позднее трех рабочих дней со дня заключения соглашения о предоставлении межбюджетного трансферта;</w:t>
      </w:r>
    </w:p>
    <w:p w:rsidR="00350DAA" w:rsidRPr="00EE7E9B" w:rsidRDefault="00350DAA" w:rsidP="003D7A6D">
      <w:pPr>
        <w:pStyle w:val="ConsPlusNormal"/>
        <w:ind w:firstLine="709"/>
        <w:jc w:val="both"/>
        <w:rPr>
          <w:rFonts w:ascii="Times New Roman" w:hAnsi="Times New Roman" w:cs="Times New Roman"/>
          <w:sz w:val="28"/>
          <w:szCs w:val="28"/>
        </w:rPr>
      </w:pPr>
      <w:r w:rsidRPr="00EE7E9B">
        <w:rPr>
          <w:rFonts w:ascii="Times New Roman" w:hAnsi="Times New Roman" w:cs="Times New Roman"/>
          <w:color w:val="000000" w:themeColor="text1"/>
          <w:sz w:val="28"/>
          <w:szCs w:val="28"/>
        </w:rPr>
        <w:t xml:space="preserve">документов-оснований, указанных в </w:t>
      </w:r>
      <w:hyperlink r:id="rId69" w:anchor="P604" w:tooltip="file:///C:\Users\oudo_nach\Desktop\Порядок%20учета%202026%20год\Порядок%20учета%20БО%202026%20год%20Наш.docx#P604" w:history="1">
        <w:r w:rsidRPr="00EE7E9B">
          <w:rPr>
            <w:rStyle w:val="ad"/>
            <w:rFonts w:ascii="Times New Roman" w:hAnsi="Times New Roman" w:cs="Times New Roman"/>
            <w:color w:val="000000" w:themeColor="text1"/>
            <w:sz w:val="28"/>
            <w:szCs w:val="28"/>
            <w:u w:val="none"/>
          </w:rPr>
          <w:t>пункте 6 графы 2</w:t>
        </w:r>
      </w:hyperlink>
      <w:r w:rsidRPr="00EE7E9B">
        <w:rPr>
          <w:rFonts w:ascii="Times New Roman" w:hAnsi="Times New Roman" w:cs="Times New Roman"/>
          <w:color w:val="000000" w:themeColor="text1"/>
          <w:sz w:val="28"/>
          <w:szCs w:val="28"/>
        </w:rPr>
        <w:t xml:space="preserve"> Перечня, </w:t>
      </w:r>
      <w:r w:rsidRPr="00EE7E9B">
        <w:rPr>
          <w:rFonts w:ascii="Times New Roman" w:hAnsi="Times New Roman" w:cs="Times New Roman"/>
          <w:sz w:val="28"/>
          <w:szCs w:val="28"/>
        </w:rPr>
        <w:t>– не позднее трех рабочих дней со дня доведения в установленном порядке соответствующих лимитов бюджетных обязательств на принятие и исполнение получателем бюджетных средств бюджетных обязательств, возникших на основании соответственно нормативного правового акта о предоставлении межбюджетного трансферта.</w:t>
      </w:r>
    </w:p>
    <w:p w:rsidR="00350DAA" w:rsidRPr="00EE7E9B" w:rsidRDefault="00350DAA" w:rsidP="003D7A6D">
      <w:pPr>
        <w:pStyle w:val="ConsPlusNormal"/>
        <w:ind w:firstLine="709"/>
        <w:jc w:val="both"/>
        <w:rPr>
          <w:rFonts w:ascii="Times New Roman" w:hAnsi="Times New Roman" w:cs="Times New Roman"/>
          <w:sz w:val="28"/>
          <w:szCs w:val="28"/>
        </w:rPr>
      </w:pPr>
      <w:r w:rsidRPr="00EE7E9B">
        <w:rPr>
          <w:rFonts w:ascii="Times New Roman" w:hAnsi="Times New Roman" w:cs="Times New Roman"/>
          <w:sz w:val="28"/>
          <w:szCs w:val="28"/>
        </w:rPr>
        <w:t xml:space="preserve">9.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w:t>
      </w:r>
      <w:hyperlink r:id="rId70" w:anchor="P65" w:tooltip="file:///C:\Users\oudo_nach\Desktop\Порядок%20учета%202026%20год\Порядок%20учета%20БО%202026%20год%20Наш.docx#P65" w:history="1">
        <w:r w:rsidRPr="00EE7E9B">
          <w:rPr>
            <w:rStyle w:val="ad"/>
            <w:rFonts w:ascii="Times New Roman" w:hAnsi="Times New Roman" w:cs="Times New Roman"/>
            <w:color w:val="auto"/>
            <w:sz w:val="28"/>
            <w:szCs w:val="28"/>
            <w:u w:val="none"/>
          </w:rPr>
          <w:t>пункта 8</w:t>
        </w:r>
      </w:hyperlink>
      <w:r w:rsidRPr="00EE7E9B">
        <w:rPr>
          <w:rFonts w:ascii="Times New Roman" w:hAnsi="Times New Roman" w:cs="Times New Roman"/>
          <w:sz w:val="28"/>
          <w:szCs w:val="28"/>
        </w:rPr>
        <w:t xml:space="preserve"> настоящего Порядка с указанием учетного номера бюджетного обязательства, в которое вносится изменение.</w:t>
      </w:r>
      <w:bookmarkStart w:id="0" w:name="P2"/>
      <w:bookmarkEnd w:id="0"/>
    </w:p>
    <w:p w:rsidR="00350DAA" w:rsidRPr="00EE7E9B" w:rsidRDefault="00350DAA" w:rsidP="003D7A6D">
      <w:pPr>
        <w:autoSpaceDE w:val="0"/>
        <w:autoSpaceDN w:val="0"/>
        <w:adjustRightInd w:val="0"/>
        <w:ind w:firstLine="709"/>
        <w:jc w:val="both"/>
        <w:rPr>
          <w:sz w:val="28"/>
          <w:szCs w:val="28"/>
        </w:rPr>
      </w:pPr>
      <w:r w:rsidRPr="00EE7E9B">
        <w:rPr>
          <w:sz w:val="28"/>
          <w:szCs w:val="28"/>
        </w:rPr>
        <w:t xml:space="preserve">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w:t>
      </w:r>
      <w:hyperlink r:id="rId71" w:history="1">
        <w:r w:rsidRPr="00EE7E9B">
          <w:rPr>
            <w:sz w:val="28"/>
            <w:szCs w:val="28"/>
          </w:rPr>
          <w:t>пунктами 3</w:t>
        </w:r>
      </w:hyperlink>
      <w:r w:rsidRPr="00EE7E9B">
        <w:rPr>
          <w:sz w:val="28"/>
          <w:szCs w:val="28"/>
        </w:rPr>
        <w:t xml:space="preserve"> (сведения о которых подлежат включению в реестр контрактов), </w:t>
      </w:r>
      <w:hyperlink r:id="rId72" w:history="1">
        <w:r w:rsidRPr="00EE7E9B">
          <w:rPr>
            <w:sz w:val="28"/>
            <w:szCs w:val="28"/>
          </w:rPr>
          <w:t>5</w:t>
        </w:r>
      </w:hyperlink>
      <w:r w:rsidRPr="00EE7E9B">
        <w:rPr>
          <w:sz w:val="28"/>
          <w:szCs w:val="28"/>
        </w:rPr>
        <w:t xml:space="preserve">, </w:t>
      </w:r>
      <w:hyperlink r:id="rId73" w:history="1">
        <w:r w:rsidRPr="00EE7E9B">
          <w:rPr>
            <w:sz w:val="28"/>
            <w:szCs w:val="28"/>
          </w:rPr>
          <w:t>7</w:t>
        </w:r>
      </w:hyperlink>
      <w:r w:rsidRPr="00EE7E9B">
        <w:rPr>
          <w:sz w:val="28"/>
          <w:szCs w:val="28"/>
        </w:rPr>
        <w:t xml:space="preserve"> и </w:t>
      </w:r>
      <w:hyperlink r:id="rId74" w:history="1">
        <w:r w:rsidRPr="00EE7E9B">
          <w:rPr>
            <w:sz w:val="28"/>
            <w:szCs w:val="28"/>
          </w:rPr>
          <w:t>8</w:t>
        </w:r>
      </w:hyperlink>
      <w:r w:rsidRPr="00EE7E9B">
        <w:rPr>
          <w:sz w:val="28"/>
          <w:szCs w:val="28"/>
        </w:rPr>
        <w:t xml:space="preserve"> Перечня, Сведения о бюджетном обязательстве формируются на основании документов-оснований, предусмотренных </w:t>
      </w:r>
      <w:hyperlink r:id="rId75" w:history="1">
        <w:r w:rsidRPr="00EE7E9B">
          <w:rPr>
            <w:sz w:val="28"/>
            <w:szCs w:val="28"/>
          </w:rPr>
          <w:t>пунктами 2.2</w:t>
        </w:r>
      </w:hyperlink>
      <w:r w:rsidRPr="00EE7E9B">
        <w:rPr>
          <w:sz w:val="28"/>
          <w:szCs w:val="28"/>
        </w:rPr>
        <w:t xml:space="preserve">, </w:t>
      </w:r>
      <w:hyperlink r:id="rId76" w:history="1">
        <w:r w:rsidRPr="00EE7E9B">
          <w:rPr>
            <w:sz w:val="28"/>
            <w:szCs w:val="28"/>
          </w:rPr>
          <w:t>5.1</w:t>
        </w:r>
      </w:hyperlink>
      <w:r w:rsidRPr="00EE7E9B">
        <w:rPr>
          <w:sz w:val="28"/>
          <w:szCs w:val="28"/>
        </w:rPr>
        <w:t xml:space="preserve">, </w:t>
      </w:r>
      <w:hyperlink r:id="rId77" w:history="1">
        <w:r w:rsidRPr="00EE7E9B">
          <w:rPr>
            <w:sz w:val="28"/>
            <w:szCs w:val="28"/>
          </w:rPr>
          <w:t>7.1</w:t>
        </w:r>
      </w:hyperlink>
      <w:r w:rsidRPr="00EE7E9B">
        <w:rPr>
          <w:sz w:val="28"/>
          <w:szCs w:val="28"/>
        </w:rPr>
        <w:t xml:space="preserve"> и </w:t>
      </w:r>
      <w:hyperlink r:id="rId78" w:history="1">
        <w:r w:rsidRPr="00EE7E9B">
          <w:rPr>
            <w:sz w:val="28"/>
            <w:szCs w:val="28"/>
          </w:rPr>
          <w:t>8.1 графы 2</w:t>
        </w:r>
      </w:hyperlink>
      <w:r w:rsidRPr="00EE7E9B">
        <w:rPr>
          <w:sz w:val="28"/>
          <w:szCs w:val="28"/>
        </w:rPr>
        <w:t xml:space="preserve"> Перечня, до внесения изменений в поставленное на учет бюджетное обязательство для осуществления проверки, предусмотренной:</w:t>
      </w:r>
    </w:p>
    <w:p w:rsidR="00350DAA" w:rsidRPr="00EE7E9B" w:rsidRDefault="005F1EEC" w:rsidP="003D7A6D">
      <w:pPr>
        <w:autoSpaceDE w:val="0"/>
        <w:autoSpaceDN w:val="0"/>
        <w:adjustRightInd w:val="0"/>
        <w:ind w:firstLine="709"/>
        <w:jc w:val="both"/>
        <w:rPr>
          <w:sz w:val="28"/>
          <w:szCs w:val="28"/>
        </w:rPr>
      </w:pPr>
      <w:hyperlink r:id="rId79" w:history="1">
        <w:r w:rsidR="00350DAA" w:rsidRPr="00EE7E9B">
          <w:rPr>
            <w:sz w:val="28"/>
            <w:szCs w:val="28"/>
          </w:rPr>
          <w:t>абзацами четвертым</w:t>
        </w:r>
      </w:hyperlink>
      <w:r w:rsidR="00350DAA" w:rsidRPr="00EE7E9B">
        <w:rPr>
          <w:sz w:val="28"/>
          <w:szCs w:val="28"/>
        </w:rPr>
        <w:t xml:space="preserve"> и </w:t>
      </w:r>
      <w:hyperlink r:id="rId80" w:history="1">
        <w:r w:rsidR="00350DAA" w:rsidRPr="00EE7E9B">
          <w:rPr>
            <w:sz w:val="28"/>
            <w:szCs w:val="28"/>
          </w:rPr>
          <w:t>пятым пункта 11</w:t>
        </w:r>
      </w:hyperlink>
      <w:r w:rsidR="00350DAA" w:rsidRPr="00EE7E9B">
        <w:rPr>
          <w:sz w:val="28"/>
          <w:szCs w:val="28"/>
        </w:rPr>
        <w:t xml:space="preserve"> настоящего Порядка –</w:t>
      </w:r>
      <w:r w:rsidR="00350DAA">
        <w:rPr>
          <w:color w:val="000000" w:themeColor="text1"/>
          <w:sz w:val="28"/>
          <w:szCs w:val="28"/>
        </w:rPr>
        <w:t xml:space="preserve"> </w:t>
      </w:r>
      <w:r w:rsidR="00350DAA" w:rsidRPr="00EE7E9B">
        <w:rPr>
          <w:sz w:val="28"/>
          <w:szCs w:val="28"/>
        </w:rPr>
        <w:t>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350DAA" w:rsidRPr="00EE7E9B" w:rsidRDefault="005F1EEC" w:rsidP="003D7A6D">
      <w:pPr>
        <w:autoSpaceDE w:val="0"/>
        <w:autoSpaceDN w:val="0"/>
        <w:adjustRightInd w:val="0"/>
        <w:ind w:firstLine="709"/>
        <w:jc w:val="both"/>
        <w:rPr>
          <w:sz w:val="28"/>
          <w:szCs w:val="28"/>
        </w:rPr>
      </w:pPr>
      <w:hyperlink r:id="rId81" w:history="1">
        <w:r w:rsidR="00350DAA" w:rsidRPr="00EE7E9B">
          <w:rPr>
            <w:sz w:val="28"/>
            <w:szCs w:val="28"/>
          </w:rPr>
          <w:t>абзацем десятым пункта 11</w:t>
        </w:r>
      </w:hyperlink>
      <w:r w:rsidR="00350DAA" w:rsidRPr="00EE7E9B">
        <w:rPr>
          <w:sz w:val="28"/>
          <w:szCs w:val="28"/>
        </w:rPr>
        <w:t xml:space="preserve">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350DAA" w:rsidRPr="00EE7E9B" w:rsidRDefault="00350DAA" w:rsidP="003D7A6D">
      <w:pPr>
        <w:pStyle w:val="ConsPlusNormal"/>
        <w:ind w:firstLine="709"/>
        <w:jc w:val="both"/>
        <w:rPr>
          <w:rFonts w:ascii="Times New Roman" w:hAnsi="Times New Roman" w:cs="Times New Roman"/>
          <w:sz w:val="28"/>
          <w:szCs w:val="28"/>
        </w:rPr>
      </w:pPr>
      <w:r w:rsidRPr="00EE7E9B">
        <w:rPr>
          <w:rFonts w:ascii="Times New Roman" w:hAnsi="Times New Roman" w:cs="Times New Roman"/>
          <w:sz w:val="28"/>
          <w:szCs w:val="28"/>
        </w:rPr>
        <w:t xml:space="preserve">В случае внесения изменений в поставленное на учет бюджетное обязательство без внесения изменений в документ-основание, предусмотренный </w:t>
      </w:r>
      <w:hyperlink r:id="rId82">
        <w:r w:rsidRPr="00EE7E9B">
          <w:rPr>
            <w:rFonts w:ascii="Times New Roman" w:hAnsi="Times New Roman" w:cs="Times New Roman"/>
            <w:sz w:val="28"/>
            <w:szCs w:val="28"/>
          </w:rPr>
          <w:t>пунктами 3</w:t>
        </w:r>
      </w:hyperlink>
      <w:r w:rsidRPr="00EE7E9B">
        <w:rPr>
          <w:rFonts w:ascii="Times New Roman" w:hAnsi="Times New Roman" w:cs="Times New Roman"/>
          <w:sz w:val="28"/>
          <w:szCs w:val="28"/>
        </w:rPr>
        <w:t xml:space="preserve"> и </w:t>
      </w:r>
      <w:hyperlink r:id="rId83">
        <w:r w:rsidRPr="00EE7E9B">
          <w:rPr>
            <w:rFonts w:ascii="Times New Roman" w:hAnsi="Times New Roman" w:cs="Times New Roman"/>
            <w:sz w:val="28"/>
            <w:szCs w:val="28"/>
          </w:rPr>
          <w:t>4 графы 2</w:t>
        </w:r>
      </w:hyperlink>
      <w:r w:rsidRPr="00EE7E9B">
        <w:rPr>
          <w:rFonts w:ascii="Times New Roman" w:hAnsi="Times New Roman" w:cs="Times New Roman"/>
          <w:sz w:val="28"/>
          <w:szCs w:val="28"/>
        </w:rPr>
        <w:t xml:space="preserve"> Перечня, получатель средств областного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350DAA" w:rsidRPr="00EE7E9B" w:rsidRDefault="00350DAA" w:rsidP="003D7A6D">
      <w:pPr>
        <w:pStyle w:val="ConsPlusNormal"/>
        <w:ind w:firstLine="709"/>
        <w:jc w:val="both"/>
        <w:rPr>
          <w:rFonts w:ascii="Times New Roman" w:hAnsi="Times New Roman" w:cs="Times New Roman"/>
          <w:sz w:val="28"/>
          <w:szCs w:val="28"/>
        </w:rPr>
      </w:pPr>
      <w:r w:rsidRPr="00EE7E9B">
        <w:rPr>
          <w:rFonts w:ascii="Times New Roman" w:hAnsi="Times New Roman" w:cs="Times New Roman"/>
          <w:sz w:val="28"/>
          <w:szCs w:val="28"/>
        </w:rPr>
        <w:t xml:space="preserve">При формировании Сведений о бюджетном обязательстве получателем средств областного бюджета в соответствии с </w:t>
      </w:r>
      <w:hyperlink w:anchor="P2">
        <w:r w:rsidRPr="00EE7E9B">
          <w:rPr>
            <w:rFonts w:ascii="Times New Roman" w:hAnsi="Times New Roman" w:cs="Times New Roman"/>
            <w:sz w:val="28"/>
            <w:szCs w:val="28"/>
          </w:rPr>
          <w:t>абзацем вторым</w:t>
        </w:r>
      </w:hyperlink>
      <w:r w:rsidRPr="00EE7E9B">
        <w:rPr>
          <w:rFonts w:ascii="Times New Roman" w:hAnsi="Times New Roman" w:cs="Times New Roman"/>
          <w:sz w:val="28"/>
          <w:szCs w:val="28"/>
        </w:rPr>
        <w:t xml:space="preserve"> настоящего пункта (в части документов-оснований, предусмотренных пунктом 3 Перечня) орган, осуществляющий открытие и ведение лицевых счетов УБП, дополнительно осуществляет проверку, предусмотренную </w:t>
      </w:r>
      <w:hyperlink r:id="rId84">
        <w:r w:rsidRPr="00EE7E9B">
          <w:rPr>
            <w:rFonts w:ascii="Times New Roman" w:hAnsi="Times New Roman" w:cs="Times New Roman"/>
            <w:sz w:val="28"/>
            <w:szCs w:val="28"/>
          </w:rPr>
          <w:t>абзацами вторым</w:t>
        </w:r>
      </w:hyperlink>
      <w:r w:rsidRPr="00EE7E9B">
        <w:rPr>
          <w:rFonts w:ascii="Times New Roman" w:hAnsi="Times New Roman" w:cs="Times New Roman"/>
          <w:sz w:val="28"/>
          <w:szCs w:val="28"/>
        </w:rPr>
        <w:t xml:space="preserve">, </w:t>
      </w:r>
      <w:hyperlink r:id="rId85">
        <w:r w:rsidRPr="00EE7E9B">
          <w:rPr>
            <w:rFonts w:ascii="Times New Roman" w:hAnsi="Times New Roman" w:cs="Times New Roman"/>
            <w:sz w:val="28"/>
            <w:szCs w:val="28"/>
          </w:rPr>
          <w:t>третьим</w:t>
        </w:r>
      </w:hyperlink>
      <w:r w:rsidRPr="00EE7E9B">
        <w:rPr>
          <w:rFonts w:ascii="Times New Roman" w:hAnsi="Times New Roman" w:cs="Times New Roman"/>
          <w:sz w:val="28"/>
          <w:szCs w:val="28"/>
        </w:rPr>
        <w:t xml:space="preserve"> и </w:t>
      </w:r>
      <w:hyperlink r:id="rId86">
        <w:r w:rsidRPr="00EE7E9B">
          <w:rPr>
            <w:rFonts w:ascii="Times New Roman" w:hAnsi="Times New Roman" w:cs="Times New Roman"/>
            <w:sz w:val="28"/>
            <w:szCs w:val="28"/>
          </w:rPr>
          <w:t>шестым и седьмым пункта 11</w:t>
        </w:r>
      </w:hyperlink>
      <w:r w:rsidRPr="00EE7E9B">
        <w:rPr>
          <w:rFonts w:ascii="Times New Roman" w:hAnsi="Times New Roman" w:cs="Times New Roman"/>
          <w:sz w:val="28"/>
          <w:szCs w:val="28"/>
        </w:rPr>
        <w:t xml:space="preserve"> настоящего Порядка.</w:t>
      </w:r>
    </w:p>
    <w:p w:rsidR="00350DAA" w:rsidRPr="00EE7E9B" w:rsidRDefault="00350DAA" w:rsidP="003D7A6D">
      <w:pPr>
        <w:pStyle w:val="ConsPlusNormal"/>
        <w:ind w:firstLine="709"/>
        <w:jc w:val="both"/>
        <w:rPr>
          <w:rFonts w:ascii="Times New Roman" w:eastAsiaTheme="minorHAnsi" w:hAnsi="Times New Roman" w:cs="Times New Roman"/>
          <w:sz w:val="28"/>
          <w:szCs w:val="28"/>
        </w:rPr>
      </w:pPr>
      <w:r w:rsidRPr="00EE7E9B">
        <w:rPr>
          <w:rFonts w:ascii="Times New Roman" w:hAnsi="Times New Roman" w:cs="Times New Roman"/>
          <w:sz w:val="28"/>
          <w:szCs w:val="28"/>
        </w:rPr>
        <w:t xml:space="preserve">При формировании Сведений о бюджетном обязательстве получателем средств областного бюджета в соответствии с </w:t>
      </w:r>
      <w:hyperlink w:anchor="P2">
        <w:r w:rsidRPr="00EE7E9B">
          <w:rPr>
            <w:rFonts w:ascii="Times New Roman" w:hAnsi="Times New Roman" w:cs="Times New Roman"/>
            <w:sz w:val="28"/>
            <w:szCs w:val="28"/>
          </w:rPr>
          <w:t>абзацем вторым</w:t>
        </w:r>
      </w:hyperlink>
      <w:r w:rsidRPr="00EE7E9B">
        <w:rPr>
          <w:rFonts w:ascii="Times New Roman" w:hAnsi="Times New Roman" w:cs="Times New Roman"/>
          <w:sz w:val="28"/>
          <w:szCs w:val="28"/>
        </w:rPr>
        <w:t xml:space="preserve"> настоящего пункта (в части документов-оснований, предусмотренных пунктами </w:t>
      </w:r>
      <w:hyperlink r:id="rId87" w:history="1">
        <w:r w:rsidRPr="00EE7E9B">
          <w:rPr>
            <w:rFonts w:ascii="Times New Roman" w:hAnsi="Times New Roman" w:cs="Times New Roman"/>
            <w:sz w:val="28"/>
            <w:szCs w:val="28"/>
          </w:rPr>
          <w:t>5</w:t>
        </w:r>
      </w:hyperlink>
      <w:r w:rsidRPr="00EE7E9B">
        <w:rPr>
          <w:rFonts w:ascii="Times New Roman" w:hAnsi="Times New Roman" w:cs="Times New Roman"/>
          <w:sz w:val="28"/>
          <w:szCs w:val="28"/>
        </w:rPr>
        <w:t xml:space="preserve">, </w:t>
      </w:r>
      <w:hyperlink r:id="rId88" w:history="1">
        <w:r w:rsidRPr="00EE7E9B">
          <w:rPr>
            <w:rFonts w:ascii="Times New Roman" w:hAnsi="Times New Roman" w:cs="Times New Roman"/>
            <w:sz w:val="28"/>
            <w:szCs w:val="28"/>
          </w:rPr>
          <w:t>7</w:t>
        </w:r>
      </w:hyperlink>
      <w:r w:rsidRPr="00EE7E9B">
        <w:rPr>
          <w:rFonts w:ascii="Times New Roman" w:hAnsi="Times New Roman" w:cs="Times New Roman"/>
          <w:sz w:val="28"/>
          <w:szCs w:val="28"/>
        </w:rPr>
        <w:t xml:space="preserve"> и </w:t>
      </w:r>
      <w:hyperlink r:id="rId89" w:history="1">
        <w:r w:rsidRPr="00EE7E9B">
          <w:rPr>
            <w:rFonts w:ascii="Times New Roman" w:hAnsi="Times New Roman" w:cs="Times New Roman"/>
            <w:sz w:val="28"/>
            <w:szCs w:val="28"/>
          </w:rPr>
          <w:t>8</w:t>
        </w:r>
      </w:hyperlink>
      <w:r w:rsidRPr="00EE7E9B">
        <w:rPr>
          <w:rFonts w:ascii="Times New Roman" w:hAnsi="Times New Roman" w:cs="Times New Roman"/>
          <w:sz w:val="28"/>
          <w:szCs w:val="28"/>
        </w:rPr>
        <w:t xml:space="preserve"> Перечня) орган, осуществляющий открытие и ведение лицевых счетов УБП, дополнительно осуществляет проверку, предусмотренную </w:t>
      </w:r>
      <w:hyperlink r:id="rId90">
        <w:r w:rsidRPr="00EE7E9B">
          <w:rPr>
            <w:rFonts w:ascii="Times New Roman" w:hAnsi="Times New Roman" w:cs="Times New Roman"/>
            <w:sz w:val="28"/>
            <w:szCs w:val="28"/>
          </w:rPr>
          <w:t>абзацами вторым</w:t>
        </w:r>
      </w:hyperlink>
      <w:r w:rsidRPr="00EE7E9B">
        <w:rPr>
          <w:rFonts w:ascii="Times New Roman" w:hAnsi="Times New Roman" w:cs="Times New Roman"/>
          <w:sz w:val="28"/>
          <w:szCs w:val="28"/>
        </w:rPr>
        <w:t xml:space="preserve">, </w:t>
      </w:r>
      <w:hyperlink r:id="rId91">
        <w:r w:rsidRPr="00EE7E9B">
          <w:rPr>
            <w:rFonts w:ascii="Times New Roman" w:hAnsi="Times New Roman" w:cs="Times New Roman"/>
            <w:sz w:val="28"/>
            <w:szCs w:val="28"/>
          </w:rPr>
          <w:t>третьим</w:t>
        </w:r>
      </w:hyperlink>
      <w:r w:rsidRPr="00EE7E9B">
        <w:rPr>
          <w:rFonts w:ascii="Times New Roman" w:hAnsi="Times New Roman" w:cs="Times New Roman"/>
          <w:sz w:val="28"/>
          <w:szCs w:val="28"/>
        </w:rPr>
        <w:t xml:space="preserve"> и </w:t>
      </w:r>
      <w:hyperlink r:id="rId92">
        <w:r w:rsidRPr="00EE7E9B">
          <w:rPr>
            <w:rFonts w:ascii="Times New Roman" w:hAnsi="Times New Roman" w:cs="Times New Roman"/>
            <w:sz w:val="28"/>
            <w:szCs w:val="28"/>
          </w:rPr>
          <w:t>шестым и седьмым пункта 11</w:t>
        </w:r>
      </w:hyperlink>
      <w:r w:rsidRPr="00EE7E9B">
        <w:rPr>
          <w:rFonts w:ascii="Times New Roman" w:hAnsi="Times New Roman" w:cs="Times New Roman"/>
          <w:sz w:val="28"/>
          <w:szCs w:val="28"/>
        </w:rPr>
        <w:t xml:space="preserve"> настоящего Порядка.»</w:t>
      </w:r>
      <w:r w:rsidR="00EB21E6">
        <w:rPr>
          <w:rFonts w:ascii="Times New Roman" w:hAnsi="Times New Roman" w:cs="Times New Roman"/>
          <w:sz w:val="28"/>
          <w:szCs w:val="28"/>
        </w:rPr>
        <w:t>;</w:t>
      </w:r>
      <w:r w:rsidRPr="00EE7E9B">
        <w:rPr>
          <w:rFonts w:ascii="Times New Roman" w:hAnsi="Times New Roman" w:cs="Times New Roman"/>
          <w:color w:val="000000" w:themeColor="text1"/>
          <w:sz w:val="28"/>
          <w:szCs w:val="28"/>
        </w:rPr>
        <w:t xml:space="preserve"> </w:t>
      </w:r>
    </w:p>
    <w:p w:rsidR="00350DAA" w:rsidRPr="00EE7E9B" w:rsidRDefault="00350DAA" w:rsidP="00350DAA">
      <w:pPr>
        <w:autoSpaceDE w:val="0"/>
        <w:autoSpaceDN w:val="0"/>
        <w:adjustRightInd w:val="0"/>
        <w:ind w:firstLine="709"/>
        <w:jc w:val="both"/>
        <w:rPr>
          <w:sz w:val="28"/>
          <w:szCs w:val="28"/>
        </w:rPr>
      </w:pPr>
      <w:r>
        <w:rPr>
          <w:sz w:val="28"/>
          <w:szCs w:val="28"/>
        </w:rPr>
        <w:t>4</w:t>
      </w:r>
      <w:r w:rsidRPr="00EE7E9B">
        <w:rPr>
          <w:sz w:val="28"/>
          <w:szCs w:val="28"/>
        </w:rPr>
        <w:t xml:space="preserve">) </w:t>
      </w:r>
      <w:r>
        <w:rPr>
          <w:sz w:val="28"/>
          <w:szCs w:val="28"/>
        </w:rPr>
        <w:t xml:space="preserve">в </w:t>
      </w:r>
      <w:hyperlink r:id="rId93" w:history="1">
        <w:r w:rsidRPr="00EE7E9B">
          <w:rPr>
            <w:sz w:val="28"/>
            <w:szCs w:val="28"/>
          </w:rPr>
          <w:t>пункте 11</w:t>
        </w:r>
      </w:hyperlink>
      <w:r w:rsidRPr="00EE7E9B">
        <w:rPr>
          <w:sz w:val="28"/>
          <w:szCs w:val="28"/>
        </w:rPr>
        <w:t>:</w:t>
      </w:r>
    </w:p>
    <w:p w:rsidR="00350DAA" w:rsidRPr="00EE7E9B" w:rsidRDefault="00350DAA" w:rsidP="00350DAA">
      <w:pPr>
        <w:autoSpaceDE w:val="0"/>
        <w:autoSpaceDN w:val="0"/>
        <w:adjustRightInd w:val="0"/>
        <w:ind w:firstLine="709"/>
        <w:jc w:val="both"/>
        <w:rPr>
          <w:sz w:val="28"/>
          <w:szCs w:val="28"/>
        </w:rPr>
      </w:pPr>
      <w:r w:rsidRPr="00EE7E9B">
        <w:rPr>
          <w:sz w:val="28"/>
          <w:szCs w:val="28"/>
        </w:rPr>
        <w:t xml:space="preserve">а) в </w:t>
      </w:r>
      <w:hyperlink r:id="rId94" w:history="1">
        <w:r w:rsidRPr="00EE7E9B">
          <w:rPr>
            <w:sz w:val="28"/>
            <w:szCs w:val="28"/>
          </w:rPr>
          <w:t xml:space="preserve">абзаце </w:t>
        </w:r>
      </w:hyperlink>
      <w:r w:rsidRPr="00EE7E9B">
        <w:rPr>
          <w:sz w:val="28"/>
          <w:szCs w:val="28"/>
        </w:rPr>
        <w:t>десятом слова «пунктами 1, 2 графы 2 Перечня» заменить словами «пунктами 1, 2.1</w:t>
      </w:r>
      <w:r w:rsidR="0070469E" w:rsidRPr="0070469E">
        <w:rPr>
          <w:sz w:val="28"/>
          <w:szCs w:val="28"/>
        </w:rPr>
        <w:t xml:space="preserve"> </w:t>
      </w:r>
      <w:r w:rsidR="0070469E" w:rsidRPr="00EE7E9B">
        <w:rPr>
          <w:sz w:val="28"/>
          <w:szCs w:val="28"/>
        </w:rPr>
        <w:t>–</w:t>
      </w:r>
      <w:r w:rsidR="0070469E" w:rsidRPr="0070469E">
        <w:rPr>
          <w:sz w:val="28"/>
          <w:szCs w:val="28"/>
        </w:rPr>
        <w:t xml:space="preserve"> </w:t>
      </w:r>
      <w:r w:rsidRPr="00EE7E9B">
        <w:rPr>
          <w:sz w:val="28"/>
          <w:szCs w:val="28"/>
        </w:rPr>
        <w:t>2.4, графы 2 Перечня»;</w:t>
      </w:r>
    </w:p>
    <w:p w:rsidR="00350DAA" w:rsidRPr="00EE7E9B" w:rsidRDefault="00350DAA" w:rsidP="00350DAA">
      <w:pPr>
        <w:autoSpaceDE w:val="0"/>
        <w:autoSpaceDN w:val="0"/>
        <w:adjustRightInd w:val="0"/>
        <w:ind w:firstLine="709"/>
        <w:jc w:val="both"/>
        <w:rPr>
          <w:sz w:val="28"/>
          <w:szCs w:val="28"/>
        </w:rPr>
      </w:pPr>
      <w:r w:rsidRPr="00EE7E9B">
        <w:rPr>
          <w:sz w:val="28"/>
          <w:szCs w:val="28"/>
        </w:rPr>
        <w:t xml:space="preserve">б) в </w:t>
      </w:r>
      <w:hyperlink r:id="rId95" w:history="1">
        <w:r w:rsidRPr="00EE7E9B">
          <w:rPr>
            <w:sz w:val="28"/>
            <w:szCs w:val="28"/>
          </w:rPr>
          <w:t xml:space="preserve">абзаце </w:t>
        </w:r>
      </w:hyperlink>
      <w:r w:rsidRPr="00EE7E9B">
        <w:rPr>
          <w:sz w:val="28"/>
          <w:szCs w:val="28"/>
        </w:rPr>
        <w:t>двенадцатом слова «четвертым – шестым» заменить словами «четвертым – седьмым»</w:t>
      </w:r>
      <w:r w:rsidR="00EB21E6">
        <w:rPr>
          <w:sz w:val="28"/>
          <w:szCs w:val="28"/>
        </w:rPr>
        <w:t>;</w:t>
      </w:r>
    </w:p>
    <w:p w:rsidR="00350DAA" w:rsidRPr="00EE7E9B" w:rsidRDefault="00350DAA" w:rsidP="00350DAA">
      <w:pPr>
        <w:autoSpaceDE w:val="0"/>
        <w:autoSpaceDN w:val="0"/>
        <w:adjustRightInd w:val="0"/>
        <w:ind w:firstLine="709"/>
        <w:jc w:val="both"/>
        <w:rPr>
          <w:sz w:val="28"/>
          <w:szCs w:val="28"/>
        </w:rPr>
      </w:pPr>
      <w:r>
        <w:rPr>
          <w:sz w:val="28"/>
          <w:szCs w:val="28"/>
        </w:rPr>
        <w:t>5</w:t>
      </w:r>
      <w:r w:rsidRPr="00EE7E9B">
        <w:rPr>
          <w:sz w:val="28"/>
          <w:szCs w:val="28"/>
        </w:rPr>
        <w:t xml:space="preserve">) </w:t>
      </w:r>
      <w:r>
        <w:rPr>
          <w:sz w:val="28"/>
          <w:szCs w:val="28"/>
        </w:rPr>
        <w:t xml:space="preserve">в </w:t>
      </w:r>
      <w:hyperlink r:id="rId96" w:history="1">
        <w:r w:rsidRPr="00EE7E9B">
          <w:rPr>
            <w:sz w:val="28"/>
            <w:szCs w:val="28"/>
          </w:rPr>
          <w:t xml:space="preserve">абзаце </w:t>
        </w:r>
      </w:hyperlink>
      <w:r w:rsidRPr="00EE7E9B">
        <w:rPr>
          <w:sz w:val="28"/>
          <w:szCs w:val="28"/>
        </w:rPr>
        <w:t xml:space="preserve">втором </w:t>
      </w:r>
      <w:hyperlink r:id="rId97" w:history="1">
        <w:r w:rsidRPr="00EE7E9B">
          <w:rPr>
            <w:sz w:val="28"/>
            <w:szCs w:val="28"/>
          </w:rPr>
          <w:t>пункта 13.1</w:t>
        </w:r>
      </w:hyperlink>
      <w:r w:rsidRPr="00EE7E9B">
        <w:rPr>
          <w:sz w:val="28"/>
          <w:szCs w:val="28"/>
        </w:rPr>
        <w:t xml:space="preserve"> слова «пунктами 1, 2 графы 2 Перечня» заменить словами «пунктами 1, 2.1, 2.2 графы 2 Перечня»;</w:t>
      </w:r>
    </w:p>
    <w:p w:rsidR="00350DAA" w:rsidRPr="00EE7E9B" w:rsidRDefault="00350DAA" w:rsidP="00350DAA">
      <w:pPr>
        <w:autoSpaceDE w:val="0"/>
        <w:autoSpaceDN w:val="0"/>
        <w:adjustRightInd w:val="0"/>
        <w:ind w:firstLine="709"/>
        <w:jc w:val="both"/>
        <w:rPr>
          <w:sz w:val="28"/>
          <w:szCs w:val="28"/>
        </w:rPr>
      </w:pPr>
      <w:r>
        <w:rPr>
          <w:sz w:val="28"/>
          <w:szCs w:val="28"/>
        </w:rPr>
        <w:t>6</w:t>
      </w:r>
      <w:r w:rsidRPr="00EE7E9B">
        <w:rPr>
          <w:sz w:val="28"/>
          <w:szCs w:val="28"/>
        </w:rPr>
        <w:t xml:space="preserve">) </w:t>
      </w:r>
      <w:r>
        <w:rPr>
          <w:sz w:val="28"/>
          <w:szCs w:val="28"/>
        </w:rPr>
        <w:t>а</w:t>
      </w:r>
      <w:r w:rsidRPr="00EE7E9B">
        <w:rPr>
          <w:sz w:val="28"/>
          <w:szCs w:val="28"/>
        </w:rPr>
        <w:t>бзац второй пункта 17 изложить в следующей редакции:</w:t>
      </w:r>
    </w:p>
    <w:p w:rsidR="00350DAA" w:rsidRPr="00EE7E9B" w:rsidRDefault="00350DAA" w:rsidP="00350DAA">
      <w:pPr>
        <w:autoSpaceDE w:val="0"/>
        <w:autoSpaceDN w:val="0"/>
        <w:adjustRightInd w:val="0"/>
        <w:ind w:firstLine="709"/>
        <w:jc w:val="both"/>
        <w:rPr>
          <w:sz w:val="28"/>
          <w:szCs w:val="28"/>
        </w:rPr>
      </w:pPr>
      <w:r w:rsidRPr="00EE7E9B">
        <w:rPr>
          <w:sz w:val="28"/>
          <w:szCs w:val="28"/>
        </w:rPr>
        <w:t xml:space="preserve"> «в отношении Сведений о бюджетных обязательствах, возникших на основании документов-оснований, предусмотренных </w:t>
      </w:r>
      <w:hyperlink w:anchor="P640">
        <w:r w:rsidRPr="00EE7E9B">
          <w:rPr>
            <w:sz w:val="28"/>
            <w:szCs w:val="28"/>
          </w:rPr>
          <w:t>пунктами 1</w:t>
        </w:r>
      </w:hyperlink>
      <w:r w:rsidR="0070469E" w:rsidRPr="0070469E">
        <w:t xml:space="preserve"> </w:t>
      </w:r>
      <w:r w:rsidR="0070469E" w:rsidRPr="00EE7E9B">
        <w:rPr>
          <w:sz w:val="28"/>
          <w:szCs w:val="28"/>
        </w:rPr>
        <w:t>–</w:t>
      </w:r>
      <w:r w:rsidR="0070469E" w:rsidRPr="0070469E">
        <w:rPr>
          <w:sz w:val="28"/>
          <w:szCs w:val="28"/>
        </w:rPr>
        <w:t xml:space="preserve"> </w:t>
      </w:r>
      <w:r w:rsidRPr="00EE7E9B">
        <w:rPr>
          <w:sz w:val="28"/>
          <w:szCs w:val="28"/>
        </w:rPr>
        <w:t xml:space="preserve">2.4, 5.1, 7.1, 8.1 и </w:t>
      </w:r>
      <w:hyperlink w:anchor="P791">
        <w:r w:rsidRPr="00EE7E9B">
          <w:rPr>
            <w:sz w:val="28"/>
            <w:szCs w:val="28"/>
          </w:rPr>
          <w:t>13 графы 2</w:t>
        </w:r>
      </w:hyperlink>
      <w:r w:rsidRPr="00EE7E9B">
        <w:rPr>
          <w:sz w:val="28"/>
          <w:szCs w:val="28"/>
        </w:rPr>
        <w:t xml:space="preserve"> Перечня (за исключением бюджетных обязательств, возникающих на основании документов-оснований, предусмотренных </w:t>
      </w:r>
      <w:hyperlink r:id="rId98" w:history="1">
        <w:r w:rsidRPr="00EE7E9B">
          <w:rPr>
            <w:sz w:val="28"/>
            <w:szCs w:val="28"/>
          </w:rPr>
          <w:t>пунктом 13 графы 2</w:t>
        </w:r>
      </w:hyperlink>
      <w:r w:rsidRPr="00EE7E9B">
        <w:rPr>
          <w:sz w:val="28"/>
          <w:szCs w:val="28"/>
        </w:rPr>
        <w:t xml:space="preserve"> Перечня, связанных с перечислением сумм возврата дебиторской задолженности прошлых лет в доход областного бюджета):»</w:t>
      </w:r>
      <w:r w:rsidR="00EB21E6">
        <w:rPr>
          <w:sz w:val="28"/>
          <w:szCs w:val="28"/>
        </w:rPr>
        <w:t>;</w:t>
      </w:r>
    </w:p>
    <w:p w:rsidR="00350DAA" w:rsidRPr="00EE7E9B" w:rsidRDefault="00350DAA" w:rsidP="00350DAA">
      <w:pPr>
        <w:autoSpaceDE w:val="0"/>
        <w:autoSpaceDN w:val="0"/>
        <w:adjustRightInd w:val="0"/>
        <w:ind w:firstLine="709"/>
        <w:jc w:val="both"/>
        <w:rPr>
          <w:sz w:val="28"/>
          <w:szCs w:val="28"/>
        </w:rPr>
      </w:pPr>
      <w:r>
        <w:rPr>
          <w:sz w:val="28"/>
          <w:szCs w:val="28"/>
        </w:rPr>
        <w:t>7</w:t>
      </w:r>
      <w:r w:rsidRPr="00EE7E9B">
        <w:rPr>
          <w:sz w:val="28"/>
          <w:szCs w:val="28"/>
        </w:rPr>
        <w:t>) дополнить пунктом 18.1 следующего содержания:</w:t>
      </w:r>
    </w:p>
    <w:p w:rsidR="00350DAA" w:rsidRPr="00EE7E9B" w:rsidRDefault="00350DAA" w:rsidP="00350DAA">
      <w:pPr>
        <w:autoSpaceDE w:val="0"/>
        <w:autoSpaceDN w:val="0"/>
        <w:adjustRightInd w:val="0"/>
        <w:ind w:firstLine="709"/>
        <w:jc w:val="both"/>
        <w:rPr>
          <w:sz w:val="28"/>
          <w:szCs w:val="28"/>
        </w:rPr>
      </w:pPr>
      <w:r w:rsidRPr="00EE7E9B">
        <w:rPr>
          <w:sz w:val="28"/>
          <w:szCs w:val="28"/>
        </w:rPr>
        <w:t>«18.1. В случае возврата в текущем финансовом году дебиторской задолженности, образовавшейся у получателя средств областного бюджета по бюджетным обязательствам, исполненным (частично исполненным) в предыдущие годы, орган, осуществляющий открытие и ведение лицевых счетов УБП, представляются Сведения о бюджетном обязательстве на сумму возврата дебиторской задолженности с приложением документов, указанных в строке 12 пункта 3 и строке 11 пункта 4 графы 3 Перечня, сформированные в соответствии с пунктом 9 настоящего Порядка:</w:t>
      </w:r>
    </w:p>
    <w:p w:rsidR="00350DAA" w:rsidRPr="00EE7E9B" w:rsidRDefault="00350DAA" w:rsidP="00350DAA">
      <w:pPr>
        <w:autoSpaceDE w:val="0"/>
        <w:autoSpaceDN w:val="0"/>
        <w:adjustRightInd w:val="0"/>
        <w:ind w:firstLine="709"/>
        <w:jc w:val="both"/>
        <w:rPr>
          <w:color w:val="000000" w:themeColor="text1"/>
          <w:sz w:val="28"/>
          <w:szCs w:val="28"/>
        </w:rPr>
      </w:pPr>
      <w:r w:rsidRPr="00EE7E9B">
        <w:rPr>
          <w:color w:val="000000" w:themeColor="text1"/>
          <w:sz w:val="28"/>
          <w:szCs w:val="28"/>
        </w:rPr>
        <w:lastRenderedPageBreak/>
        <w:t xml:space="preserve">если бюджетное обязательство было поставлено на учет в соответствии с подпунктом «а» пункта 8 Порядка </w:t>
      </w:r>
      <w:r w:rsidRPr="00EE7E9B">
        <w:rPr>
          <w:sz w:val="28"/>
          <w:szCs w:val="28"/>
        </w:rPr>
        <w:t xml:space="preserve">– </w:t>
      </w:r>
      <w:r w:rsidRPr="00EE7E9B">
        <w:rPr>
          <w:color w:val="000000" w:themeColor="text1"/>
          <w:sz w:val="28"/>
          <w:szCs w:val="28"/>
        </w:rPr>
        <w:t>органом Федерального казначейства в срок не позднее пяти рабочих дней, следующих за днем постановки на учет денежного обязательства в соответствии с пунктом 23.1 настоящего Порядка;</w:t>
      </w:r>
    </w:p>
    <w:p w:rsidR="00350DAA" w:rsidRPr="00EE7E9B" w:rsidRDefault="00350DAA" w:rsidP="00350DAA">
      <w:pPr>
        <w:autoSpaceDE w:val="0"/>
        <w:autoSpaceDN w:val="0"/>
        <w:adjustRightInd w:val="0"/>
        <w:ind w:firstLine="709"/>
        <w:jc w:val="both"/>
        <w:rPr>
          <w:color w:val="000000" w:themeColor="text1"/>
          <w:sz w:val="28"/>
          <w:szCs w:val="28"/>
        </w:rPr>
      </w:pPr>
      <w:r w:rsidRPr="00EE7E9B">
        <w:rPr>
          <w:color w:val="000000" w:themeColor="text1"/>
          <w:sz w:val="28"/>
          <w:szCs w:val="28"/>
        </w:rPr>
        <w:t xml:space="preserve">если бюджетное обязательство было поставлено на учет в соответствии             с подпунктом «б» пункта 8 Порядка </w:t>
      </w:r>
      <w:r w:rsidRPr="00EE7E9B">
        <w:rPr>
          <w:sz w:val="28"/>
          <w:szCs w:val="28"/>
        </w:rPr>
        <w:t xml:space="preserve">– </w:t>
      </w:r>
      <w:r w:rsidRPr="00EE7E9B">
        <w:rPr>
          <w:color w:val="000000" w:themeColor="text1"/>
          <w:sz w:val="28"/>
          <w:szCs w:val="28"/>
        </w:rPr>
        <w:t>получателем средств областного бюджета, наделенного полномочиями администратора доходов бюджета, в срок не позднее пяти рабочих дней, следующих за днем постановки на учет денежного обязательства в соответствии с пунктом 23.1 настоящего Порядка (не наделенного полномочиями администратора доходов областного бюджета, в срок не позднее шести рабочих дней, следующих за днем постановки на учет денежного обязательства в соответствии с пунктом 23.1 настоящего Порядка).»</w:t>
      </w:r>
      <w:r w:rsidR="00EB21E6">
        <w:rPr>
          <w:color w:val="000000" w:themeColor="text1"/>
          <w:sz w:val="28"/>
          <w:szCs w:val="28"/>
        </w:rPr>
        <w:t>;</w:t>
      </w:r>
    </w:p>
    <w:p w:rsidR="00350DAA" w:rsidRPr="00EE7E9B" w:rsidRDefault="00350DAA" w:rsidP="00350D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EE7E9B">
        <w:rPr>
          <w:rFonts w:ascii="Times New Roman" w:hAnsi="Times New Roman" w:cs="Times New Roman"/>
          <w:sz w:val="28"/>
          <w:szCs w:val="28"/>
        </w:rPr>
        <w:t xml:space="preserve">) </w:t>
      </w:r>
      <w:r>
        <w:rPr>
          <w:rFonts w:ascii="Times New Roman" w:hAnsi="Times New Roman" w:cs="Times New Roman"/>
          <w:sz w:val="28"/>
          <w:szCs w:val="28"/>
        </w:rPr>
        <w:t>а</w:t>
      </w:r>
      <w:r w:rsidRPr="00EE7E9B">
        <w:rPr>
          <w:rFonts w:ascii="Times New Roman" w:hAnsi="Times New Roman" w:cs="Times New Roman"/>
          <w:sz w:val="28"/>
          <w:szCs w:val="28"/>
        </w:rPr>
        <w:t>бзацы третий и четвертый пункта 23 изложить в следующей редакции: «общей суммой ранее выплаченного авансового платежа (в случае отсутствия частичной приемки фактически поставленных товаров, выполненных работ, оказанных услуг по государственному контракту, который предусматривает последовательные этапы его исполнения или не содержит этапов его исполнения);</w:t>
      </w:r>
    </w:p>
    <w:p w:rsidR="00350DAA" w:rsidRPr="00EE7E9B" w:rsidRDefault="00350DAA" w:rsidP="00350DAA">
      <w:pPr>
        <w:autoSpaceDE w:val="0"/>
        <w:autoSpaceDN w:val="0"/>
        <w:adjustRightInd w:val="0"/>
        <w:ind w:firstLine="709"/>
        <w:jc w:val="both"/>
        <w:rPr>
          <w:strike/>
          <w:sz w:val="28"/>
          <w:szCs w:val="28"/>
        </w:rPr>
      </w:pPr>
      <w:r w:rsidRPr="00EE7E9B">
        <w:rPr>
          <w:sz w:val="28"/>
          <w:szCs w:val="28"/>
        </w:rPr>
        <w:t>суммой, рассчитанной как произведение размера, предусмотренного государственным контрактом авансового платежа в процентном выражении и стоимости фактически постановленных товаров, выполненных работ, оказанных услуг (в случае, если государственный контракт содержит этапы его исполнения, сроки выполнения которых полностью или частично совпадают, либо в случае наличия частичной приемки фактически поставленных товаров, выполненных работ, оказанных услуг по государственному контракту, который предусматривает последовательные этапы его исполнения или не содержит этапов его исполнения).»</w:t>
      </w:r>
      <w:r w:rsidR="00EB21E6">
        <w:rPr>
          <w:sz w:val="28"/>
          <w:szCs w:val="28"/>
        </w:rPr>
        <w:t>;</w:t>
      </w:r>
    </w:p>
    <w:p w:rsidR="00350DAA" w:rsidRPr="00EE7E9B" w:rsidRDefault="00350DAA" w:rsidP="00350DAA">
      <w:pPr>
        <w:autoSpaceDE w:val="0"/>
        <w:autoSpaceDN w:val="0"/>
        <w:adjustRightInd w:val="0"/>
        <w:ind w:firstLine="709"/>
        <w:jc w:val="both"/>
        <w:rPr>
          <w:sz w:val="28"/>
          <w:szCs w:val="28"/>
        </w:rPr>
      </w:pPr>
      <w:r>
        <w:rPr>
          <w:sz w:val="28"/>
          <w:szCs w:val="28"/>
        </w:rPr>
        <w:t>9</w:t>
      </w:r>
      <w:r w:rsidRPr="00EE7E9B">
        <w:rPr>
          <w:sz w:val="28"/>
          <w:szCs w:val="28"/>
        </w:rPr>
        <w:t>) дополнить пунктом 23.1 следующего содержания:</w:t>
      </w:r>
    </w:p>
    <w:p w:rsidR="00350DAA" w:rsidRPr="00EE7E9B" w:rsidRDefault="00350DAA" w:rsidP="00350DAA">
      <w:pPr>
        <w:autoSpaceDE w:val="0"/>
        <w:autoSpaceDN w:val="0"/>
        <w:adjustRightInd w:val="0"/>
        <w:ind w:firstLine="709"/>
        <w:jc w:val="both"/>
        <w:rPr>
          <w:color w:val="000000" w:themeColor="text1"/>
          <w:sz w:val="28"/>
          <w:szCs w:val="28"/>
        </w:rPr>
      </w:pPr>
      <w:r w:rsidRPr="00EE7E9B">
        <w:rPr>
          <w:color w:val="000000" w:themeColor="text1"/>
          <w:sz w:val="28"/>
          <w:szCs w:val="28"/>
        </w:rPr>
        <w:t>«23.1</w:t>
      </w:r>
      <w:r w:rsidR="00B80C09">
        <w:rPr>
          <w:color w:val="000000" w:themeColor="text1"/>
          <w:sz w:val="28"/>
          <w:szCs w:val="28"/>
        </w:rPr>
        <w:t>.</w:t>
      </w:r>
      <w:r w:rsidRPr="00EE7E9B">
        <w:rPr>
          <w:color w:val="000000" w:themeColor="text1"/>
          <w:sz w:val="28"/>
          <w:szCs w:val="28"/>
        </w:rPr>
        <w:t xml:space="preserve"> В случае возврата в текущем финансовом году дебиторской задолженности, образовавшейся у получателя средств областного бюджета по денежным обязательствам, исполненным (частично исполненным)                                   в предыдущие годы, получатель средств областного бюджета представляет                    в орган, осуществляющий открытие и ведение лицевых счетов УБП Сведения                 о денежном обязательстве в соответствии с пунктом 22 настоящего Порядка                     на сумму возврата дебиторской задолженности с приложением документов, указанных в строке 12 пункта 3 и строке 11 пункта 4 графы 3 Перечня:</w:t>
      </w:r>
    </w:p>
    <w:p w:rsidR="00350DAA" w:rsidRPr="00EE7E9B" w:rsidRDefault="00350DAA" w:rsidP="00350DAA">
      <w:pPr>
        <w:autoSpaceDE w:val="0"/>
        <w:autoSpaceDN w:val="0"/>
        <w:adjustRightInd w:val="0"/>
        <w:ind w:firstLine="709"/>
        <w:jc w:val="both"/>
        <w:rPr>
          <w:color w:val="000000" w:themeColor="text1"/>
          <w:sz w:val="28"/>
          <w:szCs w:val="28"/>
        </w:rPr>
      </w:pPr>
      <w:r w:rsidRPr="00EE7E9B">
        <w:rPr>
          <w:color w:val="000000" w:themeColor="text1"/>
          <w:sz w:val="28"/>
          <w:szCs w:val="28"/>
        </w:rPr>
        <w:t xml:space="preserve">в срок не позднее пяти рабочих дней, следующих за днем перечисления                в доход бюджета суммы возврата дебиторской задолженности, </w:t>
      </w:r>
      <w:r w:rsidRPr="00EE7E9B">
        <w:rPr>
          <w:sz w:val="28"/>
          <w:szCs w:val="28"/>
        </w:rPr>
        <w:t xml:space="preserve">– </w:t>
      </w:r>
      <w:r w:rsidRPr="00EE7E9B">
        <w:rPr>
          <w:color w:val="000000" w:themeColor="text1"/>
          <w:sz w:val="28"/>
          <w:szCs w:val="28"/>
        </w:rPr>
        <w:t>в случае, если получатель средств наделен полномочиями администратора доходов областного бюджета;</w:t>
      </w:r>
    </w:p>
    <w:p w:rsidR="00350DAA" w:rsidRPr="00EE7E9B" w:rsidRDefault="00350DAA" w:rsidP="00350DAA">
      <w:pPr>
        <w:autoSpaceDE w:val="0"/>
        <w:autoSpaceDN w:val="0"/>
        <w:adjustRightInd w:val="0"/>
        <w:ind w:firstLine="709"/>
        <w:jc w:val="both"/>
        <w:rPr>
          <w:color w:val="000000" w:themeColor="text1"/>
          <w:sz w:val="28"/>
          <w:szCs w:val="28"/>
        </w:rPr>
      </w:pPr>
      <w:r w:rsidRPr="00EE7E9B">
        <w:rPr>
          <w:color w:val="000000" w:themeColor="text1"/>
          <w:sz w:val="28"/>
          <w:szCs w:val="28"/>
        </w:rPr>
        <w:t xml:space="preserve">в срок не позднее шести рабочих дней, следующих за днем перечисления в доход бюджета суммы возврата дебиторской задолженности, </w:t>
      </w:r>
      <w:r w:rsidRPr="00EE7E9B">
        <w:rPr>
          <w:sz w:val="28"/>
          <w:szCs w:val="28"/>
        </w:rPr>
        <w:t xml:space="preserve">– </w:t>
      </w:r>
      <w:r w:rsidRPr="00EE7E9B">
        <w:rPr>
          <w:color w:val="000000" w:themeColor="text1"/>
          <w:sz w:val="28"/>
          <w:szCs w:val="28"/>
        </w:rPr>
        <w:t>в случае, если получатель средств не наделен полномочиями администратора доходов областного бюджета.»</w:t>
      </w:r>
      <w:r w:rsidR="00EB21E6">
        <w:rPr>
          <w:color w:val="000000" w:themeColor="text1"/>
          <w:sz w:val="28"/>
          <w:szCs w:val="28"/>
        </w:rPr>
        <w:t>;</w:t>
      </w:r>
    </w:p>
    <w:p w:rsidR="00350DAA" w:rsidRPr="00EE7E9B" w:rsidRDefault="00350DAA" w:rsidP="00350DAA">
      <w:pPr>
        <w:autoSpaceDE w:val="0"/>
        <w:autoSpaceDN w:val="0"/>
        <w:adjustRightInd w:val="0"/>
        <w:ind w:firstLine="709"/>
        <w:jc w:val="both"/>
        <w:rPr>
          <w:sz w:val="28"/>
          <w:szCs w:val="28"/>
        </w:rPr>
      </w:pPr>
      <w:r w:rsidRPr="00EE7E9B">
        <w:rPr>
          <w:sz w:val="28"/>
          <w:szCs w:val="28"/>
        </w:rPr>
        <w:lastRenderedPageBreak/>
        <w:t>1</w:t>
      </w:r>
      <w:r>
        <w:rPr>
          <w:sz w:val="28"/>
          <w:szCs w:val="28"/>
        </w:rPr>
        <w:t>0</w:t>
      </w:r>
      <w:r w:rsidRPr="00EE7E9B">
        <w:rPr>
          <w:sz w:val="28"/>
          <w:szCs w:val="28"/>
        </w:rPr>
        <w:t>) абзац</w:t>
      </w:r>
      <w:r>
        <w:rPr>
          <w:sz w:val="28"/>
          <w:szCs w:val="28"/>
        </w:rPr>
        <w:t xml:space="preserve"> в</w:t>
      </w:r>
      <w:r w:rsidRPr="00EE7E9B">
        <w:rPr>
          <w:sz w:val="28"/>
          <w:szCs w:val="28"/>
        </w:rPr>
        <w:t>торой пункта 24 после слов «на соответствующем лицевом счете» дополнить словами «получателя бюджетных средств, отдельно для текущего финансового года, для первого и для второго года планового периода;»</w:t>
      </w:r>
      <w:r w:rsidR="00EB21E6">
        <w:rPr>
          <w:sz w:val="28"/>
          <w:szCs w:val="28"/>
        </w:rPr>
        <w:t>;</w:t>
      </w:r>
    </w:p>
    <w:p w:rsidR="00350DAA" w:rsidRPr="00EE7E9B" w:rsidRDefault="00350DAA" w:rsidP="00350DAA">
      <w:pPr>
        <w:autoSpaceDE w:val="0"/>
        <w:autoSpaceDN w:val="0"/>
        <w:adjustRightInd w:val="0"/>
        <w:ind w:firstLine="709"/>
        <w:jc w:val="both"/>
        <w:rPr>
          <w:sz w:val="28"/>
          <w:szCs w:val="28"/>
        </w:rPr>
      </w:pPr>
      <w:r>
        <w:rPr>
          <w:sz w:val="28"/>
          <w:szCs w:val="28"/>
        </w:rPr>
        <w:t>11</w:t>
      </w:r>
      <w:r w:rsidRPr="00EE7E9B">
        <w:rPr>
          <w:sz w:val="28"/>
          <w:szCs w:val="28"/>
        </w:rPr>
        <w:t xml:space="preserve">) </w:t>
      </w:r>
      <w:r>
        <w:rPr>
          <w:sz w:val="28"/>
          <w:szCs w:val="28"/>
        </w:rPr>
        <w:t xml:space="preserve">в </w:t>
      </w:r>
      <w:hyperlink r:id="rId99" w:history="1">
        <w:r w:rsidRPr="00EE7E9B">
          <w:rPr>
            <w:sz w:val="28"/>
            <w:szCs w:val="28"/>
          </w:rPr>
          <w:t>приложении № 2</w:t>
        </w:r>
      </w:hyperlink>
      <w:r w:rsidRPr="00EE7E9B">
        <w:rPr>
          <w:sz w:val="28"/>
          <w:szCs w:val="28"/>
        </w:rPr>
        <w:t xml:space="preserve"> к Порядку учета бюджетных и денежных обязательств получателей средств областного бюджета:</w:t>
      </w:r>
    </w:p>
    <w:p w:rsidR="00350DAA" w:rsidRPr="00EE7E9B" w:rsidRDefault="00350DAA" w:rsidP="00350DAA">
      <w:pPr>
        <w:autoSpaceDE w:val="0"/>
        <w:autoSpaceDN w:val="0"/>
        <w:adjustRightInd w:val="0"/>
        <w:ind w:firstLine="709"/>
        <w:jc w:val="both"/>
        <w:rPr>
          <w:sz w:val="28"/>
          <w:szCs w:val="28"/>
        </w:rPr>
      </w:pPr>
      <w:r w:rsidRPr="00EE7E9B">
        <w:rPr>
          <w:sz w:val="28"/>
          <w:szCs w:val="28"/>
        </w:rPr>
        <w:t xml:space="preserve">а) </w:t>
      </w:r>
      <w:hyperlink r:id="rId100" w:history="1">
        <w:r w:rsidRPr="00EE7E9B">
          <w:rPr>
            <w:sz w:val="28"/>
            <w:szCs w:val="28"/>
          </w:rPr>
          <w:t>пункт 7.11</w:t>
        </w:r>
      </w:hyperlink>
      <w:r w:rsidRPr="00EE7E9B">
        <w:rPr>
          <w:sz w:val="28"/>
          <w:szCs w:val="28"/>
        </w:rPr>
        <w:t xml:space="preserve"> изложить в следующей редакции:</w:t>
      </w:r>
    </w:p>
    <w:p w:rsidR="00350DAA" w:rsidRPr="00EE7E9B" w:rsidRDefault="00350DAA" w:rsidP="00350DAA">
      <w:pPr>
        <w:autoSpaceDE w:val="0"/>
        <w:autoSpaceDN w:val="0"/>
        <w:adjustRightInd w:val="0"/>
        <w:ind w:firstLine="709"/>
        <w:jc w:val="both"/>
        <w:outlineLvl w:val="0"/>
        <w:rPr>
          <w:sz w:val="28"/>
          <w:szCs w:val="28"/>
        </w:rPr>
      </w:pPr>
      <w:r w:rsidRPr="00EE7E9B">
        <w:rPr>
          <w:sz w:val="28"/>
          <w:szCs w:val="28"/>
        </w:rPr>
        <w:t>«</w:t>
      </w:r>
    </w:p>
    <w:tbl>
      <w:tblPr>
        <w:tblW w:w="9560" w:type="dxa"/>
        <w:tblLayout w:type="fixed"/>
        <w:tblCellMar>
          <w:top w:w="102" w:type="dxa"/>
          <w:left w:w="62" w:type="dxa"/>
          <w:bottom w:w="102" w:type="dxa"/>
          <w:right w:w="62" w:type="dxa"/>
        </w:tblCellMar>
        <w:tblLook w:val="0000"/>
      </w:tblPr>
      <w:tblGrid>
        <w:gridCol w:w="4882"/>
        <w:gridCol w:w="4678"/>
      </w:tblGrid>
      <w:tr w:rsidR="00350DAA" w:rsidRPr="00EE7E9B" w:rsidTr="006F5DB3">
        <w:tc>
          <w:tcPr>
            <w:tcW w:w="4882" w:type="dxa"/>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7.11</w:t>
            </w:r>
            <w:r w:rsidR="007A3FFE">
              <w:rPr>
                <w:rFonts w:ascii="Times New Roman" w:hAnsi="Times New Roman" w:cs="Times New Roman"/>
                <w:sz w:val="28"/>
                <w:szCs w:val="28"/>
              </w:rPr>
              <w:t>.</w:t>
            </w:r>
            <w:r w:rsidRPr="00EE7E9B">
              <w:rPr>
                <w:rFonts w:ascii="Times New Roman" w:hAnsi="Times New Roman" w:cs="Times New Roman"/>
                <w:sz w:val="28"/>
                <w:szCs w:val="28"/>
              </w:rPr>
              <w:t xml:space="preserve"> в том числе перечислено средств, требующих подтверждения</w:t>
            </w:r>
          </w:p>
        </w:tc>
        <w:tc>
          <w:tcPr>
            <w:tcW w:w="4678" w:type="dxa"/>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При предоставлении Сведений о денежном обязательстве, сформированных на основании документа о перечислении сумм возврата дебиторской задолженности прошлых лет в доход бюджета, данная графа не заполняется.</w:t>
            </w:r>
          </w:p>
        </w:tc>
      </w:tr>
    </w:tbl>
    <w:p w:rsidR="00EB21E6" w:rsidRDefault="00EB21E6" w:rsidP="00EB21E6">
      <w:pPr>
        <w:autoSpaceDE w:val="0"/>
        <w:autoSpaceDN w:val="0"/>
        <w:adjustRightInd w:val="0"/>
        <w:ind w:firstLine="567"/>
        <w:jc w:val="right"/>
        <w:rPr>
          <w:bCs/>
          <w:sz w:val="28"/>
          <w:szCs w:val="28"/>
        </w:rPr>
      </w:pPr>
      <w:r w:rsidRPr="00EE7E9B">
        <w:rPr>
          <w:sz w:val="28"/>
          <w:szCs w:val="28"/>
        </w:rPr>
        <w:t>»</w:t>
      </w:r>
      <w:r>
        <w:rPr>
          <w:sz w:val="28"/>
          <w:szCs w:val="28"/>
        </w:rPr>
        <w:t>;</w:t>
      </w:r>
    </w:p>
    <w:p w:rsidR="00350DAA" w:rsidRPr="00EE7E9B" w:rsidRDefault="00350DAA" w:rsidP="00350DAA">
      <w:pPr>
        <w:autoSpaceDE w:val="0"/>
        <w:autoSpaceDN w:val="0"/>
        <w:adjustRightInd w:val="0"/>
        <w:ind w:firstLine="540"/>
        <w:jc w:val="both"/>
        <w:rPr>
          <w:bCs/>
          <w:sz w:val="28"/>
          <w:szCs w:val="28"/>
        </w:rPr>
      </w:pPr>
      <w:r w:rsidRPr="00EE7E9B">
        <w:rPr>
          <w:bCs/>
          <w:sz w:val="28"/>
          <w:szCs w:val="28"/>
        </w:rPr>
        <w:t xml:space="preserve">13) </w:t>
      </w:r>
      <w:hyperlink r:id="rId101" w:history="1">
        <w:r>
          <w:rPr>
            <w:sz w:val="28"/>
            <w:szCs w:val="28"/>
          </w:rPr>
          <w:t>п</w:t>
        </w:r>
        <w:r w:rsidRPr="00EE7E9B">
          <w:rPr>
            <w:bCs/>
            <w:sz w:val="28"/>
            <w:szCs w:val="28"/>
          </w:rPr>
          <w:t>риложение № 3</w:t>
        </w:r>
      </w:hyperlink>
      <w:r w:rsidRPr="00EE7E9B">
        <w:rPr>
          <w:bCs/>
          <w:sz w:val="28"/>
          <w:szCs w:val="28"/>
        </w:rPr>
        <w:t xml:space="preserve"> к Порядку учета бюджетных и денежных обязательств получателей средств областного бюджета изложить в следующей редакции:</w:t>
      </w:r>
    </w:p>
    <w:p w:rsidR="00350DAA" w:rsidRPr="00EE7E9B" w:rsidRDefault="00350DAA" w:rsidP="00350DAA">
      <w:pPr>
        <w:autoSpaceDE w:val="0"/>
        <w:autoSpaceDN w:val="0"/>
        <w:adjustRightInd w:val="0"/>
        <w:jc w:val="center"/>
        <w:rPr>
          <w:bCs/>
          <w:sz w:val="28"/>
          <w:szCs w:val="28"/>
        </w:rPr>
      </w:pPr>
    </w:p>
    <w:p w:rsidR="00350DAA" w:rsidRPr="00EE7E9B" w:rsidRDefault="00350DAA" w:rsidP="00350DAA">
      <w:pPr>
        <w:autoSpaceDE w:val="0"/>
        <w:autoSpaceDN w:val="0"/>
        <w:adjustRightInd w:val="0"/>
        <w:jc w:val="center"/>
        <w:rPr>
          <w:bCs/>
          <w:sz w:val="28"/>
          <w:szCs w:val="28"/>
        </w:rPr>
      </w:pPr>
      <w:r w:rsidRPr="00EE7E9B">
        <w:rPr>
          <w:bCs/>
          <w:sz w:val="28"/>
          <w:szCs w:val="28"/>
        </w:rPr>
        <w:t>«ПЕРЕЧЕНЬ</w:t>
      </w:r>
    </w:p>
    <w:p w:rsidR="00350DAA" w:rsidRPr="00EE7E9B" w:rsidRDefault="00350DAA" w:rsidP="00350DAA">
      <w:pPr>
        <w:autoSpaceDE w:val="0"/>
        <w:autoSpaceDN w:val="0"/>
        <w:adjustRightInd w:val="0"/>
        <w:jc w:val="center"/>
        <w:rPr>
          <w:bCs/>
          <w:sz w:val="28"/>
          <w:szCs w:val="28"/>
        </w:rPr>
      </w:pPr>
      <w:r w:rsidRPr="00EE7E9B">
        <w:rPr>
          <w:bCs/>
          <w:sz w:val="28"/>
          <w:szCs w:val="28"/>
        </w:rPr>
        <w:t>ДОКУМЕНТОВ, НА ОСНОВАНИИ КОТОРЫХ ВОЗНИКАЮТ БЮДЖЕТНЫЕ ОБЯЗАТЕЛЬСТВА ПОЛУЧАТЕЛЕЙ СРЕДСТВ ОБЛАСТНОГО БЮДЖЕТА, И ДОКУМЕНТОВ, ПОДТВЕРЖДАЮЩИХ ВОЗНИКНОВЕНИЕ ДЕНЕЖНЫХ ОБЯЗАТЕЛЬСТВ ПОЛУЧАТЕЛЕЙ СРЕДСТВ ОБЛАСТНОГО БЮДЖЕТА</w:t>
      </w:r>
    </w:p>
    <w:p w:rsidR="00350DAA" w:rsidRPr="00EE7E9B" w:rsidRDefault="00350DAA" w:rsidP="00350DAA">
      <w:pPr>
        <w:autoSpaceDE w:val="0"/>
        <w:autoSpaceDN w:val="0"/>
        <w:adjustRightInd w:val="0"/>
        <w:jc w:val="center"/>
        <w:rPr>
          <w:bCs/>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4253"/>
        <w:gridCol w:w="4678"/>
      </w:tblGrid>
      <w:tr w:rsidR="00350DAA" w:rsidRPr="00EE7E9B" w:rsidTr="006F5DB3">
        <w:tc>
          <w:tcPr>
            <w:tcW w:w="629" w:type="dxa"/>
          </w:tcPr>
          <w:p w:rsidR="00350DAA" w:rsidRPr="00EE7E9B" w:rsidRDefault="00350DAA" w:rsidP="00F94AD1">
            <w:pPr>
              <w:pStyle w:val="ConsPlusNormal"/>
              <w:jc w:val="center"/>
              <w:rPr>
                <w:rFonts w:ascii="Times New Roman" w:hAnsi="Times New Roman" w:cs="Times New Roman"/>
                <w:sz w:val="28"/>
                <w:szCs w:val="28"/>
                <w:lang w:val="en-US"/>
              </w:rPr>
            </w:pPr>
            <w:r w:rsidRPr="00EE7E9B">
              <w:rPr>
                <w:rFonts w:ascii="Times New Roman" w:hAnsi="Times New Roman" w:cs="Times New Roman"/>
                <w:sz w:val="28"/>
                <w:szCs w:val="28"/>
                <w:lang w:val="en-US"/>
              </w:rPr>
              <w:t>№№</w:t>
            </w:r>
          </w:p>
          <w:p w:rsidR="00350DAA" w:rsidRPr="00EE7E9B" w:rsidRDefault="00350DAA" w:rsidP="00F94AD1">
            <w:pPr>
              <w:pStyle w:val="ConsPlusNormal"/>
              <w:jc w:val="center"/>
              <w:rPr>
                <w:rFonts w:ascii="Times New Roman" w:hAnsi="Times New Roman" w:cs="Times New Roman"/>
                <w:sz w:val="28"/>
                <w:szCs w:val="28"/>
              </w:rPr>
            </w:pPr>
            <w:proofErr w:type="spellStart"/>
            <w:r w:rsidRPr="00EE7E9B">
              <w:rPr>
                <w:rFonts w:ascii="Times New Roman" w:hAnsi="Times New Roman" w:cs="Times New Roman"/>
                <w:sz w:val="28"/>
                <w:szCs w:val="28"/>
              </w:rPr>
              <w:t>пп</w:t>
            </w:r>
            <w:proofErr w:type="spellEnd"/>
          </w:p>
        </w:tc>
        <w:tc>
          <w:tcPr>
            <w:tcW w:w="4253" w:type="dxa"/>
          </w:tcPr>
          <w:p w:rsidR="00350DAA" w:rsidRPr="00EE7E9B" w:rsidRDefault="00350DAA" w:rsidP="00F94AD1">
            <w:pPr>
              <w:pStyle w:val="ConsPlusNormal"/>
              <w:jc w:val="center"/>
              <w:rPr>
                <w:rFonts w:ascii="Times New Roman" w:hAnsi="Times New Roman" w:cs="Times New Roman"/>
                <w:sz w:val="28"/>
                <w:szCs w:val="28"/>
              </w:rPr>
            </w:pPr>
            <w:bookmarkStart w:id="1" w:name="P558"/>
            <w:bookmarkEnd w:id="1"/>
            <w:r w:rsidRPr="00EE7E9B">
              <w:rPr>
                <w:rFonts w:ascii="Times New Roman" w:hAnsi="Times New Roman" w:cs="Times New Roman"/>
                <w:sz w:val="28"/>
                <w:szCs w:val="28"/>
              </w:rPr>
              <w:t>Документ, на основании которого возникает бюджетное обязательство получателя средств областного бюджета</w:t>
            </w:r>
          </w:p>
        </w:tc>
        <w:tc>
          <w:tcPr>
            <w:tcW w:w="4678" w:type="dxa"/>
          </w:tcPr>
          <w:p w:rsidR="00350DAA" w:rsidRPr="00EE7E9B" w:rsidRDefault="00350DAA" w:rsidP="00F94AD1">
            <w:pPr>
              <w:pStyle w:val="ConsPlusNormal"/>
              <w:jc w:val="center"/>
              <w:rPr>
                <w:rFonts w:ascii="Times New Roman" w:hAnsi="Times New Roman" w:cs="Times New Roman"/>
                <w:sz w:val="28"/>
                <w:szCs w:val="28"/>
              </w:rPr>
            </w:pPr>
            <w:bookmarkStart w:id="2" w:name="P559"/>
            <w:bookmarkEnd w:id="2"/>
            <w:r w:rsidRPr="00EE7E9B">
              <w:rPr>
                <w:rFonts w:ascii="Times New Roman" w:hAnsi="Times New Roman" w:cs="Times New Roman"/>
                <w:sz w:val="28"/>
                <w:szCs w:val="28"/>
              </w:rPr>
              <w:t>Документ, подтверждающий возникновение денежного обязательства получателя средств областного бюджета</w:t>
            </w:r>
          </w:p>
        </w:tc>
      </w:tr>
      <w:tr w:rsidR="00350DAA" w:rsidRPr="00EE7E9B" w:rsidTr="006F5DB3">
        <w:tc>
          <w:tcPr>
            <w:tcW w:w="629" w:type="dxa"/>
            <w:tcBorders>
              <w:bottom w:val="single" w:sz="4" w:space="0" w:color="auto"/>
            </w:tcBorders>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1</w:t>
            </w:r>
          </w:p>
        </w:tc>
        <w:tc>
          <w:tcPr>
            <w:tcW w:w="4253" w:type="dxa"/>
            <w:tcBorders>
              <w:bottom w:val="single" w:sz="4" w:space="0" w:color="auto"/>
            </w:tcBorders>
          </w:tcPr>
          <w:p w:rsidR="00350DAA" w:rsidRPr="00EE7E9B" w:rsidRDefault="00350DAA" w:rsidP="00F94AD1">
            <w:pPr>
              <w:pStyle w:val="ConsPlusNormal"/>
              <w:jc w:val="center"/>
              <w:rPr>
                <w:rFonts w:ascii="Times New Roman" w:hAnsi="Times New Roman" w:cs="Times New Roman"/>
                <w:sz w:val="28"/>
                <w:szCs w:val="28"/>
              </w:rPr>
            </w:pPr>
            <w:bookmarkStart w:id="3" w:name="P561"/>
            <w:bookmarkEnd w:id="3"/>
            <w:r w:rsidRPr="00EE7E9B">
              <w:rPr>
                <w:rFonts w:ascii="Times New Roman" w:hAnsi="Times New Roman" w:cs="Times New Roman"/>
                <w:sz w:val="28"/>
                <w:szCs w:val="28"/>
              </w:rPr>
              <w:t>2</w:t>
            </w:r>
          </w:p>
        </w:tc>
        <w:tc>
          <w:tcPr>
            <w:tcW w:w="4678" w:type="dxa"/>
            <w:tcBorders>
              <w:bottom w:val="single" w:sz="4" w:space="0" w:color="auto"/>
            </w:tcBorders>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3</w:t>
            </w:r>
          </w:p>
        </w:tc>
      </w:tr>
      <w:tr w:rsidR="00350DAA" w:rsidRPr="00EE7E9B" w:rsidTr="006F5DB3">
        <w:tc>
          <w:tcPr>
            <w:tcW w:w="629" w:type="dxa"/>
            <w:tcBorders>
              <w:bottom w:val="single" w:sz="4" w:space="0" w:color="auto"/>
            </w:tcBorders>
          </w:tcPr>
          <w:p w:rsidR="00350DAA" w:rsidRPr="00EE7E9B" w:rsidRDefault="00350DAA" w:rsidP="00F94AD1">
            <w:pPr>
              <w:pStyle w:val="ConsPlusNormal"/>
              <w:jc w:val="center"/>
              <w:rPr>
                <w:rFonts w:ascii="Times New Roman" w:hAnsi="Times New Roman" w:cs="Times New Roman"/>
                <w:sz w:val="28"/>
                <w:szCs w:val="28"/>
              </w:rPr>
            </w:pPr>
            <w:bookmarkStart w:id="4" w:name="P563"/>
            <w:bookmarkEnd w:id="4"/>
            <w:r w:rsidRPr="00EE7E9B">
              <w:rPr>
                <w:rFonts w:ascii="Times New Roman" w:hAnsi="Times New Roman" w:cs="Times New Roman"/>
                <w:sz w:val="28"/>
                <w:szCs w:val="28"/>
              </w:rPr>
              <w:lastRenderedPageBreak/>
              <w:t>1.</w:t>
            </w:r>
          </w:p>
        </w:tc>
        <w:tc>
          <w:tcPr>
            <w:tcW w:w="4253" w:type="dxa"/>
            <w:tcBorders>
              <w:bottom w:val="single" w:sz="4" w:space="0" w:color="auto"/>
            </w:tcBorders>
          </w:tcPr>
          <w:p w:rsidR="00350DAA" w:rsidRPr="00EE7E9B" w:rsidRDefault="00350DAA" w:rsidP="00F94AD1">
            <w:pPr>
              <w:pStyle w:val="ConsPlusNormal"/>
              <w:rPr>
                <w:rFonts w:ascii="Times New Roman" w:hAnsi="Times New Roman" w:cs="Times New Roman"/>
                <w:sz w:val="28"/>
                <w:szCs w:val="28"/>
              </w:rPr>
            </w:pPr>
            <w:bookmarkStart w:id="5" w:name="P564"/>
            <w:bookmarkEnd w:id="5"/>
            <w:r w:rsidRPr="00EE7E9B">
              <w:rPr>
                <w:rFonts w:ascii="Times New Roman" w:hAnsi="Times New Roman" w:cs="Times New Roman"/>
                <w:sz w:val="28"/>
                <w:szCs w:val="28"/>
              </w:rPr>
              <w:t>Извещение об осуществлении закупки</w:t>
            </w:r>
          </w:p>
        </w:tc>
        <w:tc>
          <w:tcPr>
            <w:tcW w:w="4678" w:type="dxa"/>
            <w:tcBorders>
              <w:bottom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Формирование денежного обязательства не предусматривается</w:t>
            </w:r>
          </w:p>
        </w:tc>
      </w:tr>
      <w:tr w:rsidR="00350DAA" w:rsidRPr="00EE7E9B" w:rsidTr="006F5DB3">
        <w:tc>
          <w:tcPr>
            <w:tcW w:w="629" w:type="dxa"/>
            <w:tcBorders>
              <w:bottom w:val="single" w:sz="4" w:space="0" w:color="auto"/>
            </w:tcBorders>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2.</w:t>
            </w:r>
          </w:p>
        </w:tc>
        <w:tc>
          <w:tcPr>
            <w:tcW w:w="4253" w:type="dxa"/>
            <w:tcBorders>
              <w:bottom w:val="single" w:sz="4" w:space="0" w:color="auto"/>
            </w:tcBorders>
          </w:tcPr>
          <w:p w:rsidR="00350DAA" w:rsidRPr="00EE7E9B" w:rsidRDefault="00350DAA" w:rsidP="00F94AD1">
            <w:pPr>
              <w:pStyle w:val="ConsPlusNormal"/>
              <w:rPr>
                <w:rFonts w:ascii="Times New Roman" w:hAnsi="Times New Roman" w:cs="Times New Roman"/>
                <w:sz w:val="28"/>
                <w:szCs w:val="28"/>
              </w:rPr>
            </w:pPr>
            <w:bookmarkStart w:id="6" w:name="P567"/>
            <w:bookmarkEnd w:id="6"/>
            <w:r w:rsidRPr="00EE7E9B">
              <w:rPr>
                <w:rFonts w:ascii="Times New Roman" w:hAnsi="Times New Roman" w:cs="Times New Roman"/>
                <w:sz w:val="28"/>
                <w:szCs w:val="28"/>
              </w:rPr>
              <w:t>Приглашение принять участие в определении поставщика (подрядчика, исполнителя)</w:t>
            </w:r>
          </w:p>
        </w:tc>
        <w:tc>
          <w:tcPr>
            <w:tcW w:w="4678" w:type="dxa"/>
            <w:tcBorders>
              <w:bottom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Формирование денежного обязательства не предусматривается</w:t>
            </w:r>
          </w:p>
        </w:tc>
      </w:tr>
      <w:tr w:rsidR="00350DAA" w:rsidRPr="00EE7E9B" w:rsidTr="006F5DB3">
        <w:tc>
          <w:tcPr>
            <w:tcW w:w="629" w:type="dxa"/>
            <w:tcBorders>
              <w:top w:val="single" w:sz="4" w:space="0" w:color="auto"/>
              <w:left w:val="single" w:sz="4" w:space="0" w:color="auto"/>
              <w:bottom w:val="single" w:sz="4" w:space="0" w:color="auto"/>
              <w:right w:val="single" w:sz="4" w:space="0" w:color="auto"/>
            </w:tcBorders>
          </w:tcPr>
          <w:p w:rsidR="00350DAA" w:rsidRPr="00EE7E9B" w:rsidRDefault="00350DAA" w:rsidP="00DB2F1B">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2.1</w:t>
            </w:r>
          </w:p>
        </w:tc>
        <w:tc>
          <w:tcPr>
            <w:tcW w:w="4253" w:type="dxa"/>
            <w:tcBorders>
              <w:top w:val="single" w:sz="4" w:space="0" w:color="auto"/>
              <w:left w:val="single" w:sz="4" w:space="0" w:color="auto"/>
              <w:bottom w:val="single" w:sz="4" w:space="0" w:color="auto"/>
              <w:right w:val="single" w:sz="4" w:space="0" w:color="auto"/>
            </w:tcBorders>
          </w:tcPr>
          <w:p w:rsidR="00350DAA" w:rsidRPr="00EE7E9B" w:rsidRDefault="00350DAA" w:rsidP="00F94AD1">
            <w:pPr>
              <w:autoSpaceDE w:val="0"/>
              <w:autoSpaceDN w:val="0"/>
              <w:adjustRightInd w:val="0"/>
              <w:rPr>
                <w:sz w:val="28"/>
                <w:szCs w:val="28"/>
              </w:rPr>
            </w:pPr>
            <w:r w:rsidRPr="00EE7E9B">
              <w:rPr>
                <w:sz w:val="28"/>
                <w:szCs w:val="28"/>
              </w:rPr>
              <w:t>Проект государственного контракта, заключаемого с единственным поставщиком (подрядчиком, исполнителем), сформированный с использованием единой информационной системы</w:t>
            </w:r>
          </w:p>
          <w:p w:rsidR="00350DAA" w:rsidRPr="00EE7E9B" w:rsidRDefault="00350DAA" w:rsidP="00F94AD1">
            <w:pPr>
              <w:autoSpaceDE w:val="0"/>
              <w:autoSpaceDN w:val="0"/>
              <w:adjustRightInd w:val="0"/>
              <w:rPr>
                <w:sz w:val="28"/>
                <w:szCs w:val="28"/>
              </w:rPr>
            </w:pPr>
          </w:p>
        </w:tc>
        <w:tc>
          <w:tcPr>
            <w:tcW w:w="4678" w:type="dxa"/>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Формирование денежного обязательства не предусматривается</w:t>
            </w:r>
          </w:p>
        </w:tc>
      </w:tr>
      <w:tr w:rsidR="00350DAA" w:rsidRPr="00EE7E9B" w:rsidTr="006F5DB3">
        <w:tc>
          <w:tcPr>
            <w:tcW w:w="629" w:type="dxa"/>
            <w:tcBorders>
              <w:top w:val="single" w:sz="4" w:space="0" w:color="auto"/>
              <w:left w:val="single" w:sz="4" w:space="0" w:color="auto"/>
              <w:bottom w:val="single" w:sz="4" w:space="0" w:color="auto"/>
              <w:right w:val="single" w:sz="4" w:space="0" w:color="auto"/>
            </w:tcBorders>
          </w:tcPr>
          <w:p w:rsidR="00350DAA" w:rsidRPr="00EE7E9B" w:rsidRDefault="00350DAA" w:rsidP="00DB2F1B">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2.2</w:t>
            </w:r>
          </w:p>
        </w:tc>
        <w:tc>
          <w:tcPr>
            <w:tcW w:w="4253" w:type="dxa"/>
            <w:tcBorders>
              <w:top w:val="single" w:sz="4" w:space="0" w:color="auto"/>
              <w:left w:val="single" w:sz="4" w:space="0" w:color="auto"/>
              <w:bottom w:val="single" w:sz="4" w:space="0" w:color="auto"/>
              <w:right w:val="single" w:sz="4" w:space="0" w:color="auto"/>
            </w:tcBorders>
          </w:tcPr>
          <w:p w:rsidR="00350DAA" w:rsidRPr="00EE7E9B" w:rsidRDefault="00350DAA" w:rsidP="00F94AD1">
            <w:pPr>
              <w:autoSpaceDE w:val="0"/>
              <w:autoSpaceDN w:val="0"/>
              <w:adjustRightInd w:val="0"/>
              <w:rPr>
                <w:sz w:val="28"/>
                <w:szCs w:val="28"/>
              </w:rPr>
            </w:pPr>
            <w:r w:rsidRPr="00EE7E9B">
              <w:rPr>
                <w:sz w:val="28"/>
                <w:szCs w:val="28"/>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4678" w:type="dxa"/>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Формирование денежного обязательства не предусматривается</w:t>
            </w:r>
          </w:p>
        </w:tc>
      </w:tr>
      <w:tr w:rsidR="00350DAA" w:rsidRPr="00EE7E9B" w:rsidTr="006F5DB3">
        <w:tc>
          <w:tcPr>
            <w:tcW w:w="629" w:type="dxa"/>
            <w:tcBorders>
              <w:top w:val="single" w:sz="4" w:space="0" w:color="auto"/>
              <w:left w:val="single" w:sz="4" w:space="0" w:color="auto"/>
              <w:bottom w:val="single" w:sz="4" w:space="0" w:color="auto"/>
              <w:right w:val="single" w:sz="4" w:space="0" w:color="auto"/>
            </w:tcBorders>
          </w:tcPr>
          <w:p w:rsidR="00350DAA" w:rsidRPr="00EE7E9B" w:rsidRDefault="00350DAA" w:rsidP="00DB2F1B">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2.3</w:t>
            </w:r>
          </w:p>
        </w:tc>
        <w:tc>
          <w:tcPr>
            <w:tcW w:w="4253" w:type="dxa"/>
            <w:tcBorders>
              <w:top w:val="single" w:sz="4" w:space="0" w:color="auto"/>
              <w:left w:val="single" w:sz="4" w:space="0" w:color="auto"/>
              <w:bottom w:val="single" w:sz="4" w:space="0" w:color="auto"/>
              <w:right w:val="single" w:sz="4" w:space="0" w:color="auto"/>
            </w:tcBorders>
          </w:tcPr>
          <w:p w:rsidR="00350DAA" w:rsidRPr="00EE7E9B" w:rsidRDefault="00350DAA" w:rsidP="00F94AD1">
            <w:pPr>
              <w:autoSpaceDE w:val="0"/>
              <w:autoSpaceDN w:val="0"/>
              <w:adjustRightInd w:val="0"/>
              <w:rPr>
                <w:sz w:val="28"/>
                <w:szCs w:val="28"/>
              </w:rPr>
            </w:pPr>
            <w:r w:rsidRPr="00EE7E9B">
              <w:rPr>
                <w:sz w:val="28"/>
                <w:szCs w:val="28"/>
              </w:rPr>
              <w:t>Проект договора (соглашения) о предоставлении субсидии государственному бюджетному или автономному учреждению</w:t>
            </w:r>
          </w:p>
        </w:tc>
        <w:tc>
          <w:tcPr>
            <w:tcW w:w="4678" w:type="dxa"/>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Формирование денежного обязательства не предусматривается</w:t>
            </w:r>
          </w:p>
        </w:tc>
      </w:tr>
      <w:tr w:rsidR="00350DAA" w:rsidRPr="00EE7E9B" w:rsidTr="006F5DB3">
        <w:tc>
          <w:tcPr>
            <w:tcW w:w="629" w:type="dxa"/>
            <w:tcBorders>
              <w:top w:val="single" w:sz="4" w:space="0" w:color="auto"/>
              <w:left w:val="single" w:sz="4" w:space="0" w:color="auto"/>
              <w:bottom w:val="single" w:sz="4" w:space="0" w:color="auto"/>
              <w:right w:val="single" w:sz="4" w:space="0" w:color="auto"/>
            </w:tcBorders>
          </w:tcPr>
          <w:p w:rsidR="00350DAA" w:rsidRPr="00EE7E9B" w:rsidRDefault="00350DAA" w:rsidP="00DB2F1B">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2.4</w:t>
            </w:r>
          </w:p>
        </w:tc>
        <w:tc>
          <w:tcPr>
            <w:tcW w:w="4253" w:type="dxa"/>
            <w:tcBorders>
              <w:top w:val="single" w:sz="4" w:space="0" w:color="auto"/>
              <w:left w:val="single" w:sz="4" w:space="0" w:color="auto"/>
              <w:bottom w:val="single" w:sz="4" w:space="0" w:color="auto"/>
              <w:right w:val="single" w:sz="4" w:space="0" w:color="auto"/>
            </w:tcBorders>
          </w:tcPr>
          <w:p w:rsidR="00350DAA" w:rsidRPr="00EE7E9B" w:rsidRDefault="00350DAA" w:rsidP="00F94AD1">
            <w:pPr>
              <w:autoSpaceDE w:val="0"/>
              <w:autoSpaceDN w:val="0"/>
              <w:adjustRightInd w:val="0"/>
              <w:rPr>
                <w:sz w:val="28"/>
                <w:szCs w:val="28"/>
              </w:rPr>
            </w:pPr>
            <w:r w:rsidRPr="00EE7E9B">
              <w:rPr>
                <w:sz w:val="28"/>
                <w:szCs w:val="28"/>
              </w:rPr>
              <w:t xml:space="preserve">Проект договора (соглашения) о предоставлении субсидии юридическому лицу, иному юридическому лицу (за исключением субсидии государственному бюджетному или автономному учреждению) или индивидуальному предпринимателю или физическому лицу </w:t>
            </w:r>
            <w:r w:rsidR="009A43BC" w:rsidRPr="00EE7E9B">
              <w:rPr>
                <w:sz w:val="28"/>
                <w:szCs w:val="28"/>
              </w:rPr>
              <w:t>–</w:t>
            </w:r>
            <w:r w:rsidRPr="00EE7E9B">
              <w:rPr>
                <w:sz w:val="28"/>
                <w:szCs w:val="28"/>
              </w:rPr>
              <w:t xml:space="preserve"> производителю товаров, работ, услуг</w:t>
            </w:r>
          </w:p>
        </w:tc>
        <w:tc>
          <w:tcPr>
            <w:tcW w:w="4678" w:type="dxa"/>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Формирование денежного обязательства не предусматривается</w:t>
            </w:r>
          </w:p>
        </w:tc>
      </w:tr>
      <w:tr w:rsidR="00350DAA" w:rsidRPr="00EE7E9B" w:rsidTr="006F5DB3">
        <w:tc>
          <w:tcPr>
            <w:tcW w:w="629" w:type="dxa"/>
            <w:vMerge w:val="restart"/>
          </w:tcPr>
          <w:p w:rsidR="00350DAA" w:rsidRPr="00EE7E9B" w:rsidRDefault="00350DAA" w:rsidP="00F94AD1">
            <w:pPr>
              <w:pStyle w:val="ConsPlusNormal"/>
              <w:jc w:val="center"/>
              <w:rPr>
                <w:rFonts w:ascii="Times New Roman" w:hAnsi="Times New Roman" w:cs="Times New Roman"/>
                <w:sz w:val="28"/>
                <w:szCs w:val="28"/>
              </w:rPr>
            </w:pPr>
            <w:bookmarkStart w:id="7" w:name="P566"/>
            <w:bookmarkStart w:id="8" w:name="P569"/>
            <w:bookmarkEnd w:id="7"/>
            <w:bookmarkEnd w:id="8"/>
            <w:r w:rsidRPr="00EE7E9B">
              <w:rPr>
                <w:rFonts w:ascii="Times New Roman" w:hAnsi="Times New Roman" w:cs="Times New Roman"/>
                <w:sz w:val="28"/>
                <w:szCs w:val="28"/>
              </w:rPr>
              <w:t>3.</w:t>
            </w:r>
          </w:p>
        </w:tc>
        <w:tc>
          <w:tcPr>
            <w:tcW w:w="4253" w:type="dxa"/>
            <w:vMerge w:val="restart"/>
          </w:tcPr>
          <w:p w:rsidR="00350DAA" w:rsidRPr="00EE7E9B" w:rsidRDefault="00350DAA" w:rsidP="00F94AD1">
            <w:pPr>
              <w:pStyle w:val="ConsPlusNormal"/>
              <w:rPr>
                <w:rFonts w:ascii="Times New Roman" w:hAnsi="Times New Roman" w:cs="Times New Roman"/>
                <w:sz w:val="28"/>
                <w:szCs w:val="28"/>
              </w:rPr>
            </w:pPr>
            <w:bookmarkStart w:id="9" w:name="P570"/>
            <w:bookmarkEnd w:id="9"/>
            <w:r w:rsidRPr="00EE7E9B">
              <w:rPr>
                <w:rFonts w:ascii="Times New Roman" w:hAnsi="Times New Roman" w:cs="Times New Roman"/>
                <w:sz w:val="28"/>
                <w:szCs w:val="28"/>
              </w:rPr>
              <w:t xml:space="preserve">Государственный контракт (договор) на поставку товаров, </w:t>
            </w:r>
            <w:r w:rsidRPr="00EE7E9B">
              <w:rPr>
                <w:rFonts w:ascii="Times New Roman" w:hAnsi="Times New Roman" w:cs="Times New Roman"/>
                <w:sz w:val="28"/>
                <w:szCs w:val="28"/>
              </w:rPr>
              <w:lastRenderedPageBreak/>
              <w:t>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(далее – государственный контракт, реестр контрактов)</w:t>
            </w: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lastRenderedPageBreak/>
              <w:t>Акт выполненных работ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об оказании услуг</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приема-передачи</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если условиями такого государственного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382C12">
            <w:pPr>
              <w:pStyle w:val="ConsPlusNormal"/>
              <w:rPr>
                <w:rFonts w:ascii="Times New Roman" w:hAnsi="Times New Roman" w:cs="Times New Roman"/>
                <w:sz w:val="28"/>
                <w:szCs w:val="28"/>
              </w:rPr>
            </w:pPr>
            <w:r w:rsidRPr="00EE7E9B">
              <w:rPr>
                <w:rFonts w:ascii="Times New Roman" w:hAnsi="Times New Roman" w:cs="Times New Roman"/>
                <w:sz w:val="28"/>
                <w:szCs w:val="28"/>
              </w:rPr>
              <w:t>Документ о приемке товаров, выполненной работы (ее результатов), оказанной услуги, в том числе</w:t>
            </w:r>
            <w:r w:rsidR="00382C12" w:rsidRPr="00104873">
              <w:rPr>
                <w:rFonts w:ascii="Times New Roman" w:hAnsi="Times New Roman" w:cs="Times New Roman"/>
                <w:sz w:val="28"/>
                <w:szCs w:val="28"/>
              </w:rPr>
              <w:t xml:space="preserve"> </w:t>
            </w:r>
            <w:r w:rsidRPr="00EE7E9B">
              <w:rPr>
                <w:rFonts w:ascii="Times New Roman" w:hAnsi="Times New Roman" w:cs="Times New Roman"/>
                <w:sz w:val="28"/>
                <w:szCs w:val="28"/>
              </w:rPr>
              <w:t>в электронной форме</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Справка-расчет или иной документ, являющийся основанием для оплаты неустойки</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Счет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Счет-фактура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Товарная накладная (унифицированная форма № ТОРГ-12) (ф. 0330212)</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Универсальный передаточный документ</w:t>
            </w:r>
          </w:p>
        </w:tc>
      </w:tr>
      <w:tr w:rsidR="00350DAA" w:rsidRPr="00EE7E9B" w:rsidTr="006F5DB3">
        <w:trPr>
          <w:trHeight w:val="97"/>
        </w:trPr>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Чек</w:t>
            </w:r>
          </w:p>
        </w:tc>
      </w:tr>
      <w:tr w:rsidR="00350DAA" w:rsidRPr="00EE7E9B" w:rsidTr="006F5DB3">
        <w:trPr>
          <w:trHeight w:val="96"/>
        </w:trPr>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Платежное поручение (копия платежного поручения) о возврате дебиторской задолженности прошлых лет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Иной документ, подтверждающий возникновение денежного обязательства получателя средств областного бюджета (далее</w:t>
            </w:r>
            <w:r w:rsidR="00104873" w:rsidRPr="00103347">
              <w:rPr>
                <w:rFonts w:ascii="Times New Roman" w:hAnsi="Times New Roman" w:cs="Times New Roman"/>
                <w:sz w:val="28"/>
                <w:szCs w:val="28"/>
              </w:rPr>
              <w:t xml:space="preserve"> </w:t>
            </w:r>
            <w:r w:rsidR="00104873" w:rsidRPr="00EE7E9B">
              <w:rPr>
                <w:rFonts w:ascii="Times New Roman" w:hAnsi="Times New Roman" w:cs="Times New Roman"/>
                <w:sz w:val="28"/>
                <w:szCs w:val="28"/>
              </w:rPr>
              <w:t>–</w:t>
            </w:r>
            <w:r w:rsidR="00104873" w:rsidRPr="00104873">
              <w:rPr>
                <w:rFonts w:ascii="Times New Roman" w:hAnsi="Times New Roman" w:cs="Times New Roman"/>
                <w:sz w:val="28"/>
                <w:szCs w:val="28"/>
              </w:rPr>
              <w:t xml:space="preserve"> </w:t>
            </w:r>
            <w:r w:rsidRPr="00EE7E9B">
              <w:rPr>
                <w:rFonts w:ascii="Times New Roman" w:hAnsi="Times New Roman" w:cs="Times New Roman"/>
                <w:sz w:val="28"/>
                <w:szCs w:val="28"/>
              </w:rPr>
              <w:t xml:space="preserve">иной </w:t>
            </w:r>
            <w:r w:rsidRPr="00EE7E9B">
              <w:rPr>
                <w:rFonts w:ascii="Times New Roman" w:hAnsi="Times New Roman" w:cs="Times New Roman"/>
                <w:sz w:val="28"/>
                <w:szCs w:val="28"/>
              </w:rPr>
              <w:lastRenderedPageBreak/>
              <w:t>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государственного контракта</w:t>
            </w:r>
          </w:p>
        </w:tc>
      </w:tr>
      <w:tr w:rsidR="00350DAA" w:rsidRPr="00EE7E9B" w:rsidTr="006F5DB3">
        <w:tc>
          <w:tcPr>
            <w:tcW w:w="629" w:type="dxa"/>
            <w:vMerge w:val="restart"/>
          </w:tcPr>
          <w:p w:rsidR="00350DAA" w:rsidRPr="00EE7E9B" w:rsidRDefault="00350DAA" w:rsidP="00F94AD1">
            <w:pPr>
              <w:pStyle w:val="ConsPlusNormal"/>
              <w:jc w:val="center"/>
              <w:rPr>
                <w:rFonts w:ascii="Times New Roman" w:hAnsi="Times New Roman" w:cs="Times New Roman"/>
                <w:sz w:val="28"/>
                <w:szCs w:val="28"/>
              </w:rPr>
            </w:pPr>
            <w:bookmarkStart w:id="10" w:name="P583"/>
            <w:bookmarkEnd w:id="10"/>
            <w:r w:rsidRPr="00EE7E9B">
              <w:rPr>
                <w:rFonts w:ascii="Times New Roman" w:hAnsi="Times New Roman" w:cs="Times New Roman"/>
                <w:sz w:val="28"/>
                <w:szCs w:val="28"/>
              </w:rPr>
              <w:lastRenderedPageBreak/>
              <w:t>4.</w:t>
            </w:r>
          </w:p>
        </w:tc>
        <w:tc>
          <w:tcPr>
            <w:tcW w:w="4253" w:type="dxa"/>
            <w:vMerge w:val="restart"/>
          </w:tcPr>
          <w:p w:rsidR="00350DAA" w:rsidRPr="00EE7E9B" w:rsidRDefault="00350DAA" w:rsidP="00F94AD1">
            <w:pPr>
              <w:pStyle w:val="ConsPlusNormal"/>
              <w:rPr>
                <w:rFonts w:ascii="Times New Roman" w:hAnsi="Times New Roman" w:cs="Times New Roman"/>
                <w:sz w:val="28"/>
                <w:szCs w:val="28"/>
              </w:rPr>
            </w:pPr>
            <w:bookmarkStart w:id="11" w:name="P584"/>
            <w:bookmarkEnd w:id="11"/>
            <w:r w:rsidRPr="00EE7E9B">
              <w:rPr>
                <w:rFonts w:ascii="Times New Roman" w:hAnsi="Times New Roman" w:cs="Times New Roman"/>
                <w:sz w:val="28"/>
                <w:szCs w:val="28"/>
              </w:rPr>
              <w:t>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w:t>
            </w: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выполненных работ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об оказании услуг</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приема-передачи</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Договор (в случае осуществления авансовых платежей в соответствии с условиями договора, внесения арендной платы по договору)</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Справка-расчет или иной документ, являющийся основанием для оплаты неустойки</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Счет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Счет-фактура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Товарная накладная (унифицированная форма № ТОРГ-12) (ф. 0330212)</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Универсальный передаточный документ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Чек</w:t>
            </w:r>
          </w:p>
        </w:tc>
      </w:tr>
      <w:tr w:rsidR="00350DAA" w:rsidRPr="00EE7E9B" w:rsidTr="006F5DB3">
        <w:trPr>
          <w:trHeight w:val="769"/>
        </w:trPr>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autoSpaceDE w:val="0"/>
              <w:autoSpaceDN w:val="0"/>
              <w:adjustRightInd w:val="0"/>
              <w:ind w:hanging="5"/>
              <w:rPr>
                <w:sz w:val="28"/>
                <w:szCs w:val="28"/>
              </w:rPr>
            </w:pPr>
            <w:r w:rsidRPr="00EE7E9B">
              <w:rPr>
                <w:sz w:val="28"/>
                <w:szCs w:val="28"/>
              </w:rPr>
              <w:t>Платежное поручение (копия платежного поручения) о возврате дебиторской задолженности прошлых лет</w:t>
            </w:r>
          </w:p>
        </w:tc>
      </w:tr>
      <w:tr w:rsidR="00350DAA" w:rsidRPr="00EE7E9B" w:rsidTr="006F5DB3">
        <w:trPr>
          <w:trHeight w:val="768"/>
        </w:trPr>
        <w:tc>
          <w:tcPr>
            <w:tcW w:w="629" w:type="dxa"/>
            <w:vMerge/>
            <w:tcBorders>
              <w:bottom w:val="single" w:sz="4" w:space="0" w:color="auto"/>
            </w:tcBorders>
          </w:tcPr>
          <w:p w:rsidR="00350DAA" w:rsidRPr="00EE7E9B" w:rsidRDefault="00350DAA" w:rsidP="00F94AD1">
            <w:pPr>
              <w:pStyle w:val="ConsPlusNormal"/>
              <w:rPr>
                <w:rFonts w:ascii="Times New Roman" w:hAnsi="Times New Roman" w:cs="Times New Roman"/>
                <w:sz w:val="28"/>
                <w:szCs w:val="28"/>
              </w:rPr>
            </w:pPr>
          </w:p>
        </w:tc>
        <w:tc>
          <w:tcPr>
            <w:tcW w:w="4253" w:type="dxa"/>
            <w:vMerge/>
            <w:tcBorders>
              <w:bottom w:val="single" w:sz="4" w:space="0" w:color="auto"/>
            </w:tcBorders>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xml:space="preserve">Иной документ, подтверждающий возникновение денежного обязательства получателя средств областного бюджета (далее – иной документ, подтверждающий возникновение денежного обязательства) по бюджетному </w:t>
            </w:r>
            <w:r w:rsidRPr="00EE7E9B">
              <w:rPr>
                <w:rFonts w:ascii="Times New Roman" w:hAnsi="Times New Roman" w:cs="Times New Roman"/>
                <w:sz w:val="28"/>
                <w:szCs w:val="28"/>
              </w:rPr>
              <w:lastRenderedPageBreak/>
              <w:t>обязательству получателя средств областного бюджета, возникшему на основании государственного контракта</w:t>
            </w:r>
          </w:p>
        </w:tc>
      </w:tr>
      <w:tr w:rsidR="00350DAA" w:rsidRPr="00EE7E9B" w:rsidTr="006F5DB3">
        <w:tc>
          <w:tcPr>
            <w:tcW w:w="629" w:type="dxa"/>
            <w:vMerge w:val="restart"/>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lastRenderedPageBreak/>
              <w:t>5.</w:t>
            </w:r>
          </w:p>
        </w:tc>
        <w:tc>
          <w:tcPr>
            <w:tcW w:w="4253" w:type="dxa"/>
            <w:vMerge w:val="restart"/>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bookmarkStart w:id="12" w:name="P597"/>
            <w:bookmarkEnd w:id="12"/>
            <w:r w:rsidRPr="00EE7E9B">
              <w:rPr>
                <w:rFonts w:ascii="Times New Roman" w:hAnsi="Times New Roman" w:cs="Times New Roman"/>
                <w:sz w:val="28"/>
                <w:szCs w:val="28"/>
              </w:rPr>
              <w:t>Соглашение о предоставлении из областного бюджета муниципальному образованию (бюджету государственного внебюджетного фонда Российской Федерации, бюджетам субъектов Российской Федерации) межбюджетных трансфертов в форме субсидии, субвенции, иного межбюджетного трансферта (далее – соглашение о предоставлении межбюджетного трансферта, межбюджетный трансферт), сведения о котором подлежат или не подлежат включению в реестр соглашений (договоров) о предоставлении субсидий, бюджетных инвестиций, межбюджетных трансфертов (далее - реестр соглашений)</w:t>
            </w:r>
          </w:p>
        </w:tc>
        <w:tc>
          <w:tcPr>
            <w:tcW w:w="4678" w:type="dxa"/>
            <w:tcBorders>
              <w:left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График перечисления межбюджетного трансферта, предусмотренный соглашением о предоставлении межбюджетного трансферта</w:t>
            </w:r>
          </w:p>
        </w:tc>
      </w:tr>
      <w:tr w:rsidR="00350DAA" w:rsidRPr="00EE7E9B" w:rsidTr="006F5DB3">
        <w:tc>
          <w:tcPr>
            <w:tcW w:w="629" w:type="dxa"/>
            <w:vMerge/>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p>
        </w:tc>
        <w:tc>
          <w:tcPr>
            <w:tcW w:w="4253" w:type="dxa"/>
            <w:vMerge/>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p>
        </w:tc>
        <w:tc>
          <w:tcPr>
            <w:tcW w:w="4678" w:type="dxa"/>
            <w:tcBorders>
              <w:left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Заявка о перечислении межбюджетного трансферта из областного бюджета муниципальному образованию по форме, установленной в соответствии с порядком (правилами) предоставления указанного межбюджетного трансферта</w:t>
            </w:r>
          </w:p>
        </w:tc>
      </w:tr>
      <w:tr w:rsidR="00350DAA" w:rsidRPr="00EE7E9B" w:rsidTr="006F5DB3">
        <w:tc>
          <w:tcPr>
            <w:tcW w:w="629" w:type="dxa"/>
            <w:vMerge/>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p>
        </w:tc>
        <w:tc>
          <w:tcPr>
            <w:tcW w:w="4253" w:type="dxa"/>
            <w:vMerge/>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p>
        </w:tc>
        <w:tc>
          <w:tcPr>
            <w:tcW w:w="4678" w:type="dxa"/>
            <w:tcBorders>
              <w:left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350DAA" w:rsidRPr="00EE7E9B" w:rsidTr="006F5DB3">
        <w:tblPrEx>
          <w:tblBorders>
            <w:insideH w:val="nil"/>
          </w:tblBorders>
        </w:tblPrEx>
        <w:tc>
          <w:tcPr>
            <w:tcW w:w="629" w:type="dxa"/>
            <w:vMerge/>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p>
        </w:tc>
        <w:tc>
          <w:tcPr>
            <w:tcW w:w="4253" w:type="dxa"/>
            <w:vMerge/>
            <w:tcBorders>
              <w:top w:val="single" w:sz="4" w:space="0" w:color="auto"/>
              <w:left w:val="single" w:sz="4" w:space="0" w:color="auto"/>
              <w:bottom w:val="single" w:sz="4" w:space="0" w:color="auto"/>
              <w:right w:val="single" w:sz="4" w:space="0" w:color="auto"/>
            </w:tcBorders>
          </w:tcPr>
          <w:p w:rsidR="00350DAA" w:rsidRPr="00EE7E9B" w:rsidRDefault="00350DAA" w:rsidP="00F94AD1">
            <w:pPr>
              <w:pStyle w:val="ConsPlusNormal"/>
              <w:rPr>
                <w:rFonts w:ascii="Times New Roman" w:hAnsi="Times New Roman" w:cs="Times New Roman"/>
                <w:sz w:val="28"/>
                <w:szCs w:val="28"/>
              </w:rPr>
            </w:pPr>
          </w:p>
        </w:tc>
        <w:tc>
          <w:tcPr>
            <w:tcW w:w="4678" w:type="dxa"/>
            <w:tcBorders>
              <w:left w:val="single" w:sz="4" w:space="0" w:color="auto"/>
              <w:bottom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соглашения о предоставлении межбюджетного трансферта</w:t>
            </w:r>
          </w:p>
        </w:tc>
      </w:tr>
      <w:tr w:rsidR="00350DAA" w:rsidRPr="00EE7E9B" w:rsidTr="006F5DB3">
        <w:tblPrEx>
          <w:tblBorders>
            <w:insideH w:val="nil"/>
          </w:tblBorders>
        </w:tblPrEx>
        <w:tc>
          <w:tcPr>
            <w:tcW w:w="629" w:type="dxa"/>
            <w:tcBorders>
              <w:top w:val="single" w:sz="4" w:space="0" w:color="auto"/>
              <w:bottom w:val="single" w:sz="4" w:space="0" w:color="auto"/>
            </w:tcBorders>
          </w:tcPr>
          <w:p w:rsidR="00350DAA" w:rsidRPr="00EE7E9B" w:rsidRDefault="00350DAA" w:rsidP="00DB2F1B">
            <w:pPr>
              <w:pStyle w:val="ConsPlusNormal"/>
              <w:rPr>
                <w:rFonts w:ascii="Times New Roman" w:hAnsi="Times New Roman" w:cs="Times New Roman"/>
                <w:sz w:val="28"/>
                <w:szCs w:val="28"/>
              </w:rPr>
            </w:pPr>
            <w:r w:rsidRPr="00EE7E9B">
              <w:rPr>
                <w:rFonts w:ascii="Times New Roman" w:hAnsi="Times New Roman" w:cs="Times New Roman"/>
                <w:sz w:val="28"/>
                <w:szCs w:val="28"/>
              </w:rPr>
              <w:t>5.1</w:t>
            </w:r>
          </w:p>
        </w:tc>
        <w:tc>
          <w:tcPr>
            <w:tcW w:w="4253" w:type="dxa"/>
            <w:tcBorders>
              <w:top w:val="single" w:sz="4" w:space="0" w:color="auto"/>
              <w:bottom w:val="single" w:sz="4" w:space="0" w:color="auto"/>
            </w:tcBorders>
          </w:tcPr>
          <w:p w:rsidR="00350DAA" w:rsidRPr="00EE7E9B" w:rsidRDefault="00350DAA" w:rsidP="00F94AD1">
            <w:pPr>
              <w:autoSpaceDE w:val="0"/>
              <w:autoSpaceDN w:val="0"/>
              <w:adjustRightInd w:val="0"/>
              <w:rPr>
                <w:sz w:val="28"/>
                <w:szCs w:val="28"/>
              </w:rPr>
            </w:pPr>
            <w:r w:rsidRPr="00EE7E9B">
              <w:rPr>
                <w:sz w:val="28"/>
                <w:szCs w:val="28"/>
              </w:rPr>
              <w:t>Проект дополнительного соглашения к Соглашению о предоставлении межбюджетного трансферта</w:t>
            </w:r>
          </w:p>
        </w:tc>
        <w:tc>
          <w:tcPr>
            <w:tcW w:w="4678" w:type="dxa"/>
            <w:tcBorders>
              <w:top w:val="single" w:sz="4" w:space="0" w:color="auto"/>
              <w:bottom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Формирование денежного обязательства не предусматривается</w:t>
            </w:r>
          </w:p>
        </w:tc>
      </w:tr>
      <w:tr w:rsidR="00350DAA" w:rsidRPr="00EE7E9B" w:rsidTr="006F5DB3">
        <w:tc>
          <w:tcPr>
            <w:tcW w:w="629" w:type="dxa"/>
            <w:vMerge w:val="restart"/>
            <w:tcBorders>
              <w:top w:val="single" w:sz="4" w:space="0" w:color="auto"/>
            </w:tcBorders>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lastRenderedPageBreak/>
              <w:t>6.</w:t>
            </w:r>
          </w:p>
        </w:tc>
        <w:tc>
          <w:tcPr>
            <w:tcW w:w="4253" w:type="dxa"/>
            <w:vMerge w:val="restart"/>
            <w:tcBorders>
              <w:top w:val="single" w:sz="4" w:space="0" w:color="auto"/>
            </w:tcBorders>
          </w:tcPr>
          <w:p w:rsidR="00350DAA" w:rsidRPr="00EE7E9B" w:rsidRDefault="00350DAA" w:rsidP="00F94AD1">
            <w:pPr>
              <w:pStyle w:val="ConsPlusNormal"/>
              <w:rPr>
                <w:rFonts w:ascii="Times New Roman" w:hAnsi="Times New Roman" w:cs="Times New Roman"/>
                <w:sz w:val="28"/>
                <w:szCs w:val="28"/>
              </w:rPr>
            </w:pPr>
            <w:bookmarkStart w:id="13" w:name="P604"/>
            <w:bookmarkEnd w:id="13"/>
            <w:r w:rsidRPr="00EE7E9B">
              <w:rPr>
                <w:rFonts w:ascii="Times New Roman" w:hAnsi="Times New Roman" w:cs="Times New Roman"/>
                <w:sz w:val="28"/>
                <w:szCs w:val="28"/>
              </w:rPr>
              <w:t>Нормативный правовой акт, предусматривающий предоставление из областного бюджета муниципальному образованию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4678" w:type="dxa"/>
            <w:tcBorders>
              <w:top w:val="single" w:sz="4" w:space="0" w:color="auto"/>
            </w:tcBorders>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Заявка о перечислении межбюджетного трансферта из областного бюджета муниципальному образованию по форме, установленной в соответствии с порядком (правилами) предоставления указанного межбюджетного трансферта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350DAA" w:rsidRPr="00EE7E9B" w:rsidTr="006F5DB3">
        <w:tc>
          <w:tcPr>
            <w:tcW w:w="629" w:type="dxa"/>
            <w:vMerge w:val="restart"/>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7.</w:t>
            </w:r>
          </w:p>
        </w:tc>
        <w:tc>
          <w:tcPr>
            <w:tcW w:w="4253" w:type="dxa"/>
            <w:vMerge w:val="restart"/>
          </w:tcPr>
          <w:p w:rsidR="00350DAA" w:rsidRPr="00EE7E9B" w:rsidRDefault="00350DAA" w:rsidP="00F94AD1">
            <w:pPr>
              <w:pStyle w:val="ConsPlusNormal"/>
              <w:rPr>
                <w:rFonts w:ascii="Times New Roman" w:hAnsi="Times New Roman" w:cs="Times New Roman"/>
                <w:sz w:val="28"/>
                <w:szCs w:val="28"/>
              </w:rPr>
            </w:pPr>
            <w:bookmarkStart w:id="14" w:name="P609"/>
            <w:bookmarkEnd w:id="14"/>
            <w:r w:rsidRPr="00EE7E9B">
              <w:rPr>
                <w:rFonts w:ascii="Times New Roman" w:hAnsi="Times New Roman" w:cs="Times New Roman"/>
                <w:sz w:val="28"/>
                <w:szCs w:val="28"/>
              </w:rPr>
              <w:t>Договор (соглашение) о предоставлении субсидии областному бюджетному или автономному учреждению, сведения о котором подлежат или не подлежат включению в реестр соглашений</w:t>
            </w: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График перечисления субсидии, предусмотренный договором (соглашением) о предоставлении субсидии областному бюджетному или автономному учреждению</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Предварительный отчет о выполнении государственного задания (ф. 0506501)</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договора (соглашения) о предоставлении субсидии </w:t>
            </w:r>
            <w:r w:rsidRPr="00EE7E9B">
              <w:rPr>
                <w:rFonts w:ascii="Times New Roman" w:hAnsi="Times New Roman" w:cs="Times New Roman"/>
                <w:sz w:val="28"/>
                <w:szCs w:val="28"/>
              </w:rPr>
              <w:lastRenderedPageBreak/>
              <w:t>областному бюджетному или автономному учреждению</w:t>
            </w:r>
          </w:p>
        </w:tc>
      </w:tr>
      <w:tr w:rsidR="00350DAA" w:rsidRPr="00EE7E9B" w:rsidTr="006F5DB3">
        <w:tc>
          <w:tcPr>
            <w:tcW w:w="629" w:type="dxa"/>
          </w:tcPr>
          <w:p w:rsidR="00350DAA" w:rsidRPr="00EE7E9B" w:rsidRDefault="00350DAA" w:rsidP="00DB2F1B">
            <w:pPr>
              <w:pStyle w:val="ConsPlusNormal"/>
              <w:rPr>
                <w:rFonts w:ascii="Times New Roman" w:hAnsi="Times New Roman" w:cs="Times New Roman"/>
                <w:sz w:val="28"/>
                <w:szCs w:val="28"/>
              </w:rPr>
            </w:pPr>
            <w:r w:rsidRPr="00EE7E9B">
              <w:rPr>
                <w:rFonts w:ascii="Times New Roman" w:hAnsi="Times New Roman" w:cs="Times New Roman"/>
                <w:sz w:val="28"/>
                <w:szCs w:val="28"/>
              </w:rPr>
              <w:lastRenderedPageBreak/>
              <w:t>7.1</w:t>
            </w:r>
          </w:p>
        </w:tc>
        <w:tc>
          <w:tcPr>
            <w:tcW w:w="4253" w:type="dxa"/>
          </w:tcPr>
          <w:p w:rsidR="00350DAA" w:rsidRPr="00EE7E9B" w:rsidRDefault="00350DAA" w:rsidP="00F94AD1">
            <w:pPr>
              <w:autoSpaceDE w:val="0"/>
              <w:autoSpaceDN w:val="0"/>
              <w:adjustRightInd w:val="0"/>
              <w:rPr>
                <w:sz w:val="28"/>
                <w:szCs w:val="28"/>
              </w:rPr>
            </w:pPr>
            <w:r w:rsidRPr="00EE7E9B">
              <w:rPr>
                <w:sz w:val="28"/>
                <w:szCs w:val="28"/>
              </w:rPr>
              <w:t>Проект дополнительного соглашения к Соглашению о предоставлении субсидии государственному бюджетному или автономному учреждению</w:t>
            </w: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Формирование денежного обязательства не предусматривается</w:t>
            </w:r>
          </w:p>
        </w:tc>
      </w:tr>
      <w:tr w:rsidR="00350DAA" w:rsidRPr="00EE7E9B" w:rsidTr="006F5DB3">
        <w:tc>
          <w:tcPr>
            <w:tcW w:w="629" w:type="dxa"/>
            <w:vMerge w:val="restart"/>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8.</w:t>
            </w:r>
          </w:p>
        </w:tc>
        <w:tc>
          <w:tcPr>
            <w:tcW w:w="4253" w:type="dxa"/>
            <w:vMerge w:val="restart"/>
          </w:tcPr>
          <w:p w:rsidR="00350DAA" w:rsidRPr="00EE7E9B" w:rsidRDefault="00350DAA" w:rsidP="00F94AD1">
            <w:pPr>
              <w:pStyle w:val="ConsPlusNormal"/>
              <w:rPr>
                <w:rFonts w:ascii="Times New Roman" w:hAnsi="Times New Roman" w:cs="Times New Roman"/>
                <w:sz w:val="28"/>
                <w:szCs w:val="28"/>
              </w:rPr>
            </w:pPr>
            <w:bookmarkStart w:id="15" w:name="P614"/>
            <w:bookmarkEnd w:id="15"/>
            <w:r w:rsidRPr="00EE7E9B">
              <w:rPr>
                <w:rFonts w:ascii="Times New Roman" w:hAnsi="Times New Roman" w:cs="Times New Roman"/>
                <w:sz w:val="28"/>
                <w:szCs w:val="28"/>
              </w:rPr>
              <w:t>Договор (соглашение) о предоставлении субсидии юридическому лицу, иному юридическому лицу (за исключением субсидии областному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выполненных работ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об оказании услуг</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приема-передачи</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p w:rsidR="00350DAA" w:rsidRPr="00EE7E9B" w:rsidRDefault="00350DAA" w:rsidP="00F94AD1">
            <w:pPr>
              <w:pStyle w:val="ConsPlusNormal"/>
              <w:rPr>
                <w:rFonts w:ascii="Times New Roman" w:hAnsi="Times New Roman" w:cs="Times New Roman"/>
                <w:sz w:val="28"/>
                <w:szCs w:val="28"/>
              </w:rPr>
            </w:pP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Справка-расчет или иной документ, являющийся основанием для оплаты неустойки</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Счет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Счет-фактура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Товарная накладная (унифицированная форма № ТОРГ-12) (ф. 0330212)</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Чек</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xml:space="preserve">В случае предоставления субсидии юридическому лицу на возмещение фактически произведенных расходов </w:t>
            </w:r>
            <w:r w:rsidRPr="00EE7E9B">
              <w:rPr>
                <w:rFonts w:ascii="Times New Roman" w:hAnsi="Times New Roman" w:cs="Times New Roman"/>
                <w:sz w:val="28"/>
                <w:szCs w:val="28"/>
              </w:rPr>
              <w:lastRenderedPageBreak/>
              <w:t>(недополученных доходов):</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договора (соглашения) о предоставлении субсидии и бюджетных инвестиций юридическому лицу</w:t>
            </w:r>
          </w:p>
        </w:tc>
      </w:tr>
      <w:tr w:rsidR="00350DAA" w:rsidRPr="00EE7E9B" w:rsidTr="006F5DB3">
        <w:tc>
          <w:tcPr>
            <w:tcW w:w="629" w:type="dxa"/>
          </w:tcPr>
          <w:p w:rsidR="00350DAA" w:rsidRPr="00EE7E9B" w:rsidRDefault="00350DAA" w:rsidP="00DB2F1B">
            <w:pPr>
              <w:pStyle w:val="ConsPlusNormal"/>
              <w:rPr>
                <w:rFonts w:ascii="Times New Roman" w:hAnsi="Times New Roman" w:cs="Times New Roman"/>
                <w:sz w:val="28"/>
                <w:szCs w:val="28"/>
              </w:rPr>
            </w:pPr>
            <w:r w:rsidRPr="00EE7E9B">
              <w:rPr>
                <w:rFonts w:ascii="Times New Roman" w:hAnsi="Times New Roman" w:cs="Times New Roman"/>
                <w:sz w:val="28"/>
                <w:szCs w:val="28"/>
              </w:rPr>
              <w:t>8.1</w:t>
            </w:r>
          </w:p>
        </w:tc>
        <w:tc>
          <w:tcPr>
            <w:tcW w:w="4253" w:type="dxa"/>
          </w:tcPr>
          <w:p w:rsidR="00350DAA" w:rsidRPr="00EE7E9B" w:rsidRDefault="00350DAA" w:rsidP="00F94AD1">
            <w:pPr>
              <w:autoSpaceDE w:val="0"/>
              <w:autoSpaceDN w:val="0"/>
              <w:adjustRightInd w:val="0"/>
              <w:rPr>
                <w:sz w:val="28"/>
                <w:szCs w:val="28"/>
              </w:rPr>
            </w:pPr>
            <w:r w:rsidRPr="00EE7E9B">
              <w:rPr>
                <w:sz w:val="28"/>
                <w:szCs w:val="28"/>
              </w:rPr>
              <w:t>Проект дополнительного соглашения к Соглашению о предоставлении субсидии юридическому лицу</w:t>
            </w: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Формирование денежного обязательства не предусматривается</w:t>
            </w:r>
          </w:p>
        </w:tc>
      </w:tr>
      <w:tr w:rsidR="00350DAA" w:rsidRPr="00EE7E9B" w:rsidTr="006F5DB3">
        <w:tc>
          <w:tcPr>
            <w:tcW w:w="629" w:type="dxa"/>
            <w:vMerge w:val="restart"/>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9.</w:t>
            </w:r>
          </w:p>
        </w:tc>
        <w:tc>
          <w:tcPr>
            <w:tcW w:w="4253" w:type="dxa"/>
            <w:vMerge w:val="restart"/>
          </w:tcPr>
          <w:p w:rsidR="00350DAA" w:rsidRPr="00EE7E9B" w:rsidRDefault="00350DAA" w:rsidP="00F94AD1">
            <w:pPr>
              <w:pStyle w:val="ConsPlusNormal"/>
              <w:rPr>
                <w:rFonts w:ascii="Times New Roman" w:hAnsi="Times New Roman" w:cs="Times New Roman"/>
                <w:sz w:val="28"/>
                <w:szCs w:val="28"/>
              </w:rPr>
            </w:pPr>
            <w:bookmarkStart w:id="16" w:name="P631"/>
            <w:bookmarkEnd w:id="16"/>
            <w:r w:rsidRPr="00EE7E9B">
              <w:rPr>
                <w:rFonts w:ascii="Times New Roman" w:hAnsi="Times New Roman" w:cs="Times New Roman"/>
                <w:sz w:val="28"/>
                <w:szCs w:val="28"/>
              </w:rPr>
              <w:t xml:space="preserve">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w:t>
            </w:r>
            <w:r w:rsidRPr="00EE7E9B">
              <w:rPr>
                <w:rFonts w:ascii="Times New Roman" w:hAnsi="Times New Roman" w:cs="Times New Roman"/>
                <w:sz w:val="28"/>
                <w:szCs w:val="28"/>
              </w:rPr>
              <w:lastRenderedPageBreak/>
              <w:t>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lastRenderedPageBreak/>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xml:space="preserve">В случае предоставления субсидии </w:t>
            </w:r>
            <w:r w:rsidRPr="00EE7E9B">
              <w:rPr>
                <w:rFonts w:ascii="Times New Roman" w:hAnsi="Times New Roman" w:cs="Times New Roman"/>
                <w:sz w:val="28"/>
                <w:szCs w:val="28"/>
              </w:rPr>
              <w:lastRenderedPageBreak/>
              <w:t>юридическому лицу на возмещение фактически произведенных расходов (недополученных доходов):</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заявка на перечисление субсидии юридическому лицу (при наличии)</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xml:space="preserve">Казначейское обеспечение обязательств (код формы по </w:t>
            </w:r>
            <w:hyperlink r:id="rId102">
              <w:r w:rsidRPr="00EE7E9B">
                <w:rPr>
                  <w:rFonts w:ascii="Times New Roman" w:hAnsi="Times New Roman" w:cs="Times New Roman"/>
                  <w:sz w:val="28"/>
                  <w:szCs w:val="28"/>
                </w:rPr>
                <w:t>ОКУД</w:t>
              </w:r>
            </w:hyperlink>
            <w:r w:rsidRPr="00EE7E9B">
              <w:rPr>
                <w:rFonts w:ascii="Times New Roman" w:hAnsi="Times New Roman" w:cs="Times New Roman"/>
                <w:sz w:val="28"/>
                <w:szCs w:val="28"/>
              </w:rPr>
              <w:t xml:space="preserve"> 0506110)</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нормативного правового акта о предоставлении субсидии юридическому лицу</w:t>
            </w:r>
          </w:p>
        </w:tc>
      </w:tr>
      <w:tr w:rsidR="00350DAA" w:rsidRPr="00EE7E9B" w:rsidTr="006F5DB3">
        <w:tc>
          <w:tcPr>
            <w:tcW w:w="629" w:type="dxa"/>
            <w:vMerge w:val="restart"/>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10.</w:t>
            </w:r>
          </w:p>
        </w:tc>
        <w:tc>
          <w:tcPr>
            <w:tcW w:w="4253" w:type="dxa"/>
            <w:vMerge w:val="restart"/>
          </w:tcPr>
          <w:p w:rsidR="00350DAA" w:rsidRPr="00EE7E9B" w:rsidRDefault="00350DAA" w:rsidP="00F94AD1">
            <w:pPr>
              <w:pStyle w:val="ConsPlusNormal"/>
              <w:rPr>
                <w:rFonts w:ascii="Times New Roman" w:hAnsi="Times New Roman" w:cs="Times New Roman"/>
                <w:sz w:val="28"/>
                <w:szCs w:val="28"/>
              </w:rPr>
            </w:pPr>
            <w:bookmarkStart w:id="17" w:name="P640"/>
            <w:bookmarkEnd w:id="17"/>
            <w:r w:rsidRPr="00EE7E9B">
              <w:rPr>
                <w:rFonts w:ascii="Times New Roman" w:hAnsi="Times New Roman" w:cs="Times New Roman"/>
                <w:sz w:val="28"/>
                <w:szCs w:val="2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678" w:type="dxa"/>
          </w:tcPr>
          <w:p w:rsidR="006F5DB3" w:rsidRDefault="00350DAA" w:rsidP="006F5DB3">
            <w:pPr>
              <w:pStyle w:val="ConsPlusNormal"/>
              <w:rPr>
                <w:rFonts w:ascii="Times New Roman" w:hAnsi="Times New Roman" w:cs="Times New Roman"/>
                <w:sz w:val="28"/>
                <w:szCs w:val="28"/>
              </w:rPr>
            </w:pPr>
            <w:r w:rsidRPr="00EE7E9B">
              <w:rPr>
                <w:rFonts w:ascii="Times New Roman" w:hAnsi="Times New Roman" w:cs="Times New Roman"/>
                <w:sz w:val="28"/>
                <w:szCs w:val="28"/>
              </w:rPr>
              <w:t xml:space="preserve">Записка-расчет об исчислении среднего заработка при предоставлении отпуска, увольнении и других случаях </w:t>
            </w:r>
            <w:r w:rsidR="006F5DB3">
              <w:rPr>
                <w:rFonts w:ascii="Times New Roman" w:hAnsi="Times New Roman" w:cs="Times New Roman"/>
                <w:sz w:val="28"/>
                <w:szCs w:val="28"/>
              </w:rPr>
              <w:t xml:space="preserve"> </w:t>
            </w:r>
          </w:p>
          <w:p w:rsidR="00350DAA" w:rsidRPr="00EE7E9B" w:rsidRDefault="00350DAA" w:rsidP="006F5DB3">
            <w:pPr>
              <w:pStyle w:val="ConsPlusNormal"/>
              <w:rPr>
                <w:rFonts w:ascii="Times New Roman" w:hAnsi="Times New Roman" w:cs="Times New Roman"/>
                <w:sz w:val="28"/>
                <w:szCs w:val="28"/>
              </w:rPr>
            </w:pPr>
            <w:r w:rsidRPr="00EE7E9B">
              <w:rPr>
                <w:rFonts w:ascii="Times New Roman" w:hAnsi="Times New Roman" w:cs="Times New Roman"/>
                <w:sz w:val="28"/>
                <w:szCs w:val="28"/>
              </w:rPr>
              <w:t>(ф. 0504425)</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Расчетно-платежная ведомость                       (ф. 0504401)</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Расчетная ведомость (ф. 0504402)</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w:t>
            </w:r>
            <w:r w:rsidRPr="00EE7E9B">
              <w:rPr>
                <w:rFonts w:ascii="Times New Roman" w:hAnsi="Times New Roman" w:cs="Times New Roman"/>
                <w:sz w:val="28"/>
                <w:szCs w:val="28"/>
              </w:rPr>
              <w:lastRenderedPageBreak/>
              <w:t>областного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350DAA" w:rsidRPr="00EE7E9B" w:rsidTr="006F5DB3">
        <w:tc>
          <w:tcPr>
            <w:tcW w:w="629" w:type="dxa"/>
            <w:vMerge w:val="restart"/>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lastRenderedPageBreak/>
              <w:t>11.</w:t>
            </w:r>
          </w:p>
        </w:tc>
        <w:tc>
          <w:tcPr>
            <w:tcW w:w="4253" w:type="dxa"/>
            <w:vMerge w:val="restart"/>
          </w:tcPr>
          <w:p w:rsidR="00350DAA" w:rsidRPr="00EE7E9B" w:rsidRDefault="00350DAA" w:rsidP="00F94AD1">
            <w:pPr>
              <w:pStyle w:val="ConsPlusNormal"/>
              <w:rPr>
                <w:rFonts w:ascii="Times New Roman" w:hAnsi="Times New Roman" w:cs="Times New Roman"/>
                <w:sz w:val="28"/>
                <w:szCs w:val="28"/>
              </w:rPr>
            </w:pPr>
            <w:bookmarkStart w:id="18" w:name="P646"/>
            <w:bookmarkEnd w:id="18"/>
            <w:r w:rsidRPr="00EE7E9B">
              <w:rPr>
                <w:rFonts w:ascii="Times New Roman" w:hAnsi="Times New Roman" w:cs="Times New Roman"/>
                <w:sz w:val="28"/>
                <w:szCs w:val="28"/>
              </w:rPr>
              <w:t xml:space="preserve">Исполнительный документ (исполнительный лист, судебный приказ) (далее – исполнительный документ) (в соответствии со </w:t>
            </w:r>
            <w:hyperlink r:id="rId103">
              <w:r w:rsidRPr="00EE7E9B">
                <w:rPr>
                  <w:rFonts w:ascii="Times New Roman" w:hAnsi="Times New Roman" w:cs="Times New Roman"/>
                  <w:sz w:val="28"/>
                  <w:szCs w:val="28"/>
                </w:rPr>
                <w:t>статьей 242.4</w:t>
              </w:r>
            </w:hyperlink>
            <w:r w:rsidRPr="00EE7E9B">
              <w:rPr>
                <w:rFonts w:ascii="Times New Roman" w:hAnsi="Times New Roman" w:cs="Times New Roman"/>
                <w:sz w:val="28"/>
                <w:szCs w:val="28"/>
              </w:rPr>
              <w:t xml:space="preserve"> Бюджетного кодекса РФ)</w:t>
            </w: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Бухгалтерская справка (ф. 0504833)</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График выплат по исполнительному документу, предусматривающему выплаты периодического характера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Исполнительный документ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Справка-расчет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исполнительного документа</w:t>
            </w:r>
          </w:p>
        </w:tc>
      </w:tr>
      <w:tr w:rsidR="00350DAA" w:rsidRPr="00EE7E9B" w:rsidTr="006F5DB3">
        <w:tc>
          <w:tcPr>
            <w:tcW w:w="629" w:type="dxa"/>
            <w:vMerge w:val="restart"/>
          </w:tcPr>
          <w:p w:rsidR="00350DAA" w:rsidRPr="00EE7E9B" w:rsidRDefault="00350DAA" w:rsidP="00F94AD1">
            <w:pPr>
              <w:pStyle w:val="ConsPlusNormal"/>
              <w:jc w:val="center"/>
              <w:rPr>
                <w:rFonts w:ascii="Times New Roman" w:hAnsi="Times New Roman" w:cs="Times New Roman"/>
                <w:sz w:val="28"/>
                <w:szCs w:val="28"/>
              </w:rPr>
            </w:pPr>
            <w:bookmarkStart w:id="19" w:name="P652"/>
            <w:bookmarkEnd w:id="19"/>
            <w:r w:rsidRPr="00EE7E9B">
              <w:rPr>
                <w:rFonts w:ascii="Times New Roman" w:hAnsi="Times New Roman" w:cs="Times New Roman"/>
                <w:sz w:val="28"/>
                <w:szCs w:val="28"/>
              </w:rPr>
              <w:t>12.</w:t>
            </w:r>
          </w:p>
        </w:tc>
        <w:tc>
          <w:tcPr>
            <w:tcW w:w="4253" w:type="dxa"/>
            <w:vMerge w:val="restart"/>
          </w:tcPr>
          <w:p w:rsidR="00350DAA" w:rsidRPr="00EE7E9B" w:rsidRDefault="00350DAA" w:rsidP="00F94AD1">
            <w:pPr>
              <w:pStyle w:val="ConsPlusNormal"/>
              <w:rPr>
                <w:rFonts w:ascii="Times New Roman" w:hAnsi="Times New Roman" w:cs="Times New Roman"/>
                <w:sz w:val="28"/>
                <w:szCs w:val="28"/>
              </w:rPr>
            </w:pPr>
            <w:bookmarkStart w:id="20" w:name="P653"/>
            <w:bookmarkEnd w:id="20"/>
            <w:r w:rsidRPr="00EE7E9B">
              <w:rPr>
                <w:rFonts w:ascii="Times New Roman" w:hAnsi="Times New Roman" w:cs="Times New Roman"/>
                <w:sz w:val="28"/>
                <w:szCs w:val="28"/>
              </w:rPr>
              <w:t>Решение о взыскании задолженности за счет денежных средств, отраженных на лицевых счетах налогоплательщика (далее – решение налогового органа), требование об уплате задолженности, в котором указано несколько кодов бюджетной классификации доходов (далее – требование налогового органа)</w:t>
            </w: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Бухгалтерская справка (ф. 0504833)</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Решение налогового органа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Справка-расчет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Требование налогового органа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решения налогового органа</w:t>
            </w:r>
          </w:p>
          <w:p w:rsidR="00350DAA" w:rsidRPr="00EE7E9B" w:rsidRDefault="00350DAA" w:rsidP="00F94AD1">
            <w:pPr>
              <w:pStyle w:val="ConsPlusNormal"/>
              <w:rPr>
                <w:rFonts w:ascii="Times New Roman" w:hAnsi="Times New Roman" w:cs="Times New Roman"/>
                <w:sz w:val="28"/>
                <w:szCs w:val="28"/>
              </w:rPr>
            </w:pPr>
          </w:p>
          <w:p w:rsidR="00350DAA" w:rsidRPr="00EE7E9B" w:rsidRDefault="00350DAA" w:rsidP="00F94AD1">
            <w:pPr>
              <w:pStyle w:val="ConsPlusNormal"/>
              <w:rPr>
                <w:rFonts w:ascii="Times New Roman" w:hAnsi="Times New Roman" w:cs="Times New Roman"/>
                <w:sz w:val="28"/>
                <w:szCs w:val="28"/>
              </w:rPr>
            </w:pPr>
          </w:p>
        </w:tc>
      </w:tr>
      <w:tr w:rsidR="00350DAA" w:rsidRPr="00EE7E9B" w:rsidTr="006F5DB3">
        <w:tc>
          <w:tcPr>
            <w:tcW w:w="629" w:type="dxa"/>
            <w:vMerge w:val="restart"/>
          </w:tcPr>
          <w:p w:rsidR="00350DAA" w:rsidRPr="00EE7E9B" w:rsidRDefault="00350DAA" w:rsidP="00F94AD1">
            <w:pPr>
              <w:pStyle w:val="ConsPlusNormal"/>
              <w:jc w:val="center"/>
              <w:rPr>
                <w:rFonts w:ascii="Times New Roman" w:hAnsi="Times New Roman" w:cs="Times New Roman"/>
                <w:sz w:val="28"/>
                <w:szCs w:val="28"/>
              </w:rPr>
            </w:pPr>
            <w:r w:rsidRPr="00EE7E9B">
              <w:rPr>
                <w:rFonts w:ascii="Times New Roman" w:hAnsi="Times New Roman" w:cs="Times New Roman"/>
                <w:sz w:val="28"/>
                <w:szCs w:val="28"/>
              </w:rPr>
              <w:t>13.</w:t>
            </w:r>
          </w:p>
        </w:tc>
        <w:tc>
          <w:tcPr>
            <w:tcW w:w="4253" w:type="dxa"/>
            <w:vMerge w:val="restart"/>
          </w:tcPr>
          <w:p w:rsidR="00350DAA" w:rsidRPr="00EE7E9B" w:rsidRDefault="00350DAA" w:rsidP="00F94AD1">
            <w:pPr>
              <w:pStyle w:val="ConsPlusNormal"/>
              <w:rPr>
                <w:rFonts w:ascii="Times New Roman" w:hAnsi="Times New Roman" w:cs="Times New Roman"/>
                <w:sz w:val="28"/>
                <w:szCs w:val="28"/>
              </w:rPr>
            </w:pPr>
            <w:bookmarkStart w:id="21" w:name="P660"/>
            <w:bookmarkEnd w:id="21"/>
            <w:r w:rsidRPr="00EE7E9B">
              <w:rPr>
                <w:rFonts w:ascii="Times New Roman" w:hAnsi="Times New Roman" w:cs="Times New Roman"/>
                <w:sz w:val="28"/>
                <w:szCs w:val="28"/>
              </w:rPr>
              <w:t xml:space="preserve">Документ, не определенный </w:t>
            </w:r>
            <w:hyperlink w:anchor="P569">
              <w:r w:rsidRPr="00EE7E9B">
                <w:rPr>
                  <w:rFonts w:ascii="Times New Roman" w:hAnsi="Times New Roman" w:cs="Times New Roman"/>
                  <w:sz w:val="28"/>
                  <w:szCs w:val="28"/>
                </w:rPr>
                <w:t>пунктами 3</w:t>
              </w:r>
            </w:hyperlink>
            <w:r w:rsidRPr="00EE7E9B">
              <w:rPr>
                <w:rFonts w:ascii="Times New Roman" w:hAnsi="Times New Roman" w:cs="Times New Roman"/>
                <w:sz w:val="28"/>
                <w:szCs w:val="28"/>
              </w:rPr>
              <w:t xml:space="preserve"> </w:t>
            </w:r>
            <w:r w:rsidR="00103347" w:rsidRPr="00EE7E9B">
              <w:rPr>
                <w:rFonts w:ascii="Times New Roman" w:hAnsi="Times New Roman" w:cs="Times New Roman"/>
                <w:sz w:val="28"/>
                <w:szCs w:val="28"/>
              </w:rPr>
              <w:t>–</w:t>
            </w:r>
            <w:r w:rsidRPr="00EE7E9B">
              <w:rPr>
                <w:rFonts w:ascii="Times New Roman" w:hAnsi="Times New Roman" w:cs="Times New Roman"/>
                <w:sz w:val="28"/>
                <w:szCs w:val="28"/>
              </w:rPr>
              <w:t xml:space="preserve"> </w:t>
            </w:r>
            <w:hyperlink w:anchor="P652">
              <w:r w:rsidRPr="00EE7E9B">
                <w:rPr>
                  <w:rFonts w:ascii="Times New Roman" w:hAnsi="Times New Roman" w:cs="Times New Roman"/>
                  <w:sz w:val="28"/>
                  <w:szCs w:val="28"/>
                </w:rPr>
                <w:t>12</w:t>
              </w:r>
            </w:hyperlink>
            <w:r w:rsidRPr="00EE7E9B">
              <w:rPr>
                <w:rFonts w:ascii="Times New Roman" w:hAnsi="Times New Roman" w:cs="Times New Roman"/>
                <w:sz w:val="28"/>
                <w:szCs w:val="28"/>
              </w:rPr>
              <w:t xml:space="preserve"> настоящего </w:t>
            </w:r>
            <w:r w:rsidRPr="00EE7E9B">
              <w:rPr>
                <w:rFonts w:ascii="Times New Roman" w:hAnsi="Times New Roman" w:cs="Times New Roman"/>
                <w:sz w:val="28"/>
                <w:szCs w:val="28"/>
              </w:rPr>
              <w:lastRenderedPageBreak/>
              <w:t>перечня, в соответствии с которым возникает бюджетное обязательство получателя средств областного бюджета:</w:t>
            </w:r>
          </w:p>
          <w:p w:rsidR="00350DAA" w:rsidRPr="00EE7E9B" w:rsidRDefault="00350DAA" w:rsidP="00F94AD1">
            <w:pPr>
              <w:pStyle w:val="ConsPlusNormal"/>
              <w:rPr>
                <w:rFonts w:ascii="Times New Roman" w:hAnsi="Times New Roman" w:cs="Times New Roman"/>
                <w:sz w:val="28"/>
                <w:szCs w:val="28"/>
              </w:rPr>
            </w:pPr>
            <w:bookmarkStart w:id="22" w:name="P661"/>
            <w:bookmarkEnd w:id="22"/>
            <w:r w:rsidRPr="00EE7E9B">
              <w:rPr>
                <w:rFonts w:ascii="Times New Roman" w:hAnsi="Times New Roman" w:cs="Times New Roman"/>
                <w:sz w:val="28"/>
                <w:szCs w:val="28"/>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платежей в бюджет (не требующие заключения договора), обязательства по перечислению дотаций бюджетам бюджетной системы Российской Федерации;</w:t>
            </w:r>
          </w:p>
          <w:p w:rsidR="00350DAA" w:rsidRPr="00EE7E9B" w:rsidRDefault="00350DAA" w:rsidP="00F94AD1">
            <w:pPr>
              <w:pStyle w:val="ConsPlusNormal"/>
              <w:rPr>
                <w:rFonts w:ascii="Times New Roman" w:hAnsi="Times New Roman" w:cs="Times New Roman"/>
                <w:sz w:val="28"/>
                <w:szCs w:val="28"/>
              </w:rPr>
            </w:pPr>
            <w:bookmarkStart w:id="23" w:name="P662"/>
            <w:bookmarkEnd w:id="23"/>
            <w:r w:rsidRPr="00EE7E9B">
              <w:rPr>
                <w:rFonts w:ascii="Times New Roman" w:hAnsi="Times New Roman" w:cs="Times New Roman"/>
                <w:sz w:val="28"/>
                <w:szCs w:val="28"/>
              </w:rPr>
              <w:t>- договор, расчет по которому в соответствии с законодательством Российской Федерации осуществляется наличными деньгами, если получателем средств областного бюджета в орган Федерального казначейства не направлены информация и документы по указанному договору для их включения в реестр контрактов;</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договор на оказание услуг, выполнение работ, заключенный получателем средств областного бюджета с физическим лицом, не являющимся индивидуальным предпринимателем;</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акт сверки взаимных расчетов;</w:t>
            </w:r>
          </w:p>
          <w:p w:rsidR="00350DAA" w:rsidRPr="00EE7E9B" w:rsidRDefault="00350DAA" w:rsidP="00F94AD1">
            <w:pPr>
              <w:pStyle w:val="ConsPlusNormal"/>
              <w:rPr>
                <w:rFonts w:ascii="Times New Roman" w:hAnsi="Times New Roman" w:cs="Times New Roman"/>
                <w:sz w:val="28"/>
                <w:szCs w:val="28"/>
              </w:rPr>
            </w:pPr>
            <w:bookmarkStart w:id="24" w:name="P665"/>
            <w:bookmarkEnd w:id="24"/>
            <w:r w:rsidRPr="00EE7E9B">
              <w:rPr>
                <w:rFonts w:ascii="Times New Roman" w:hAnsi="Times New Roman" w:cs="Times New Roman"/>
                <w:sz w:val="28"/>
                <w:szCs w:val="28"/>
              </w:rPr>
              <w:t>- решение суда о расторжении государственного контракта (договора);</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исполнительный документ по искам к субъектам Российской Федерации о возмещении вреда</w:t>
            </w:r>
          </w:p>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xml:space="preserve">(в соответствии со </w:t>
            </w:r>
            <w:hyperlink r:id="rId104">
              <w:r w:rsidRPr="00EE7E9B">
                <w:rPr>
                  <w:rFonts w:ascii="Times New Roman" w:hAnsi="Times New Roman" w:cs="Times New Roman"/>
                  <w:sz w:val="28"/>
                  <w:szCs w:val="28"/>
                </w:rPr>
                <w:t>статьей 242.2</w:t>
              </w:r>
            </w:hyperlink>
            <w:r w:rsidRPr="00EE7E9B">
              <w:rPr>
                <w:rFonts w:ascii="Times New Roman" w:hAnsi="Times New Roman" w:cs="Times New Roman"/>
                <w:sz w:val="28"/>
                <w:szCs w:val="28"/>
              </w:rPr>
              <w:t xml:space="preserve"> Бюджетного кодекса РФ);</w:t>
            </w:r>
          </w:p>
          <w:p w:rsidR="00350DAA" w:rsidRPr="00EE7E9B" w:rsidRDefault="00350DAA" w:rsidP="00F94AD1">
            <w:pPr>
              <w:pStyle w:val="ConsPlusNormal"/>
              <w:rPr>
                <w:rFonts w:ascii="Times New Roman" w:hAnsi="Times New Roman" w:cs="Times New Roman"/>
                <w:sz w:val="28"/>
                <w:szCs w:val="28"/>
              </w:rPr>
            </w:pPr>
            <w:bookmarkStart w:id="25" w:name="P668"/>
            <w:bookmarkEnd w:id="25"/>
            <w:r w:rsidRPr="00EE7E9B">
              <w:rPr>
                <w:rFonts w:ascii="Times New Roman" w:hAnsi="Times New Roman" w:cs="Times New Roman"/>
                <w:sz w:val="28"/>
                <w:szCs w:val="28"/>
              </w:rPr>
              <w:t>- решение об одностороннем отказе от исполнения государственного контракта;</w:t>
            </w:r>
          </w:p>
          <w:p w:rsidR="00350DAA" w:rsidRPr="00EE7E9B" w:rsidRDefault="00350DAA" w:rsidP="00F94AD1">
            <w:pPr>
              <w:pStyle w:val="ConsPlusNormal"/>
              <w:rPr>
                <w:rFonts w:ascii="Times New Roman" w:hAnsi="Times New Roman" w:cs="Times New Roman"/>
                <w:sz w:val="28"/>
                <w:szCs w:val="28"/>
              </w:rPr>
            </w:pPr>
            <w:bookmarkStart w:id="26" w:name="P669"/>
            <w:bookmarkEnd w:id="26"/>
            <w:r w:rsidRPr="00EE7E9B">
              <w:rPr>
                <w:rFonts w:ascii="Times New Roman" w:hAnsi="Times New Roman" w:cs="Times New Roman"/>
                <w:sz w:val="28"/>
                <w:szCs w:val="28"/>
              </w:rPr>
              <w:lastRenderedPageBreak/>
              <w:t>- нормативный правовой акт или иной документ, на основании которого возникает обязательство по "Специальным расходам" на реализацию отдельных мероприятий;</w:t>
            </w:r>
          </w:p>
          <w:p w:rsidR="00350DAA" w:rsidRPr="00EE7E9B" w:rsidRDefault="00350DAA" w:rsidP="00F94AD1">
            <w:pPr>
              <w:pStyle w:val="ConsPlusNormal"/>
              <w:rPr>
                <w:rFonts w:ascii="Times New Roman" w:hAnsi="Times New Roman" w:cs="Times New Roman"/>
                <w:sz w:val="28"/>
                <w:szCs w:val="28"/>
              </w:rPr>
            </w:pPr>
            <w:bookmarkStart w:id="27" w:name="P670"/>
            <w:bookmarkEnd w:id="27"/>
            <w:r w:rsidRPr="00EE7E9B">
              <w:rPr>
                <w:rFonts w:ascii="Times New Roman" w:hAnsi="Times New Roman" w:cs="Times New Roman"/>
                <w:sz w:val="28"/>
                <w:szCs w:val="28"/>
              </w:rPr>
              <w:t>- иной документ, в соответствии с которым возникает бюджетное обязательство получателя средств областного бюджета</w:t>
            </w: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lastRenderedPageBreak/>
              <w:t>Авансовый отчет (ф. 0504505)</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выполненных работ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приема-передачи</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об оказании услуг</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Акт сверки взаимных расчетов</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Договор на оказание услуг, выполнение работ, заключенный получателем средств областного бюджета с физическим лицом, не являющимся индивидуальным предпринимателем</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Заявление на выдачу денежных средств под отчет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Заявление физического лица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Решение суда о расторжении государственного контракта (договора)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Решение об одностороннем отказе от исполнения государственного контракта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Квитанция</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Приказ о направлении в командировку с прилагаемым расчетом командировочных сумм</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Служебная записка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Справка-расчет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Счет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Счет-фактура</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Товарная накладная (унифицированная форма №ТОРГ-12) (ф. 0330212)</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Универсальный передаточный документ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Чек</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xml:space="preserve">Реестр на перечисление средств, </w:t>
            </w:r>
            <w:r w:rsidRPr="00EE7E9B">
              <w:rPr>
                <w:rFonts w:ascii="Times New Roman" w:hAnsi="Times New Roman" w:cs="Times New Roman"/>
                <w:sz w:val="28"/>
                <w:szCs w:val="28"/>
              </w:rPr>
              <w:lastRenderedPageBreak/>
              <w:t>реестр договоров, иной аналогичный документ, который содержит информацию о получателях средств и суммах выплат</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 xml:space="preserve">Исполнительный документ по искам к субъектам Российской Федерации о возмещении вреда (в соответствии со </w:t>
            </w:r>
            <w:hyperlink r:id="rId105">
              <w:r w:rsidRPr="00EE7E9B">
                <w:rPr>
                  <w:rFonts w:ascii="Times New Roman" w:hAnsi="Times New Roman" w:cs="Times New Roman"/>
                  <w:sz w:val="28"/>
                  <w:szCs w:val="28"/>
                </w:rPr>
                <w:t>статьей 242.2</w:t>
              </w:r>
            </w:hyperlink>
            <w:r w:rsidRPr="00EE7E9B">
              <w:rPr>
                <w:rFonts w:ascii="Times New Roman" w:hAnsi="Times New Roman" w:cs="Times New Roman"/>
                <w:sz w:val="28"/>
                <w:szCs w:val="28"/>
              </w:rPr>
              <w:t xml:space="preserve"> Бюджетного кодекса РФ)</w:t>
            </w:r>
          </w:p>
        </w:tc>
      </w:tr>
      <w:tr w:rsidR="00350DAA" w:rsidRPr="00EE7E9B" w:rsidTr="006F5DB3">
        <w:tc>
          <w:tcPr>
            <w:tcW w:w="629" w:type="dxa"/>
            <w:vMerge/>
          </w:tcPr>
          <w:p w:rsidR="00350DAA" w:rsidRPr="00EE7E9B" w:rsidRDefault="00350DAA" w:rsidP="00F94AD1">
            <w:pPr>
              <w:pStyle w:val="ConsPlusNormal"/>
              <w:rPr>
                <w:rFonts w:ascii="Times New Roman" w:hAnsi="Times New Roman" w:cs="Times New Roman"/>
                <w:sz w:val="28"/>
                <w:szCs w:val="28"/>
              </w:rPr>
            </w:pPr>
          </w:p>
        </w:tc>
        <w:tc>
          <w:tcPr>
            <w:tcW w:w="4253" w:type="dxa"/>
            <w:vMerge/>
          </w:tcPr>
          <w:p w:rsidR="00350DAA" w:rsidRPr="00EE7E9B" w:rsidRDefault="00350DAA" w:rsidP="00F94AD1">
            <w:pPr>
              <w:pStyle w:val="ConsPlusNormal"/>
              <w:rPr>
                <w:rFonts w:ascii="Times New Roman" w:hAnsi="Times New Roman" w:cs="Times New Roman"/>
                <w:sz w:val="28"/>
                <w:szCs w:val="28"/>
              </w:rPr>
            </w:pPr>
          </w:p>
        </w:tc>
        <w:tc>
          <w:tcPr>
            <w:tcW w:w="4678" w:type="dxa"/>
          </w:tcPr>
          <w:p w:rsidR="00350DAA" w:rsidRPr="00EE7E9B" w:rsidRDefault="00350DAA" w:rsidP="00F94AD1">
            <w:pPr>
              <w:pStyle w:val="ConsPlusNormal"/>
              <w:rPr>
                <w:rFonts w:ascii="Times New Roman" w:hAnsi="Times New Roman" w:cs="Times New Roman"/>
                <w:sz w:val="28"/>
                <w:szCs w:val="28"/>
              </w:rPr>
            </w:pPr>
            <w:r w:rsidRPr="00EE7E9B">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w:t>
            </w:r>
          </w:p>
        </w:tc>
      </w:tr>
    </w:tbl>
    <w:p w:rsidR="00350DAA" w:rsidRPr="00EE7E9B" w:rsidRDefault="00350DAA" w:rsidP="00350DAA">
      <w:pPr>
        <w:autoSpaceDE w:val="0"/>
        <w:autoSpaceDN w:val="0"/>
        <w:adjustRightInd w:val="0"/>
        <w:ind w:firstLine="567"/>
        <w:jc w:val="right"/>
        <w:rPr>
          <w:sz w:val="28"/>
          <w:szCs w:val="28"/>
        </w:rPr>
      </w:pPr>
      <w:r w:rsidRPr="00EE7E9B">
        <w:rPr>
          <w:sz w:val="28"/>
          <w:szCs w:val="28"/>
        </w:rPr>
        <w:t>».</w:t>
      </w:r>
    </w:p>
    <w:p w:rsidR="00350DAA" w:rsidRDefault="00762E94" w:rsidP="00350DAA">
      <w:pPr>
        <w:autoSpaceDE w:val="0"/>
        <w:autoSpaceDN w:val="0"/>
        <w:adjustRightInd w:val="0"/>
        <w:ind w:firstLine="540"/>
        <w:jc w:val="both"/>
        <w:rPr>
          <w:sz w:val="28"/>
          <w:szCs w:val="28"/>
        </w:rPr>
      </w:pPr>
      <w:r>
        <w:rPr>
          <w:sz w:val="28"/>
          <w:szCs w:val="28"/>
        </w:rPr>
        <w:t>3</w:t>
      </w:r>
      <w:r w:rsidR="00350DAA" w:rsidRPr="00EE7E9B">
        <w:rPr>
          <w:sz w:val="28"/>
          <w:szCs w:val="28"/>
        </w:rPr>
        <w:t>. Настоящее постановление в силу с 1 января 2026 года.</w:t>
      </w:r>
    </w:p>
    <w:p w:rsidR="00762E94" w:rsidRDefault="00762E94" w:rsidP="00350DAA">
      <w:pPr>
        <w:autoSpaceDE w:val="0"/>
        <w:autoSpaceDN w:val="0"/>
        <w:adjustRightInd w:val="0"/>
        <w:ind w:firstLine="540"/>
        <w:jc w:val="both"/>
        <w:rPr>
          <w:sz w:val="28"/>
          <w:szCs w:val="28"/>
        </w:rPr>
      </w:pPr>
    </w:p>
    <w:p w:rsidR="00762E94" w:rsidRDefault="00762E94" w:rsidP="00350DAA">
      <w:pPr>
        <w:autoSpaceDE w:val="0"/>
        <w:autoSpaceDN w:val="0"/>
        <w:adjustRightInd w:val="0"/>
        <w:ind w:firstLine="540"/>
        <w:jc w:val="both"/>
        <w:rPr>
          <w:sz w:val="28"/>
          <w:szCs w:val="28"/>
        </w:rPr>
      </w:pPr>
    </w:p>
    <w:p w:rsidR="00762E94" w:rsidRPr="00EE7E9B" w:rsidRDefault="00762E94" w:rsidP="00350DAA">
      <w:pPr>
        <w:autoSpaceDE w:val="0"/>
        <w:autoSpaceDN w:val="0"/>
        <w:adjustRightInd w:val="0"/>
        <w:ind w:firstLine="540"/>
        <w:jc w:val="both"/>
        <w:rPr>
          <w:sz w:val="28"/>
          <w:szCs w:val="28"/>
        </w:rPr>
      </w:pPr>
    </w:p>
    <w:p w:rsidR="00762E94" w:rsidRPr="00D166F0" w:rsidRDefault="00762E94" w:rsidP="00762E94">
      <w:pPr>
        <w:pStyle w:val="ab"/>
        <w:ind w:left="0"/>
        <w:jc w:val="both"/>
        <w:rPr>
          <w:sz w:val="28"/>
          <w:szCs w:val="28"/>
        </w:rPr>
      </w:pPr>
      <w:r w:rsidRPr="00D166F0">
        <w:rPr>
          <w:sz w:val="28"/>
          <w:szCs w:val="28"/>
        </w:rPr>
        <w:t xml:space="preserve">Министр       </w:t>
      </w:r>
      <w:r>
        <w:rPr>
          <w:sz w:val="28"/>
          <w:szCs w:val="28"/>
        </w:rPr>
        <w:t xml:space="preserve">    </w:t>
      </w:r>
      <w:r w:rsidRPr="00D166F0">
        <w:rPr>
          <w:sz w:val="28"/>
          <w:szCs w:val="28"/>
        </w:rPr>
        <w:t xml:space="preserve">                                                                           </w:t>
      </w:r>
      <w:r>
        <w:rPr>
          <w:sz w:val="28"/>
          <w:szCs w:val="28"/>
        </w:rPr>
        <w:t xml:space="preserve">   </w:t>
      </w:r>
      <w:r w:rsidRPr="00D166F0">
        <w:rPr>
          <w:sz w:val="28"/>
          <w:szCs w:val="28"/>
        </w:rPr>
        <w:t xml:space="preserve">    М.А. Наумова</w:t>
      </w:r>
    </w:p>
    <w:p w:rsidR="00350DAA" w:rsidRDefault="00350DAA"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Default="00F94AD1" w:rsidP="00350DAA">
      <w:pPr>
        <w:autoSpaceDE w:val="0"/>
        <w:autoSpaceDN w:val="0"/>
        <w:adjustRightInd w:val="0"/>
        <w:ind w:firstLine="567"/>
        <w:rPr>
          <w:sz w:val="28"/>
          <w:szCs w:val="28"/>
        </w:rPr>
      </w:pPr>
    </w:p>
    <w:p w:rsidR="00F94AD1" w:rsidRPr="00EE7E9B" w:rsidRDefault="00F94AD1" w:rsidP="00350DAA">
      <w:pPr>
        <w:autoSpaceDE w:val="0"/>
        <w:autoSpaceDN w:val="0"/>
        <w:adjustRightInd w:val="0"/>
        <w:ind w:firstLine="567"/>
        <w:rPr>
          <w:sz w:val="28"/>
          <w:szCs w:val="28"/>
        </w:rPr>
      </w:pPr>
    </w:p>
    <w:p w:rsidR="00534933" w:rsidRPr="00350DAA" w:rsidRDefault="00534933" w:rsidP="00534933">
      <w:pPr>
        <w:ind w:firstLine="709"/>
        <w:jc w:val="both"/>
        <w:rPr>
          <w:sz w:val="28"/>
          <w:szCs w:val="28"/>
        </w:rPr>
      </w:pPr>
    </w:p>
    <w:sectPr w:rsidR="00534933" w:rsidRPr="00350DAA" w:rsidSect="00342013">
      <w:headerReference w:type="even" r:id="rId106"/>
      <w:headerReference w:type="default" r:id="rId107"/>
      <w:footerReference w:type="even" r:id="rId108"/>
      <w:footerReference w:type="default" r:id="rId109"/>
      <w:headerReference w:type="first" r:id="rId110"/>
      <w:footerReference w:type="first" r:id="rId111"/>
      <w:pgSz w:w="11907" w:h="16834" w:code="9"/>
      <w:pgMar w:top="1134" w:right="567" w:bottom="1134" w:left="1985" w:header="0" w:footer="0"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AD1" w:rsidRDefault="00F94AD1">
      <w:r>
        <w:separator/>
      </w:r>
    </w:p>
  </w:endnote>
  <w:endnote w:type="continuationSeparator" w:id="1">
    <w:p w:rsidR="00F94AD1" w:rsidRDefault="00F94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AD1" w:rsidRDefault="00F94AD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AD1" w:rsidRDefault="00F94AD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AD1" w:rsidRDefault="00F94AD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AD1" w:rsidRDefault="00F94AD1">
      <w:r>
        <w:separator/>
      </w:r>
    </w:p>
  </w:footnote>
  <w:footnote w:type="continuationSeparator" w:id="1">
    <w:p w:rsidR="00F94AD1" w:rsidRDefault="00F94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AD1" w:rsidRDefault="00F94AD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120686"/>
      <w:docPartObj>
        <w:docPartGallery w:val="Page Numbers (Top of Page)"/>
        <w:docPartUnique/>
      </w:docPartObj>
    </w:sdtPr>
    <w:sdtContent>
      <w:p w:rsidR="00F94AD1" w:rsidRDefault="00F94AD1">
        <w:pPr>
          <w:pStyle w:val="a5"/>
          <w:jc w:val="center"/>
        </w:pPr>
      </w:p>
      <w:p w:rsidR="00F94AD1" w:rsidRDefault="005F1EEC">
        <w:pPr>
          <w:pStyle w:val="a5"/>
          <w:jc w:val="center"/>
        </w:pPr>
        <w:fldSimple w:instr=" PAGE   \* MERGEFORMAT ">
          <w:r w:rsidR="00641049">
            <w:rPr>
              <w:noProof/>
            </w:rPr>
            <w:t>19</w:t>
          </w:r>
        </w:fldSimple>
      </w:p>
    </w:sdtContent>
  </w:sdt>
  <w:p w:rsidR="00F94AD1" w:rsidRDefault="00F94AD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AD1" w:rsidRDefault="00F94AD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35DD6"/>
    <w:multiLevelType w:val="hybridMultilevel"/>
    <w:tmpl w:val="2BBAF660"/>
    <w:lvl w:ilvl="0" w:tplc="8BD4B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CE26CC8"/>
    <w:multiLevelType w:val="hybridMultilevel"/>
    <w:tmpl w:val="15628F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90B66FC"/>
    <w:multiLevelType w:val="hybridMultilevel"/>
    <w:tmpl w:val="99528DF8"/>
    <w:lvl w:ilvl="0" w:tplc="3F40ED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9957125"/>
    <w:multiLevelType w:val="hybridMultilevel"/>
    <w:tmpl w:val="59A6A630"/>
    <w:lvl w:ilvl="0" w:tplc="010C7EF8">
      <w:start w:val="1"/>
      <w:numFmt w:val="decimal"/>
      <w:lvlText w:val="%1."/>
      <w:lvlJc w:val="left"/>
      <w:pPr>
        <w:ind w:left="2058" w:hanging="106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proofState w:spelling="clean"/>
  <w:stylePaneFormatFilter w:val="3F01"/>
  <w:defaultTabStop w:val="708"/>
  <w:hyphenationZone w:val="425"/>
  <w:drawingGridHorizontalSpacing w:val="13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1B432F"/>
    <w:rsid w:val="00041C56"/>
    <w:rsid w:val="00103347"/>
    <w:rsid w:val="00104873"/>
    <w:rsid w:val="001358CD"/>
    <w:rsid w:val="001B432F"/>
    <w:rsid w:val="001E1A1F"/>
    <w:rsid w:val="00223061"/>
    <w:rsid w:val="002A379E"/>
    <w:rsid w:val="002B7FD9"/>
    <w:rsid w:val="003237BD"/>
    <w:rsid w:val="00342013"/>
    <w:rsid w:val="00350DAA"/>
    <w:rsid w:val="00362B3A"/>
    <w:rsid w:val="00382C12"/>
    <w:rsid w:val="003D06BF"/>
    <w:rsid w:val="003D7A6D"/>
    <w:rsid w:val="004040F9"/>
    <w:rsid w:val="004E0BB4"/>
    <w:rsid w:val="00534933"/>
    <w:rsid w:val="005931AA"/>
    <w:rsid w:val="005965E2"/>
    <w:rsid w:val="005F1EEC"/>
    <w:rsid w:val="00641049"/>
    <w:rsid w:val="006630FF"/>
    <w:rsid w:val="00690805"/>
    <w:rsid w:val="006B3380"/>
    <w:rsid w:val="006F5DB3"/>
    <w:rsid w:val="0070469E"/>
    <w:rsid w:val="0070538E"/>
    <w:rsid w:val="00710B9C"/>
    <w:rsid w:val="00762E94"/>
    <w:rsid w:val="00771438"/>
    <w:rsid w:val="00782C7B"/>
    <w:rsid w:val="007A2AD0"/>
    <w:rsid w:val="007A3FFE"/>
    <w:rsid w:val="008376FC"/>
    <w:rsid w:val="00865A17"/>
    <w:rsid w:val="008A53B8"/>
    <w:rsid w:val="009A43BC"/>
    <w:rsid w:val="00A02495"/>
    <w:rsid w:val="00A46D3B"/>
    <w:rsid w:val="00A64594"/>
    <w:rsid w:val="00B04C46"/>
    <w:rsid w:val="00B80C09"/>
    <w:rsid w:val="00B836DE"/>
    <w:rsid w:val="00C436DC"/>
    <w:rsid w:val="00C74ED3"/>
    <w:rsid w:val="00D223AB"/>
    <w:rsid w:val="00D36B33"/>
    <w:rsid w:val="00D6000D"/>
    <w:rsid w:val="00DB2F1B"/>
    <w:rsid w:val="00DC6E76"/>
    <w:rsid w:val="00DE30C6"/>
    <w:rsid w:val="00E0342F"/>
    <w:rsid w:val="00E1347E"/>
    <w:rsid w:val="00E602F7"/>
    <w:rsid w:val="00E72E26"/>
    <w:rsid w:val="00E779C0"/>
    <w:rsid w:val="00EB21E6"/>
    <w:rsid w:val="00EC1C96"/>
    <w:rsid w:val="00F31379"/>
    <w:rsid w:val="00F94AD1"/>
    <w:rsid w:val="00FB5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startarrowwidth="narrow" startarrowlength="short" endarrowwidth="narrow" endarrowlength="shor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79C0"/>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779C0"/>
    <w:pPr>
      <w:spacing w:line="288" w:lineRule="auto"/>
      <w:jc w:val="center"/>
    </w:pPr>
    <w:rPr>
      <w:sz w:val="32"/>
    </w:rPr>
  </w:style>
  <w:style w:type="paragraph" w:styleId="a4">
    <w:name w:val="caption"/>
    <w:basedOn w:val="a"/>
    <w:next w:val="a"/>
    <w:qFormat/>
    <w:rsid w:val="00E779C0"/>
    <w:pPr>
      <w:spacing w:line="288" w:lineRule="auto"/>
      <w:jc w:val="center"/>
    </w:pPr>
    <w:rPr>
      <w:b/>
      <w:sz w:val="36"/>
    </w:rPr>
  </w:style>
  <w:style w:type="paragraph" w:styleId="a5">
    <w:name w:val="header"/>
    <w:basedOn w:val="a"/>
    <w:link w:val="a6"/>
    <w:uiPriority w:val="99"/>
    <w:rsid w:val="00E779C0"/>
    <w:pPr>
      <w:tabs>
        <w:tab w:val="center" w:pos="4677"/>
        <w:tab w:val="right" w:pos="9355"/>
      </w:tabs>
    </w:pPr>
  </w:style>
  <w:style w:type="paragraph" w:styleId="a7">
    <w:name w:val="footer"/>
    <w:basedOn w:val="a"/>
    <w:rsid w:val="00E779C0"/>
    <w:pPr>
      <w:tabs>
        <w:tab w:val="center" w:pos="4677"/>
        <w:tab w:val="right" w:pos="9355"/>
      </w:tabs>
    </w:pPr>
  </w:style>
  <w:style w:type="paragraph" w:styleId="a8">
    <w:name w:val="Body Text"/>
    <w:basedOn w:val="a"/>
    <w:rsid w:val="00E779C0"/>
    <w:pPr>
      <w:spacing w:before="120" w:line="192" w:lineRule="auto"/>
    </w:pPr>
    <w:rPr>
      <w:sz w:val="28"/>
      <w:lang w:val="en-US"/>
    </w:rPr>
  </w:style>
  <w:style w:type="paragraph" w:styleId="a9">
    <w:name w:val="Document Map"/>
    <w:basedOn w:val="a"/>
    <w:semiHidden/>
    <w:rsid w:val="00E779C0"/>
    <w:pPr>
      <w:shd w:val="clear" w:color="auto" w:fill="000080"/>
    </w:pPr>
    <w:rPr>
      <w:rFonts w:ascii="Tahoma" w:hAnsi="Tahoma" w:cs="Tahoma"/>
    </w:rPr>
  </w:style>
  <w:style w:type="paragraph" w:styleId="aa">
    <w:name w:val="Balloon Text"/>
    <w:basedOn w:val="a"/>
    <w:semiHidden/>
    <w:rsid w:val="00FB588F"/>
    <w:rPr>
      <w:rFonts w:ascii="Tahoma" w:hAnsi="Tahoma" w:cs="Tahoma"/>
      <w:sz w:val="16"/>
      <w:szCs w:val="16"/>
    </w:rPr>
  </w:style>
  <w:style w:type="paragraph" w:customStyle="1" w:styleId="ConsPlusNormal">
    <w:name w:val="ConsPlusNormal"/>
    <w:rsid w:val="00350DAA"/>
    <w:pPr>
      <w:widowControl w:val="0"/>
      <w:autoSpaceDE w:val="0"/>
      <w:autoSpaceDN w:val="0"/>
    </w:pPr>
    <w:rPr>
      <w:rFonts w:ascii="Calibri" w:hAnsi="Calibri" w:cs="Calibri"/>
      <w:sz w:val="22"/>
      <w:szCs w:val="22"/>
    </w:rPr>
  </w:style>
  <w:style w:type="paragraph" w:customStyle="1" w:styleId="formattext">
    <w:name w:val="formattext"/>
    <w:basedOn w:val="a"/>
    <w:rsid w:val="00350DAA"/>
    <w:pPr>
      <w:spacing w:before="100" w:beforeAutospacing="1" w:after="100" w:afterAutospacing="1"/>
    </w:pPr>
    <w:rPr>
      <w:sz w:val="24"/>
      <w:szCs w:val="24"/>
    </w:rPr>
  </w:style>
  <w:style w:type="paragraph" w:styleId="ab">
    <w:name w:val="List Paragraph"/>
    <w:basedOn w:val="a"/>
    <w:uiPriority w:val="34"/>
    <w:qFormat/>
    <w:rsid w:val="00350DAA"/>
    <w:pPr>
      <w:ind w:left="720"/>
      <w:contextualSpacing/>
    </w:pPr>
  </w:style>
  <w:style w:type="character" w:customStyle="1" w:styleId="a6">
    <w:name w:val="Верхний колонтитул Знак"/>
    <w:basedOn w:val="a0"/>
    <w:link w:val="a5"/>
    <w:uiPriority w:val="99"/>
    <w:rsid w:val="00350DAA"/>
    <w:rPr>
      <w:sz w:val="26"/>
    </w:rPr>
  </w:style>
  <w:style w:type="table" w:styleId="ac">
    <w:name w:val="Table Grid"/>
    <w:basedOn w:val="a1"/>
    <w:rsid w:val="00350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350DAA"/>
    <w:rPr>
      <w:color w:val="0000FF"/>
      <w:u w:val="single"/>
    </w:rPr>
  </w:style>
  <w:style w:type="paragraph" w:styleId="ae">
    <w:name w:val="Normal (Web)"/>
    <w:basedOn w:val="a"/>
    <w:uiPriority w:val="99"/>
    <w:unhideWhenUsed/>
    <w:rsid w:val="00350DA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21"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42" Type="http://schemas.openxmlformats.org/officeDocument/2006/relationships/hyperlink" Target="consultantplus://offline/ref=09BD3CDCCD6111E2EC5FC30AEC6175C2AB45126B6B3AD254033FAA329F94554C07A6B6BA7F6DD4BC6F5DD0FDF4EBF16B5A6620301157G" TargetMode="External"/><Relationship Id="rId47"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63"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68"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84" Type="http://schemas.openxmlformats.org/officeDocument/2006/relationships/hyperlink" Target="consultantplus://offline/ref=AE30B761C9D4ACD078440A205CD3A5531483B13B4A4B76938D27780EDEB81EA79651936914D53B7B959927BA076FA0C86B456B5454VAM9N" TargetMode="External"/><Relationship Id="rId89" Type="http://schemas.openxmlformats.org/officeDocument/2006/relationships/hyperlink" Target="https://login.consultant.ru/link/?req=doc&amp;base=LAW&amp;n=508570&amp;dst=100422"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D24326974C74DD7BD2467F01C68EAD8B037FD63F23782A4CAD30980A400A975EF7B4BA1C399353327C1AD4942AA057FBC2C193AB21F20AB20889120E7O5I" TargetMode="External"/><Relationship Id="rId29"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107" Type="http://schemas.openxmlformats.org/officeDocument/2006/relationships/header" Target="header2.xml"/><Relationship Id="rId11" Type="http://schemas.openxmlformats.org/officeDocument/2006/relationships/hyperlink" Target="consultantplus://offline/ref=9D24326974C74DD7BD2467F01C68EAD8B037FD63F23884A2C9D00980A400A975EF7B4BA1C399353327C1AD4942AA057FBC2C193AB21F20AB20889120E7O5I" TargetMode="External"/><Relationship Id="rId24"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32"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37" Type="http://schemas.openxmlformats.org/officeDocument/2006/relationships/hyperlink" Target="consultantplus://offline/ref=D119585FCB324231F4E250ABC2B24A157C9C25D99651B397F17976F3449E40F4024597C91DCED8302091488E7E67E527A515A107D2E0mBP5H" TargetMode="External"/><Relationship Id="rId40" Type="http://schemas.openxmlformats.org/officeDocument/2006/relationships/hyperlink" Target="consultantplus://offline/ref=09BD3CDCCD6111E2EC5FC30AEC6175C2AB45126B6B3AD254033FAA329F94554C07A6B6BA7F6DD4BC6F5DD0FDF4EBF16B5A6620301157G" TargetMode="External"/><Relationship Id="rId45"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53"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58"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66"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74" Type="http://schemas.openxmlformats.org/officeDocument/2006/relationships/hyperlink" Target="https://login.consultant.ru/link/?req=doc&amp;base=LAW&amp;n=508570&amp;dst=100422" TargetMode="External"/><Relationship Id="rId79" Type="http://schemas.openxmlformats.org/officeDocument/2006/relationships/hyperlink" Target="https://login.consultant.ru/link/?req=doc&amp;base=LAW&amp;n=508570&amp;dst=100068" TargetMode="External"/><Relationship Id="rId87" Type="http://schemas.openxmlformats.org/officeDocument/2006/relationships/hyperlink" Target="https://login.consultant.ru/link/?req=doc&amp;base=LAW&amp;n=508570&amp;dst=100403" TargetMode="External"/><Relationship Id="rId102" Type="http://schemas.openxmlformats.org/officeDocument/2006/relationships/hyperlink" Target="consultantplus://offline/ref=D119585FCB324231F4E250ABC2B24A157D9427D59952B397F17976F3449E40F41045CFC61FC4CE3A74DE0EDB71m6P0H" TargetMode="External"/><Relationship Id="rId110"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82" Type="http://schemas.openxmlformats.org/officeDocument/2006/relationships/hyperlink" Target="consultantplus://offline/ref=AE30B761C9D4ACD078440A205CD3A5531483B13B4A4B76938D27780EDEB81EA79651936912DB3B7B959927BA076FA0C86B456B5454VAM9N" TargetMode="External"/><Relationship Id="rId90" Type="http://schemas.openxmlformats.org/officeDocument/2006/relationships/hyperlink" Target="consultantplus://offline/ref=AE30B761C9D4ACD078440A205CD3A5531483B13B4A4B76938D27780EDEB81EA79651936914D53B7B959927BA076FA0C86B456B5454VAM9N" TargetMode="External"/><Relationship Id="rId95" Type="http://schemas.openxmlformats.org/officeDocument/2006/relationships/hyperlink" Target="consultantplus://offline/ref=48DD66405795DB446DBDEAABA07D2D80430C6B61C411A19EF3DEA5622EAE0EEF68F7066292F6EAB715E18012CFDEDE59E016D4A435hDqFG" TargetMode="External"/><Relationship Id="rId19"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14" Type="http://schemas.openxmlformats.org/officeDocument/2006/relationships/hyperlink" Target="consultantplus://offline/ref=AC16A8930CE371F6801B7C99B8D24D60E5ED653DD62A28A9C1FBD103A7293D2FC067E9172B35A84F867B84E6179E4AAA1DCECF16655AZ4ABK" TargetMode="External"/><Relationship Id="rId22"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27"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30"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35"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43"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48"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56"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64"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69"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77" Type="http://schemas.openxmlformats.org/officeDocument/2006/relationships/hyperlink" Target="https://login.consultant.ru/link/?req=doc&amp;base=LAW&amp;n=508570&amp;dst=251" TargetMode="External"/><Relationship Id="rId100" Type="http://schemas.openxmlformats.org/officeDocument/2006/relationships/hyperlink" Target="consultantplus://offline/ref=41110B458E6101E4DF0F087CE5CB5FC7E9F87CC0974FD7B577CE05224C495D343DC163FD264E7D89CB7368A1D5FF07AE11F34661467FC6950F5871F7gAtEI" TargetMode="External"/><Relationship Id="rId105" Type="http://schemas.openxmlformats.org/officeDocument/2006/relationships/hyperlink" Target="consultantplus://offline/ref=D119585FCB324231F4E250ABC2B24A157D9420D29B50B397F17976F3449E40F4024597CA1DCFD9327CCB588A3730E13BAD0BBE05CCE0B019m6PCH" TargetMode="External"/><Relationship Id="rId113"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72" Type="http://schemas.openxmlformats.org/officeDocument/2006/relationships/hyperlink" Target="https://login.consultant.ru/link/?req=doc&amp;base=LAW&amp;n=508570&amp;dst=100403" TargetMode="External"/><Relationship Id="rId80" Type="http://schemas.openxmlformats.org/officeDocument/2006/relationships/hyperlink" Target="https://login.consultant.ru/link/?req=doc&amp;base=LAW&amp;n=508570&amp;dst=100069" TargetMode="External"/><Relationship Id="rId85" Type="http://schemas.openxmlformats.org/officeDocument/2006/relationships/hyperlink" Target="consultantplus://offline/ref=AE30B761C9D4ACD078440A205CD3A5531483B13B4A4B76938D27780EDEB81EA79651936A11D23029C3D626E6423EB3C86E45685548AE33D6V3M8N" TargetMode="External"/><Relationship Id="rId93" Type="http://schemas.openxmlformats.org/officeDocument/2006/relationships/hyperlink" Target="consultantplus://offline/ref=48DD66405795DB446DBDEAABA07D2D80430C6B61C411A19EF3DEA5622EAE0EEF68F7066292F6EAB715E18012CFDEDE59E016D4A435hDqFG" TargetMode="External"/><Relationship Id="rId98" Type="http://schemas.openxmlformats.org/officeDocument/2006/relationships/hyperlink" Target="https://login.consultant.ru/link/?req=doc&amp;base=LAW&amp;n=495489&amp;dst=100463" TargetMode="External"/><Relationship Id="rId3" Type="http://schemas.openxmlformats.org/officeDocument/2006/relationships/styles" Target="styles.xml"/><Relationship Id="rId12" Type="http://schemas.openxmlformats.org/officeDocument/2006/relationships/hyperlink" Target="consultantplus://offline/ref=9D24326974C74DD7BD2467F01C68EAD8B037FD63F23782A4CAD30980A400A975EF7B4BA1C399353327C1AD4942AA057FBC2C193AB21F20AB20889120E7O5I" TargetMode="External"/><Relationship Id="rId17" Type="http://schemas.openxmlformats.org/officeDocument/2006/relationships/hyperlink" Target="consultantplus://offline/ref=48DD66405795DB446DBDEAABA07D2D80430C6B61C411A19EF3DEA5622EAE0EEF68F7066297F1E1E141AE814E888BCD5BE016D7A429D8FF8BhBq6G" TargetMode="External"/><Relationship Id="rId25"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33"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38" Type="http://schemas.openxmlformats.org/officeDocument/2006/relationships/hyperlink" Target="consultantplus://offline/ref=D119585FCB324231F4E250ABC2B24A157C9C25D99651B397F17976F3449E40F4024597CA19CFD4302091488E7E67E527A515A107D2E0mBP5H" TargetMode="External"/><Relationship Id="rId46"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59"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67"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103" Type="http://schemas.openxmlformats.org/officeDocument/2006/relationships/hyperlink" Target="consultantplus://offline/ref=D119585FCB324231F4E250ABC2B24A157D9420D29B50B397F17976F3449E40F4024597CD1DC5D9302091488E7E67E527A515A107D2E0mBP5H" TargetMode="External"/><Relationship Id="rId108" Type="http://schemas.openxmlformats.org/officeDocument/2006/relationships/footer" Target="footer1.xml"/><Relationship Id="rId20" Type="http://schemas.openxmlformats.org/officeDocument/2006/relationships/hyperlink" Target="consultantplus://offline/ref=48DD66405795DB446DBDEAABA07D2D80430C6B61C411A19EF3DEA5622EAE0EEF68F7066292F6EAB715E18012CFDEDE59E016D4A435hDqFG" TargetMode="External"/><Relationship Id="rId41" Type="http://schemas.openxmlformats.org/officeDocument/2006/relationships/hyperlink" Target="consultantplus://offline/ref=09BD3CDCCD6111E2EC5FC30AEC6175C2AB4B1E666A33D254033FAA329F94554C07A6B6BA7D618BB97A4C88F3F6F4EE6A447A2232101451G" TargetMode="External"/><Relationship Id="rId54"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62"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70"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75" Type="http://schemas.openxmlformats.org/officeDocument/2006/relationships/hyperlink" Target="https://login.consultant.ru/link/?req=doc&amp;base=LAW&amp;n=508570&amp;dst=227" TargetMode="External"/><Relationship Id="rId83" Type="http://schemas.openxmlformats.org/officeDocument/2006/relationships/hyperlink" Target="consultantplus://offline/ref=AE30B761C9D4ACD078440A205CD3A5531483B13B4A4B76938D27780EDEB81EA79651936A11D23326C5D626E6423EB3C86E45685548AE33D6V3M8N" TargetMode="External"/><Relationship Id="rId88" Type="http://schemas.openxmlformats.org/officeDocument/2006/relationships/hyperlink" Target="https://login.consultant.ru/link/?req=doc&amp;base=LAW&amp;n=508570&amp;dst=100416" TargetMode="External"/><Relationship Id="rId91" Type="http://schemas.openxmlformats.org/officeDocument/2006/relationships/hyperlink" Target="consultantplus://offline/ref=AE30B761C9D4ACD078440A205CD3A5531483B13B4A4B76938D27780EDEB81EA79651936A11D23029C3D626E6423EB3C86E45685548AE33D6V3M8N" TargetMode="External"/><Relationship Id="rId96" Type="http://schemas.openxmlformats.org/officeDocument/2006/relationships/hyperlink" Target="consultantplus://offline/ref=48DD66405795DB446DBDEAABA07D2D80430C6B61C411A19EF3DEA5622EAE0EEF68F7066292F6EAB715E18012CFDEDE59E016D4A435hDqFG"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D24326974C74DD7BD2467F01C68EAD8B037FD63F23D82A6CCD30980A400A975EF7B4BA1C399353327C1AD4942AA057FBC2C193AB21F20AB20889120E7O5I" TargetMode="External"/><Relationship Id="rId23"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28"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36" Type="http://schemas.openxmlformats.org/officeDocument/2006/relationships/hyperlink" Target="consultantplus://offline/ref=D119585FCB324231F4E250ABC2B24A157C9228D99651B397F17976F3449E40F4024597CA1DCDD13F76CB588A3730E13BAD0BBE05CCE0B019m6PCH" TargetMode="External"/><Relationship Id="rId49"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57"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106" Type="http://schemas.openxmlformats.org/officeDocument/2006/relationships/header" Target="header1.xml"/><Relationship Id="rId10" Type="http://schemas.openxmlformats.org/officeDocument/2006/relationships/hyperlink" Target="consultantplus://offline/ref=9D24326974C74DD7BD2467F01C68EAD8B037FD63F23D82A6CCD30980A400A975EF7B4BA1C399353327C1AD4942AA057FBC2C193AB21F20AB20889120E7O5I" TargetMode="External"/><Relationship Id="rId31"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44"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52"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60"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65"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73" Type="http://schemas.openxmlformats.org/officeDocument/2006/relationships/hyperlink" Target="https://login.consultant.ru/link/?req=doc&amp;base=LAW&amp;n=508570&amp;dst=100416" TargetMode="External"/><Relationship Id="rId78" Type="http://schemas.openxmlformats.org/officeDocument/2006/relationships/hyperlink" Target="https://login.consultant.ru/link/?req=doc&amp;base=LAW&amp;n=508570&amp;dst=255" TargetMode="External"/><Relationship Id="rId81" Type="http://schemas.openxmlformats.org/officeDocument/2006/relationships/hyperlink" Target="https://login.consultant.ru/link/?req=doc&amp;base=LAW&amp;n=508570&amp;dst=191" TargetMode="External"/><Relationship Id="rId86" Type="http://schemas.openxmlformats.org/officeDocument/2006/relationships/hyperlink" Target="consultantplus://offline/ref=AE30B761C9D4ACD078440A205CD3A5531483B13B4A4B76938D27780EDEB81EA79651936A11D23028C4D626E6423EB3C86E45685548AE33D6V3M8N" TargetMode="External"/><Relationship Id="rId94" Type="http://schemas.openxmlformats.org/officeDocument/2006/relationships/hyperlink" Target="consultantplus://offline/ref=48DD66405795DB446DBDEAABA07D2D80430C6B61C411A19EF3DEA5622EAE0EEF68F7066292F6EAB715E18012CFDEDE59E016D4A435hDqFG" TargetMode="External"/><Relationship Id="rId99" Type="http://schemas.openxmlformats.org/officeDocument/2006/relationships/hyperlink" Target="consultantplus://offline/ref=41110B458E6101E4DF0F087CE5CB5FC7E9F87CC0974FD7B577CE05224C495D343DC163FD264E7D89CB7368A3D2FF07AE11F34661467FC6950F5871F7gAtEI" TargetMode="External"/><Relationship Id="rId101" Type="http://schemas.openxmlformats.org/officeDocument/2006/relationships/hyperlink" Target="consultantplus://offline/ref=2D9EBA32592CB63F783822DFB0846C6EB2C3F9810C186245F1931D7DF6940C8FDFCD0E207448D1698DDC54BE1EF42830010DF05A4DF91F11F067456Az410I" TargetMode="External"/><Relationship Id="rId4" Type="http://schemas.openxmlformats.org/officeDocument/2006/relationships/settings" Target="settings.xml"/><Relationship Id="rId9" Type="http://schemas.openxmlformats.org/officeDocument/2006/relationships/hyperlink" Target="consultantplus://offline/ref=D62448603BA7B60B0FEBB148FAB641810C2456CCFD5E0F007495255888E9D53504F07D1CE95EA16E12F1490B02q7X0M" TargetMode="External"/><Relationship Id="rId13" Type="http://schemas.openxmlformats.org/officeDocument/2006/relationships/hyperlink" Target="consultantplus://offline/ref=D62448603BA7B60B0FEBB148FAB641810C2456CCFD5E0F007495255888E9D53504F07D1CE95EA16E12F1490B02q7X0M" TargetMode="External"/><Relationship Id="rId18"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39" Type="http://schemas.openxmlformats.org/officeDocument/2006/relationships/hyperlink" Target="consultantplus://offline/ref=09BD3CDCCD6111E2EC5FC30AEC6175C2AB4B1E666A33D254033FAA329F94554C07A6B6BA7D628BB97A4C88F3F6F4EE6A447A2232101451G" TargetMode="External"/><Relationship Id="rId109" Type="http://schemas.openxmlformats.org/officeDocument/2006/relationships/footer" Target="footer2.xml"/><Relationship Id="rId34"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50"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55" Type="http://schemas.openxmlformats.org/officeDocument/2006/relationships/hyperlink" Target="file:///C:\Users\oudo_nach\Desktop\&#1055;&#1086;&#1088;&#1103;&#1076;&#1086;&#1082;%20&#1091;&#1095;&#1077;&#1090;&#1072;%202026%20&#1075;&#1086;&#1076;\&#1055;&#1086;&#1088;&#1103;&#1076;&#1086;&#1082;%20&#1091;&#1095;&#1077;&#1090;&#1072;%20&#1041;&#1054;%202026%20&#1075;&#1086;&#1076;%20&#1053;&#1072;&#1096;.docx" TargetMode="External"/><Relationship Id="rId76" Type="http://schemas.openxmlformats.org/officeDocument/2006/relationships/hyperlink" Target="https://login.consultant.ru/link/?req=doc&amp;base=LAW&amp;n=508570&amp;dst=247" TargetMode="External"/><Relationship Id="rId97" Type="http://schemas.openxmlformats.org/officeDocument/2006/relationships/hyperlink" Target="consultantplus://offline/ref=48DD66405795DB446DBDEAABA07D2D80430C6B61C411A19EF3DEA5622EAE0EEF68F7066292F6EAB715E18012CFDEDE59E016D4A435hDqFG" TargetMode="External"/><Relationship Id="rId104" Type="http://schemas.openxmlformats.org/officeDocument/2006/relationships/hyperlink" Target="consultantplus://offline/ref=D119585FCB324231F4E250ABC2B24A157D9420D29B50B397F17976F3449E40F4024597CA1DCFD9327CCB588A3730E13BAD0BBE05CCE0B019m6PCH" TargetMode="External"/><Relationship Id="rId7" Type="http://schemas.openxmlformats.org/officeDocument/2006/relationships/endnotes" Target="endnotes.xml"/><Relationship Id="rId71" Type="http://schemas.openxmlformats.org/officeDocument/2006/relationships/hyperlink" Target="https://login.consultant.ru/link/?req=doc&amp;base=LAW&amp;n=508570&amp;dst=238" TargetMode="External"/><Relationship Id="rId92" Type="http://schemas.openxmlformats.org/officeDocument/2006/relationships/hyperlink" Target="consultantplus://offline/ref=AE30B761C9D4ACD078440A205CD3A5531483B13B4A4B76938D27780EDEB81EA79651936A11D23028C4D626E6423EB3C86E45685548AE33D6V3M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16AFD-9FD6-41F8-A150-1A7598DD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19</Pages>
  <Words>4195</Words>
  <Characters>52340</Characters>
  <Application>Microsoft Office Word</Application>
  <DocSecurity>0</DocSecurity>
  <Lines>436</Lines>
  <Paragraphs>112</Paragraphs>
  <ScaleCrop>false</ScaleCrop>
  <HeadingPairs>
    <vt:vector size="2" baseType="variant">
      <vt:variant>
        <vt:lpstr>Название</vt:lpstr>
      </vt:variant>
      <vt:variant>
        <vt:i4>1</vt:i4>
      </vt:variant>
    </vt:vector>
  </HeadingPairs>
  <TitlesOfParts>
    <vt:vector size="1" baseType="lpstr">
      <vt:lpstr>Общий бланк Губернатора</vt:lpstr>
    </vt:vector>
  </TitlesOfParts>
  <Company>Администрация</Company>
  <LinksUpToDate>false</LinksUpToDate>
  <CharactersWithSpaces>56423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Общий бланк Губернатора</dc:title>
  <dc:creator>oudo_nach</dc:creator>
  <cp:lastModifiedBy>oudo1</cp:lastModifiedBy>
  <cp:revision>26</cp:revision>
  <cp:lastPrinted>2025-12-16T08:16:00Z</cp:lastPrinted>
  <dcterms:created xsi:type="dcterms:W3CDTF">2025-11-21T13:59:00Z</dcterms:created>
  <dcterms:modified xsi:type="dcterms:W3CDTF">2025-12-19T09:36:00Z</dcterms:modified>
</cp:coreProperties>
</file>