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51D1" w:rsidRDefault="00F1619B">
      <w:pPr>
        <w:ind w:left="5669" w:firstLine="0"/>
        <w:rPr>
          <w:szCs w:val="24"/>
        </w:rPr>
      </w:pPr>
      <w:r>
        <w:t>Утверждены</w:t>
      </w:r>
    </w:p>
    <w:p w:rsidR="005951D1" w:rsidRDefault="00F1619B">
      <w:pPr>
        <w:ind w:left="5670" w:firstLine="0"/>
        <w:jc w:val="left"/>
        <w:rPr>
          <w:szCs w:val="24"/>
        </w:rPr>
      </w:pPr>
      <w:r>
        <w:rPr>
          <w:szCs w:val="24"/>
        </w:rPr>
        <w:t>постановлением главного управления</w:t>
      </w:r>
    </w:p>
    <w:p w:rsidR="005951D1" w:rsidRDefault="00F1619B">
      <w:pPr>
        <w:ind w:left="5670" w:firstLine="0"/>
        <w:jc w:val="left"/>
        <w:rPr>
          <w:szCs w:val="24"/>
        </w:rPr>
      </w:pPr>
      <w:r>
        <w:rPr>
          <w:szCs w:val="24"/>
        </w:rPr>
        <w:t>архитектуры и градостроительства</w:t>
      </w:r>
    </w:p>
    <w:p w:rsidR="005951D1" w:rsidRDefault="00F1619B">
      <w:pPr>
        <w:ind w:left="5670" w:firstLine="0"/>
        <w:jc w:val="left"/>
        <w:rPr>
          <w:szCs w:val="24"/>
        </w:rPr>
      </w:pPr>
      <w:r>
        <w:rPr>
          <w:szCs w:val="24"/>
        </w:rPr>
        <w:t>Рязанской области</w:t>
      </w:r>
    </w:p>
    <w:p w:rsidR="005951D1" w:rsidRDefault="000230A9">
      <w:pPr>
        <w:ind w:left="5670" w:firstLine="0"/>
        <w:jc w:val="left"/>
        <w:rPr>
          <w:szCs w:val="24"/>
        </w:rPr>
      </w:pPr>
      <w:r>
        <w:rPr>
          <w:szCs w:val="24"/>
        </w:rPr>
        <w:t xml:space="preserve">от 19 декабря 2025 г. </w:t>
      </w:r>
      <w:r w:rsidR="00F1619B">
        <w:rPr>
          <w:szCs w:val="24"/>
        </w:rPr>
        <w:t>№</w:t>
      </w:r>
      <w:r>
        <w:rPr>
          <w:szCs w:val="24"/>
        </w:rPr>
        <w:t xml:space="preserve"> 11</w:t>
      </w:r>
      <w:bookmarkStart w:id="0" w:name="_GoBack"/>
      <w:bookmarkEnd w:id="0"/>
      <w:r>
        <w:rPr>
          <w:szCs w:val="24"/>
        </w:rPr>
        <w:t>77-п</w:t>
      </w: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5951D1">
      <w:pPr>
        <w:pStyle w:val="af6"/>
        <w:ind w:firstLine="0"/>
        <w:jc w:val="center"/>
        <w:rPr>
          <w:sz w:val="32"/>
          <w:szCs w:val="32"/>
        </w:rPr>
      </w:pPr>
    </w:p>
    <w:p w:rsidR="005951D1" w:rsidRDefault="00F1619B">
      <w:pPr>
        <w:pStyle w:val="af6"/>
        <w:ind w:firstLine="0"/>
        <w:jc w:val="center"/>
        <w:rPr>
          <w:sz w:val="32"/>
          <w:szCs w:val="32"/>
        </w:rPr>
      </w:pPr>
      <w:r>
        <w:rPr>
          <w:sz w:val="32"/>
          <w:szCs w:val="32"/>
        </w:rPr>
        <w:t>ПРАВИЛА ЗЕМЛЕПОЛЬЗОВАНИЯ И ЗАСТРОЙКИ</w:t>
      </w:r>
    </w:p>
    <w:p w:rsidR="005951D1" w:rsidRDefault="00F1619B">
      <w:pPr>
        <w:pStyle w:val="af6"/>
        <w:ind w:firstLine="0"/>
        <w:jc w:val="center"/>
        <w:rPr>
          <w:sz w:val="32"/>
          <w:szCs w:val="32"/>
        </w:rPr>
      </w:pPr>
      <w:r>
        <w:rPr>
          <w:sz w:val="32"/>
          <w:szCs w:val="32"/>
        </w:rPr>
        <w:t xml:space="preserve">муниципального образования – </w:t>
      </w:r>
      <w:proofErr w:type="spellStart"/>
      <w:r>
        <w:rPr>
          <w:sz w:val="32"/>
          <w:szCs w:val="32"/>
        </w:rPr>
        <w:t>Екшурское</w:t>
      </w:r>
      <w:proofErr w:type="spellEnd"/>
      <w:r>
        <w:rPr>
          <w:sz w:val="32"/>
          <w:szCs w:val="32"/>
        </w:rPr>
        <w:t xml:space="preserve"> сельское поселение </w:t>
      </w:r>
      <w:proofErr w:type="spellStart"/>
      <w:r>
        <w:rPr>
          <w:sz w:val="32"/>
          <w:szCs w:val="32"/>
        </w:rPr>
        <w:t>Клепиковского</w:t>
      </w:r>
      <w:proofErr w:type="spellEnd"/>
      <w:r>
        <w:rPr>
          <w:sz w:val="32"/>
          <w:szCs w:val="32"/>
        </w:rPr>
        <w:t xml:space="preserve"> муниципального района Рязанской области</w:t>
      </w: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pPr>
    </w:p>
    <w:p w:rsidR="005951D1" w:rsidRDefault="005951D1">
      <w:pPr>
        <w:pStyle w:val="af6"/>
        <w:rPr>
          <w:rFonts w:cs="Times New Roman"/>
          <w:sz w:val="32"/>
          <w:szCs w:val="32"/>
        </w:rPr>
      </w:pPr>
    </w:p>
    <w:p w:rsidR="005951D1" w:rsidRDefault="005951D1">
      <w:pPr>
        <w:pStyle w:val="af6"/>
        <w:rPr>
          <w:rFonts w:cs="Times New Roman"/>
          <w:sz w:val="32"/>
          <w:szCs w:val="32"/>
        </w:rPr>
      </w:pPr>
    </w:p>
    <w:p w:rsidR="005951D1" w:rsidRDefault="005951D1">
      <w:pPr>
        <w:pStyle w:val="af6"/>
        <w:rPr>
          <w:rFonts w:cs="Times New Roman"/>
          <w:sz w:val="32"/>
          <w:szCs w:val="32"/>
        </w:rPr>
      </w:pPr>
    </w:p>
    <w:p w:rsidR="005951D1" w:rsidRDefault="005951D1">
      <w:pPr>
        <w:pStyle w:val="af6"/>
        <w:rPr>
          <w:rFonts w:cs="Times New Roman"/>
          <w:sz w:val="32"/>
          <w:szCs w:val="32"/>
        </w:rPr>
      </w:pPr>
    </w:p>
    <w:p w:rsidR="005951D1" w:rsidRDefault="005951D1">
      <w:pPr>
        <w:pStyle w:val="af6"/>
        <w:rPr>
          <w:rFonts w:cs="Times New Roman"/>
          <w:sz w:val="32"/>
          <w:szCs w:val="32"/>
        </w:rPr>
      </w:pPr>
    </w:p>
    <w:p w:rsidR="005951D1" w:rsidRDefault="005951D1">
      <w:pPr>
        <w:pStyle w:val="af6"/>
        <w:rPr>
          <w:rFonts w:cs="Times New Roman"/>
          <w:sz w:val="32"/>
          <w:szCs w:val="32"/>
        </w:rPr>
      </w:pPr>
    </w:p>
    <w:p w:rsidR="005951D1" w:rsidRDefault="005951D1">
      <w:pPr>
        <w:pStyle w:val="af6"/>
        <w:rPr>
          <w:rFonts w:cs="Times New Roman"/>
          <w:sz w:val="32"/>
          <w:szCs w:val="32"/>
        </w:rPr>
      </w:pPr>
    </w:p>
    <w:p w:rsidR="005951D1" w:rsidRDefault="00F1619B">
      <w:pPr>
        <w:pStyle w:val="af6"/>
        <w:rPr>
          <w:rFonts w:cs="Times New Roman"/>
          <w:szCs w:val="28"/>
        </w:rPr>
      </w:pPr>
      <w:r>
        <w:lastRenderedPageBreak/>
        <w:t>Содержание</w:t>
      </w:r>
    </w:p>
    <w:sdt>
      <w:sdtPr>
        <w:id w:val="-2075109943"/>
        <w:docPartObj>
          <w:docPartGallery w:val="Table of Contents"/>
          <w:docPartUnique/>
        </w:docPartObj>
      </w:sdtPr>
      <w:sdtEndPr/>
      <w:sdtContent>
        <w:p w:rsidR="005951D1" w:rsidRDefault="00F1619B">
          <w:pPr>
            <w:pStyle w:val="16"/>
            <w:tabs>
              <w:tab w:val="right" w:leader="dot" w:pos="9921"/>
            </w:tabs>
          </w:pPr>
          <w:r>
            <w:fldChar w:fldCharType="begin"/>
          </w:r>
          <w:r>
            <w:instrText xml:space="preserve"> TOC \o "1-3" \h</w:instrText>
          </w:r>
          <w:r>
            <w:fldChar w:fldCharType="separate"/>
          </w:r>
          <w:hyperlink w:anchor="__RefHeading___Toc88848171">
            <w:r>
              <w:t>Раздел 1. Порядок применения и внесения изменений в правила землепользования и застройки</w:t>
            </w:r>
            <w:r>
              <w:tab/>
              <w:t>4</w:t>
            </w:r>
          </w:hyperlink>
        </w:p>
        <w:p w:rsidR="005951D1" w:rsidRDefault="0038374F">
          <w:pPr>
            <w:pStyle w:val="16"/>
            <w:tabs>
              <w:tab w:val="right" w:leader="dot" w:pos="9921"/>
            </w:tabs>
          </w:pPr>
          <w:hyperlink w:anchor="__RefHeading___Toc88848172">
            <w:r w:rsidR="00F1619B">
              <w:t>Статья 1. Основные понятия, используемые в правилах землепользования и застройки</w:t>
            </w:r>
            <w:r w:rsidR="00F1619B">
              <w:tab/>
              <w:t>4</w:t>
            </w:r>
          </w:hyperlink>
        </w:p>
        <w:p w:rsidR="005951D1" w:rsidRDefault="0038374F">
          <w:pPr>
            <w:pStyle w:val="16"/>
            <w:tabs>
              <w:tab w:val="right" w:leader="dot" w:pos="9921"/>
            </w:tabs>
          </w:pPr>
          <w:hyperlink w:anchor="__RefHeading___Toc88848173">
            <w:r w:rsidR="00F1619B">
              <w:t>Статья 2. Положение о регулировании землепользования и застройки</w:t>
            </w:r>
            <w:r w:rsidR="00F1619B">
              <w:tab/>
              <w:t>4</w:t>
            </w:r>
          </w:hyperlink>
        </w:p>
        <w:p w:rsidR="005951D1" w:rsidRDefault="0038374F">
          <w:pPr>
            <w:pStyle w:val="16"/>
            <w:tabs>
              <w:tab w:val="right" w:leader="dot" w:pos="9921"/>
            </w:tabs>
          </w:pPr>
          <w:hyperlink w:anchor="__RefHeading___Toc88848174">
            <w:r w:rsidR="00F1619B">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F1619B">
              <w:tab/>
              <w:t>4</w:t>
            </w:r>
          </w:hyperlink>
        </w:p>
        <w:p w:rsidR="005951D1" w:rsidRDefault="0038374F">
          <w:pPr>
            <w:pStyle w:val="16"/>
            <w:tabs>
              <w:tab w:val="right" w:leader="dot" w:pos="9921"/>
            </w:tabs>
          </w:pPr>
          <w:hyperlink w:anchor="__RefHeading___Toc88848175">
            <w:r w:rsidR="00F1619B">
              <w:t>Статья 4. Положение о подготовке документации по планировке территории</w:t>
            </w:r>
            <w:r w:rsidR="00F1619B">
              <w:tab/>
              <w:t>5</w:t>
            </w:r>
          </w:hyperlink>
        </w:p>
        <w:p w:rsidR="005951D1" w:rsidRDefault="0038374F">
          <w:pPr>
            <w:pStyle w:val="16"/>
            <w:tabs>
              <w:tab w:val="right" w:leader="dot" w:pos="9921"/>
            </w:tabs>
          </w:pPr>
          <w:hyperlink w:anchor="__RefHeading___Toc88848176">
            <w:r w:rsidR="00F1619B">
              <w:t>Статья 5. Положение о проведении общественных обсуждений или публичных слушаний по вопросам землепользования и застройки</w:t>
            </w:r>
            <w:r w:rsidR="00F1619B">
              <w:tab/>
              <w:t>6</w:t>
            </w:r>
          </w:hyperlink>
        </w:p>
        <w:p w:rsidR="005951D1" w:rsidRDefault="0038374F">
          <w:pPr>
            <w:pStyle w:val="16"/>
            <w:tabs>
              <w:tab w:val="right" w:leader="dot" w:pos="9921"/>
            </w:tabs>
          </w:pPr>
          <w:hyperlink w:anchor="__RefHeading___Toc88848177">
            <w:r w:rsidR="00F1619B">
              <w:t>Статья 6. Положение о внесении изменений в правила землепользования и застройки</w:t>
            </w:r>
            <w:r w:rsidR="00F1619B">
              <w:tab/>
              <w:t>6</w:t>
            </w:r>
          </w:hyperlink>
        </w:p>
        <w:p w:rsidR="005951D1" w:rsidRDefault="0038374F">
          <w:pPr>
            <w:pStyle w:val="16"/>
            <w:tabs>
              <w:tab w:val="right" w:leader="dot" w:pos="9921"/>
            </w:tabs>
          </w:pPr>
          <w:hyperlink w:anchor="__RefHeading___Toc88848178">
            <w:r w:rsidR="00F1619B">
              <w:t>Статья 7. Градостроительные планы земельных участков</w:t>
            </w:r>
            <w:r w:rsidR="00F1619B">
              <w:tab/>
              <w:t>8</w:t>
            </w:r>
          </w:hyperlink>
        </w:p>
        <w:p w:rsidR="005951D1" w:rsidRDefault="0038374F">
          <w:pPr>
            <w:pStyle w:val="16"/>
            <w:tabs>
              <w:tab w:val="right" w:leader="dot" w:pos="9921"/>
            </w:tabs>
          </w:pPr>
          <w:hyperlink w:anchor="__RefHeading___Toc88848179">
            <w:r w:rsidR="00F1619B">
              <w:t>Статья 8. Разрешение на строительство, реконструкцию и ввод объектов капитального строительства в эксплуатацию</w:t>
            </w:r>
            <w:r w:rsidR="00F1619B">
              <w:tab/>
              <w:t>8</w:t>
            </w:r>
          </w:hyperlink>
        </w:p>
        <w:p w:rsidR="005951D1" w:rsidRDefault="0038374F">
          <w:pPr>
            <w:pStyle w:val="16"/>
            <w:tabs>
              <w:tab w:val="right" w:leader="dot" w:pos="9921"/>
            </w:tabs>
          </w:pPr>
          <w:hyperlink w:anchor="__RefHeading___Toc88848180">
            <w:r w:rsidR="00F1619B">
              <w:t>Раздел 2. Градостроительные регламенты</w:t>
            </w:r>
            <w:r w:rsidR="00F1619B">
              <w:tab/>
              <w:t>9</w:t>
            </w:r>
          </w:hyperlink>
        </w:p>
        <w:p w:rsidR="005951D1" w:rsidRDefault="0038374F">
          <w:pPr>
            <w:pStyle w:val="16"/>
            <w:tabs>
              <w:tab w:val="right" w:leader="dot" w:pos="9921"/>
            </w:tabs>
          </w:pPr>
          <w:hyperlink w:anchor="__RefHeading___Toc88848181">
            <w:r w:rsidR="00F1619B">
              <w:t>Статья 9. Общие требования, предъявляемые к установлению градостроительных регламентов</w:t>
            </w:r>
            <w:r w:rsidR="00F1619B">
              <w:tab/>
              <w:t>9</w:t>
            </w:r>
          </w:hyperlink>
        </w:p>
        <w:p w:rsidR="005951D1" w:rsidRDefault="0038374F">
          <w:pPr>
            <w:pStyle w:val="16"/>
            <w:tabs>
              <w:tab w:val="right" w:leader="dot" w:pos="9921"/>
            </w:tabs>
          </w:pPr>
          <w:hyperlink w:anchor="__RefHeading___Toc88848182">
            <w:r w:rsidR="00F1619B">
              <w:t>Статья 10. Перечень территориальных зон, определенных на карте градостроительного зонирования</w:t>
            </w:r>
            <w:r w:rsidR="00F1619B">
              <w:tab/>
              <w:t>10</w:t>
            </w:r>
          </w:hyperlink>
        </w:p>
        <w:p w:rsidR="005951D1" w:rsidRDefault="0038374F">
          <w:pPr>
            <w:pStyle w:val="16"/>
            <w:tabs>
              <w:tab w:val="right" w:leader="dot" w:pos="9921"/>
            </w:tabs>
          </w:pPr>
          <w:hyperlink w:anchor="__RefHeading___Toc88848183">
            <w:r w:rsidR="00F1619B">
              <w:t>Статья 11. Виды разрешенного использования и предельные параметры земельных участков и объектов капитального строительства</w:t>
            </w:r>
            <w:r w:rsidR="00F1619B">
              <w:tab/>
              <w:t>11</w:t>
            </w:r>
          </w:hyperlink>
        </w:p>
        <w:p w:rsidR="005951D1" w:rsidRDefault="0038374F">
          <w:pPr>
            <w:pStyle w:val="16"/>
            <w:tabs>
              <w:tab w:val="right" w:leader="dot" w:pos="9921"/>
            </w:tabs>
          </w:pPr>
          <w:hyperlink w:anchor="__RefHeading___Toc88848184">
            <w:r w:rsidR="00F1619B">
              <w:t>Статья 11.1. Жилая зона (1)</w:t>
            </w:r>
            <w:r w:rsidR="00F1619B">
              <w:tab/>
              <w:t>13</w:t>
            </w:r>
          </w:hyperlink>
        </w:p>
        <w:p w:rsidR="005951D1" w:rsidRDefault="0038374F">
          <w:pPr>
            <w:pStyle w:val="16"/>
            <w:tabs>
              <w:tab w:val="right" w:leader="dot" w:pos="9921"/>
            </w:tabs>
          </w:pPr>
          <w:hyperlink w:anchor="__RefHeading___Toc9578_5111595161">
            <w:r w:rsidR="00F1619B">
              <w:t>Статья 11.2. Жилая зона ограниченного использования (1.2)</w:t>
            </w:r>
            <w:r w:rsidR="00F1619B">
              <w:tab/>
              <w:t>15</w:t>
            </w:r>
          </w:hyperlink>
        </w:p>
        <w:p w:rsidR="005951D1" w:rsidRDefault="0038374F">
          <w:pPr>
            <w:pStyle w:val="16"/>
            <w:tabs>
              <w:tab w:val="right" w:leader="dot" w:pos="9921"/>
            </w:tabs>
          </w:pPr>
          <w:hyperlink w:anchor="__RefHeading___Toc88848186_Copy_1">
            <w:r w:rsidR="00F1619B">
              <w:t>Статья 11.3. Многофункциональная общественно-деловая зона (2.1)</w:t>
            </w:r>
            <w:r w:rsidR="00F1619B">
              <w:tab/>
              <w:t>16</w:t>
            </w:r>
          </w:hyperlink>
        </w:p>
        <w:p w:rsidR="005951D1" w:rsidRDefault="0038374F">
          <w:pPr>
            <w:pStyle w:val="16"/>
            <w:tabs>
              <w:tab w:val="right" w:leader="dot" w:pos="9921"/>
            </w:tabs>
          </w:pPr>
          <w:hyperlink w:anchor="__RefHeading___Toc88848186">
            <w:r w:rsidR="00F1619B">
              <w:t>Статья 11.4. Зона специализированной общественной застройки (2.2)</w:t>
            </w:r>
            <w:r w:rsidR="00F1619B">
              <w:tab/>
              <w:t>17</w:t>
            </w:r>
          </w:hyperlink>
        </w:p>
        <w:p w:rsidR="005951D1" w:rsidRDefault="0038374F">
          <w:pPr>
            <w:pStyle w:val="16"/>
            <w:tabs>
              <w:tab w:val="right" w:leader="dot" w:pos="9921"/>
            </w:tabs>
          </w:pPr>
          <w:hyperlink w:anchor="__RefHeading___Toc88848187">
            <w:r w:rsidR="00F1619B">
              <w:t>Статья 11.5. Производственная зона (3.1)</w:t>
            </w:r>
            <w:r w:rsidR="00F1619B">
              <w:tab/>
              <w:t>18</w:t>
            </w:r>
          </w:hyperlink>
        </w:p>
        <w:p w:rsidR="005951D1" w:rsidRDefault="0038374F">
          <w:pPr>
            <w:pStyle w:val="16"/>
            <w:tabs>
              <w:tab w:val="right" w:leader="dot" w:pos="9921"/>
            </w:tabs>
          </w:pPr>
          <w:hyperlink w:anchor="__RefHeading___Toc888481881">
            <w:r w:rsidR="00F1619B">
              <w:t>Статья 11.6. Коммунально-складская зона (3.2)</w:t>
            </w:r>
            <w:r w:rsidR="00F1619B">
              <w:tab/>
              <w:t>19</w:t>
            </w:r>
          </w:hyperlink>
        </w:p>
        <w:p w:rsidR="005951D1" w:rsidRDefault="0038374F">
          <w:pPr>
            <w:pStyle w:val="16"/>
            <w:tabs>
              <w:tab w:val="right" w:leader="dot" w:pos="9921"/>
            </w:tabs>
          </w:pPr>
          <w:hyperlink w:anchor="__RefHeading___Toc88848188">
            <w:r w:rsidR="00F1619B">
              <w:t>Статья 11.7. Зона инженерной инфраструктуры (3.3)</w:t>
            </w:r>
            <w:r w:rsidR="00F1619B">
              <w:tab/>
              <w:t>20</w:t>
            </w:r>
          </w:hyperlink>
        </w:p>
        <w:p w:rsidR="005951D1" w:rsidRDefault="0038374F">
          <w:pPr>
            <w:pStyle w:val="16"/>
            <w:tabs>
              <w:tab w:val="right" w:leader="dot" w:pos="9921"/>
            </w:tabs>
          </w:pPr>
          <w:hyperlink w:anchor="__RefHeading___Toc88848189">
            <w:r w:rsidR="00F1619B">
              <w:t>Статья 11.8. Зона транспортной инфраструктуры (3.4)</w:t>
            </w:r>
            <w:r w:rsidR="00F1619B">
              <w:tab/>
              <w:t>21</w:t>
            </w:r>
          </w:hyperlink>
        </w:p>
        <w:p w:rsidR="005951D1" w:rsidRDefault="0038374F">
          <w:pPr>
            <w:pStyle w:val="16"/>
            <w:tabs>
              <w:tab w:val="right" w:leader="dot" w:pos="9921"/>
            </w:tabs>
          </w:pPr>
          <w:hyperlink w:anchor="__RefHeading___Toc888481891">
            <w:r w:rsidR="00F1619B">
              <w:t>Статья 11.9. Зона транспортной инфраструктуры ограниченного использования (3.5)</w:t>
            </w:r>
            <w:r w:rsidR="00F1619B">
              <w:tab/>
              <w:t>22</w:t>
            </w:r>
          </w:hyperlink>
        </w:p>
        <w:p w:rsidR="005951D1" w:rsidRDefault="0038374F">
          <w:pPr>
            <w:pStyle w:val="16"/>
            <w:tabs>
              <w:tab w:val="right" w:leader="dot" w:pos="9921"/>
            </w:tabs>
          </w:pPr>
          <w:hyperlink w:anchor="__RefHeading___Toc888481912">
            <w:r w:rsidR="00F1619B">
              <w:t>Статья 11.10. Зона рекреационного назначения (5.0)</w:t>
            </w:r>
            <w:r w:rsidR="00F1619B">
              <w:tab/>
              <w:t>23</w:t>
            </w:r>
          </w:hyperlink>
        </w:p>
        <w:p w:rsidR="005951D1" w:rsidRDefault="0038374F">
          <w:pPr>
            <w:pStyle w:val="16"/>
            <w:tabs>
              <w:tab w:val="right" w:leader="dot" w:pos="9921"/>
            </w:tabs>
          </w:pPr>
          <w:hyperlink w:anchor="__RefHeading___Toc13418_1755484557_Copy_">
            <w:r w:rsidR="00F1619B">
              <w:t>Статья 11.11. Зона озелененных территорий общего пользования (лесопарки, парки, сады, скверы, бульвары, городские леса) (5.1)</w:t>
            </w:r>
            <w:r w:rsidR="00F1619B">
              <w:tab/>
              <w:t>25</w:t>
            </w:r>
          </w:hyperlink>
        </w:p>
        <w:p w:rsidR="005951D1" w:rsidRDefault="0038374F">
          <w:pPr>
            <w:pStyle w:val="16"/>
            <w:tabs>
              <w:tab w:val="right" w:leader="dot" w:pos="9921"/>
            </w:tabs>
          </w:pPr>
          <w:hyperlink w:anchor="__RefHeading___Toc4612_12249146371">
            <w:r w:rsidR="00F1619B">
              <w:t>Статья 11.12. Зона отдыха (5.2).</w:t>
            </w:r>
            <w:r w:rsidR="00F1619B">
              <w:tab/>
              <w:t>25</w:t>
            </w:r>
          </w:hyperlink>
        </w:p>
        <w:p w:rsidR="005951D1" w:rsidRDefault="0038374F">
          <w:pPr>
            <w:pStyle w:val="16"/>
            <w:tabs>
              <w:tab w:val="right" w:leader="dot" w:pos="9921"/>
            </w:tabs>
          </w:pPr>
          <w:hyperlink w:anchor="__RefHeading___Toc4612_1224914637">
            <w:r w:rsidR="00F1619B">
              <w:t>Статья 11.13. Зона озелененных территорий специального назначения (5.6)</w:t>
            </w:r>
            <w:r w:rsidR="00F1619B">
              <w:tab/>
              <w:t>26</w:t>
            </w:r>
          </w:hyperlink>
        </w:p>
        <w:p w:rsidR="005951D1" w:rsidRDefault="0038374F">
          <w:pPr>
            <w:pStyle w:val="16"/>
            <w:tabs>
              <w:tab w:val="right" w:leader="dot" w:pos="9921"/>
            </w:tabs>
          </w:pPr>
          <w:hyperlink w:anchor="__RefHeading___Toc88848193">
            <w:r w:rsidR="00F1619B">
              <w:t>Статья 11.14. Зона кладбищ (6.1)</w:t>
            </w:r>
            <w:r w:rsidR="00F1619B">
              <w:tab/>
              <w:t>27</w:t>
            </w:r>
          </w:hyperlink>
        </w:p>
        <w:p w:rsidR="005951D1" w:rsidRDefault="0038374F">
          <w:pPr>
            <w:pStyle w:val="16"/>
            <w:tabs>
              <w:tab w:val="right" w:leader="dot" w:pos="9921"/>
            </w:tabs>
          </w:pPr>
          <w:hyperlink w:anchor="__RefHeading___Toc888481932">
            <w:r w:rsidR="00F1619B">
              <w:t>Статья 11.15. Зона кладбищ ограниченного использования (6.2)</w:t>
            </w:r>
            <w:r w:rsidR="00F1619B">
              <w:tab/>
              <w:t>28</w:t>
            </w:r>
          </w:hyperlink>
        </w:p>
        <w:p w:rsidR="005951D1" w:rsidRDefault="0038374F">
          <w:pPr>
            <w:pStyle w:val="16"/>
            <w:tabs>
              <w:tab w:val="right" w:leader="dot" w:pos="9921"/>
            </w:tabs>
          </w:pPr>
          <w:hyperlink w:anchor="__RefHeading___Toc888481931">
            <w:r w:rsidR="00F1619B">
              <w:t>Статья 11.16. Иная зона (7)</w:t>
            </w:r>
            <w:r w:rsidR="00F1619B">
              <w:tab/>
              <w:t>29</w:t>
            </w:r>
          </w:hyperlink>
        </w:p>
        <w:p w:rsidR="005951D1" w:rsidRDefault="0038374F">
          <w:pPr>
            <w:pStyle w:val="16"/>
            <w:tabs>
              <w:tab w:val="right" w:leader="dot" w:pos="9921"/>
            </w:tabs>
          </w:pPr>
          <w:hyperlink w:anchor="__RefHeading___Toc88848196">
            <w:r w:rsidR="00F1619B">
              <w:t>Статья 12. Земли, для которых градостроительные регламенты не устанавливаются</w:t>
            </w:r>
            <w:r w:rsidR="00F1619B">
              <w:tab/>
              <w:t>30</w:t>
            </w:r>
          </w:hyperlink>
        </w:p>
        <w:p w:rsidR="005951D1" w:rsidRDefault="0038374F">
          <w:pPr>
            <w:pStyle w:val="16"/>
            <w:tabs>
              <w:tab w:val="right" w:leader="dot" w:pos="9921"/>
            </w:tabs>
          </w:pPr>
          <w:hyperlink w:anchor="__RefHeading___Toc888481971">
            <w:r w:rsidR="00F1619B">
              <w:t>Статья 13. Требования к архитектурно-градостроительному облику объектов капитального строительства</w:t>
            </w:r>
            <w:r w:rsidR="00F1619B">
              <w:tab/>
              <w:t>31</w:t>
            </w:r>
          </w:hyperlink>
        </w:p>
        <w:p w:rsidR="005951D1" w:rsidRDefault="0038374F">
          <w:pPr>
            <w:pStyle w:val="16"/>
            <w:tabs>
              <w:tab w:val="right" w:leader="dot" w:pos="9921"/>
            </w:tabs>
          </w:pPr>
          <w:hyperlink w:anchor="__RefHeading___Toc88848197">
            <w:r w:rsidR="00F1619B">
              <w:t>Статья 14. Расчетные показатели минимально и максимально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F1619B">
              <w:tab/>
              <w:t>31</w:t>
            </w:r>
          </w:hyperlink>
        </w:p>
        <w:p w:rsidR="005951D1" w:rsidRDefault="0038374F">
          <w:pPr>
            <w:pStyle w:val="16"/>
            <w:tabs>
              <w:tab w:val="right" w:leader="dot" w:pos="9921"/>
            </w:tabs>
          </w:pPr>
          <w:hyperlink w:anchor="__RefHeading___Toc88848198">
            <w:r w:rsidR="00F1619B">
              <w:t>Статья 15. Зоны с особыми условиями использования территории</w:t>
            </w:r>
            <w:r w:rsidR="00F1619B">
              <w:tab/>
              <w:t>31</w:t>
            </w:r>
          </w:hyperlink>
        </w:p>
        <w:p w:rsidR="005951D1" w:rsidRDefault="0038374F">
          <w:pPr>
            <w:pStyle w:val="16"/>
            <w:tabs>
              <w:tab w:val="right" w:leader="dot" w:pos="9921"/>
            </w:tabs>
          </w:pPr>
          <w:hyperlink w:anchor="__RefHeading___Toc88848199">
            <w:r w:rsidR="00F1619B">
              <w:t>Статья 15.1. Санитарно-защитные зоны предприятий, сооружений и иных объектов</w:t>
            </w:r>
            <w:r w:rsidR="00F1619B">
              <w:tab/>
              <w:t>32</w:t>
            </w:r>
          </w:hyperlink>
        </w:p>
        <w:p w:rsidR="005951D1" w:rsidRDefault="0038374F">
          <w:pPr>
            <w:pStyle w:val="16"/>
            <w:tabs>
              <w:tab w:val="right" w:leader="dot" w:pos="9921"/>
            </w:tabs>
          </w:pPr>
          <w:hyperlink w:anchor="__RefHeading___Toc88848200">
            <w:r w:rsidR="00F1619B">
              <w:t>Статья 15.2. Водоохранные зоны и прибрежные защитные полосы водных объектов</w:t>
            </w:r>
            <w:r w:rsidR="00F1619B">
              <w:tab/>
              <w:t>32</w:t>
            </w:r>
          </w:hyperlink>
        </w:p>
        <w:p w:rsidR="005951D1" w:rsidRDefault="0038374F">
          <w:pPr>
            <w:pStyle w:val="16"/>
            <w:tabs>
              <w:tab w:val="right" w:leader="dot" w:pos="9921"/>
            </w:tabs>
          </w:pPr>
          <w:hyperlink w:anchor="__RefHeading___Toc88848201">
            <w:r w:rsidR="00F1619B">
              <w:t>Статья 15.3. Охранные зоны инженерных коммуникаций, сооружений</w:t>
            </w:r>
            <w:r w:rsidR="00F1619B">
              <w:tab/>
              <w:t>35</w:t>
            </w:r>
          </w:hyperlink>
        </w:p>
        <w:p w:rsidR="005951D1" w:rsidRDefault="0038374F">
          <w:pPr>
            <w:pStyle w:val="16"/>
            <w:tabs>
              <w:tab w:val="right" w:leader="dot" w:pos="9921"/>
            </w:tabs>
          </w:pPr>
          <w:hyperlink w:anchor="__RefHeading___Toc19570_2340155531">
            <w:r w:rsidR="00F1619B">
              <w:t xml:space="preserve">Статья 15.4. </w:t>
            </w:r>
            <w:r w:rsidR="00F1619B">
              <w:rPr>
                <w:iCs/>
              </w:rPr>
              <w:t>Зона минимальных расстояний до магистральных или промышленных трубопроводов</w:t>
            </w:r>
            <w:r w:rsidR="00F1619B">
              <w:tab/>
              <w:t>36</w:t>
            </w:r>
          </w:hyperlink>
        </w:p>
        <w:p w:rsidR="005951D1" w:rsidRDefault="0038374F">
          <w:pPr>
            <w:pStyle w:val="16"/>
            <w:tabs>
              <w:tab w:val="right" w:leader="dot" w:pos="9921"/>
            </w:tabs>
          </w:pPr>
          <w:hyperlink w:anchor="__RefHeading___Toc19570_23401555311">
            <w:r w:rsidR="00F1619B">
              <w:rPr>
                <w:iCs/>
              </w:rPr>
              <w:t>Статья 15.5. Придорожные полосы автомобильных дорог</w:t>
            </w:r>
            <w:r w:rsidR="00F1619B">
              <w:tab/>
              <w:t>36</w:t>
            </w:r>
          </w:hyperlink>
        </w:p>
        <w:p w:rsidR="005951D1" w:rsidRDefault="0038374F">
          <w:pPr>
            <w:pStyle w:val="16"/>
            <w:tabs>
              <w:tab w:val="right" w:leader="dot" w:pos="9921"/>
            </w:tabs>
          </w:pPr>
          <w:hyperlink w:anchor="__RefHeading___Toc8884820511">
            <w:r w:rsidR="00F1619B">
              <w:t>Статья 16. Особо охраняемые природные территории и о</w:t>
            </w:r>
            <w:r w:rsidR="00F1619B">
              <w:rPr>
                <w:iCs/>
              </w:rPr>
              <w:t>хранные зоны особо охраняемых природных территорий</w:t>
            </w:r>
            <w:r w:rsidR="00F1619B">
              <w:tab/>
              <w:t>37</w:t>
            </w:r>
          </w:hyperlink>
        </w:p>
        <w:p w:rsidR="005951D1" w:rsidRDefault="0038374F">
          <w:pPr>
            <w:pStyle w:val="16"/>
            <w:tabs>
              <w:tab w:val="right" w:leader="dot" w:pos="9921"/>
            </w:tabs>
          </w:pPr>
          <w:hyperlink w:anchor="__RefHeading___Toc88848205">
            <w:r w:rsidR="00F1619B">
              <w:t>Статья 17. Объекты культурного наследия</w:t>
            </w:r>
            <w:r w:rsidR="00F1619B">
              <w:tab/>
              <w:t>37</w:t>
            </w:r>
          </w:hyperlink>
          <w:r w:rsidR="00F1619B">
            <w:fldChar w:fldCharType="end"/>
          </w:r>
        </w:p>
      </w:sdtContent>
    </w:sdt>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5951D1" w:rsidRDefault="005951D1">
      <w:pPr>
        <w:pStyle w:val="af6"/>
        <w:rPr>
          <w:szCs w:val="28"/>
        </w:rPr>
      </w:pPr>
    </w:p>
    <w:p w:rsidR="0029101A" w:rsidRDefault="0029101A">
      <w:pPr>
        <w:pStyle w:val="af6"/>
        <w:rPr>
          <w:szCs w:val="28"/>
        </w:rPr>
      </w:pPr>
    </w:p>
    <w:p w:rsidR="005951D1" w:rsidRDefault="005951D1">
      <w:pPr>
        <w:pStyle w:val="af6"/>
        <w:rPr>
          <w:szCs w:val="28"/>
        </w:rPr>
      </w:pPr>
    </w:p>
    <w:p w:rsidR="005951D1" w:rsidRDefault="00F1619B">
      <w:pPr>
        <w:pStyle w:val="1"/>
        <w:ind w:firstLine="709"/>
        <w:contextualSpacing/>
      </w:pPr>
      <w:bookmarkStart w:id="1" w:name="__RefHeading___Toc88848171"/>
      <w:bookmarkEnd w:id="1"/>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p>
    <w:p w:rsidR="005951D1" w:rsidRDefault="005951D1">
      <w:pPr>
        <w:pStyle w:val="af6"/>
        <w:rPr>
          <w:rFonts w:cs="Times New Roman"/>
          <w:szCs w:val="28"/>
        </w:rPr>
      </w:pPr>
    </w:p>
    <w:p w:rsidR="005951D1" w:rsidRDefault="00F1619B">
      <w:pPr>
        <w:pStyle w:val="1"/>
        <w:ind w:firstLine="709"/>
        <w:contextualSpacing/>
        <w:rPr>
          <w:rFonts w:cs="Times New Roman"/>
        </w:rPr>
      </w:pPr>
      <w:bookmarkStart w:id="2" w:name="__RefHeading___Toc88848172"/>
      <w:bookmarkEnd w:id="2"/>
      <w:r>
        <w:rPr>
          <w:rFonts w:cs="Times New Roman"/>
        </w:rPr>
        <w:t>Статья 1. Основные понятия, используемые в правилах землепользования и застройки</w:t>
      </w:r>
    </w:p>
    <w:p w:rsidR="005951D1" w:rsidRDefault="005951D1">
      <w:pPr>
        <w:pStyle w:val="af6"/>
        <w:rPr>
          <w:rFonts w:cs="Times New Roman"/>
          <w:szCs w:val="28"/>
        </w:rPr>
      </w:pPr>
    </w:p>
    <w:p w:rsidR="005951D1" w:rsidRDefault="00F1619B">
      <w:pPr>
        <w:pStyle w:val="af6"/>
        <w:rPr>
          <w:rFonts w:eastAsia="Times New Roman" w:cs="Times New Roman"/>
          <w:color w:val="000000"/>
          <w:szCs w:val="28"/>
          <w:shd w:val="clear" w:color="auto" w:fill="FFFFFF"/>
        </w:rPr>
      </w:pPr>
      <w:r>
        <w:t xml:space="preserve">В настоящих правилах землепользования и застройки муниципального образования – </w:t>
      </w:r>
      <w:proofErr w:type="spellStart"/>
      <w:r>
        <w:t>Екшурское</w:t>
      </w:r>
      <w:proofErr w:type="spellEnd"/>
      <w:r>
        <w:t xml:space="preserve"> сельское поселение </w:t>
      </w:r>
      <w:proofErr w:type="spellStart"/>
      <w:r>
        <w:t>Клепиковского</w:t>
      </w:r>
      <w:proofErr w:type="spellEnd"/>
      <w:r>
        <w:t xml:space="preserve"> муниципального района Рязанской области (далее – правила землепользования и застройки) используются понятия и определения, содержащиеся в статье </w:t>
      </w:r>
      <w:r w:rsidR="0029101A">
        <w:br/>
      </w:r>
      <w:r>
        <w:t>1 Градостроительного кодекса Российской Федерации.</w:t>
      </w:r>
    </w:p>
    <w:p w:rsidR="005951D1" w:rsidRDefault="005951D1">
      <w:pPr>
        <w:pStyle w:val="af6"/>
        <w:rPr>
          <w:rFonts w:eastAsia="Times New Roman" w:cs="Times New Roman"/>
          <w:color w:val="000000"/>
          <w:szCs w:val="28"/>
          <w:shd w:val="clear" w:color="auto" w:fill="FFFFFF"/>
        </w:rPr>
      </w:pPr>
    </w:p>
    <w:p w:rsidR="005951D1" w:rsidRDefault="00F1619B">
      <w:pPr>
        <w:pStyle w:val="1"/>
        <w:ind w:firstLine="709"/>
        <w:contextualSpacing/>
        <w:rPr>
          <w:rFonts w:cs="Times New Roman"/>
        </w:rPr>
      </w:pPr>
      <w:bookmarkStart w:id="3" w:name="__RefHeading___Toc88848173"/>
      <w:bookmarkEnd w:id="3"/>
      <w:r>
        <w:rPr>
          <w:rFonts w:cs="Times New Roman"/>
        </w:rPr>
        <w:t>Статья 2. Положение о регулировании землепользования и застройки</w:t>
      </w:r>
    </w:p>
    <w:p w:rsidR="005951D1" w:rsidRDefault="005951D1">
      <w:pPr>
        <w:pStyle w:val="af6"/>
        <w:rPr>
          <w:rFonts w:cs="Times New Roman"/>
          <w:szCs w:val="28"/>
        </w:rPr>
      </w:pPr>
    </w:p>
    <w:p w:rsidR="005951D1" w:rsidRDefault="00F1619B">
      <w:pPr>
        <w:pStyle w:val="af6"/>
        <w:rPr>
          <w:rFonts w:eastAsia="Times New Roman" w:cs="Times New Roman"/>
          <w:color w:val="000000"/>
          <w:szCs w:val="28"/>
          <w:shd w:val="clear" w:color="auto" w:fill="FFFFFF"/>
        </w:rPr>
      </w:pPr>
      <w: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5951D1" w:rsidRDefault="00F1619B">
      <w:pPr>
        <w:pStyle w:val="af6"/>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5951D1" w:rsidRDefault="00F1619B">
      <w:pPr>
        <w:pStyle w:val="af6"/>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5951D1" w:rsidRDefault="005951D1">
      <w:pPr>
        <w:pStyle w:val="af6"/>
        <w:rPr>
          <w:rFonts w:eastAsia="Times New Roman" w:cs="Times New Roman"/>
          <w:color w:val="000000"/>
          <w:szCs w:val="28"/>
          <w:shd w:val="clear" w:color="auto" w:fill="FFFFFF"/>
        </w:rPr>
      </w:pPr>
    </w:p>
    <w:p w:rsidR="005951D1" w:rsidRDefault="00F1619B">
      <w:pPr>
        <w:pStyle w:val="1"/>
        <w:ind w:firstLine="709"/>
        <w:contextualSpacing/>
        <w:rPr>
          <w:rFonts w:cs="Times New Roman"/>
        </w:rPr>
      </w:pPr>
      <w:bookmarkStart w:id="4" w:name="__RefHeading___Toc88848174"/>
      <w:bookmarkEnd w:id="4"/>
      <w:r>
        <w:rPr>
          <w:rFonts w:cs="Times New Roman"/>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5951D1" w:rsidRDefault="005951D1">
      <w:pPr>
        <w:pStyle w:val="af6"/>
        <w:rPr>
          <w:rFonts w:cs="Times New Roman"/>
          <w:szCs w:val="28"/>
        </w:rPr>
      </w:pPr>
    </w:p>
    <w:p w:rsidR="005951D1" w:rsidRDefault="00F1619B">
      <w:pPr>
        <w:pStyle w:val="af6"/>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w:t>
      </w:r>
      <w: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5951D1" w:rsidRDefault="00F1619B">
      <w:pPr>
        <w:pStyle w:val="af6"/>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951D1" w:rsidRDefault="00F1619B">
      <w:pPr>
        <w:pStyle w:val="af6"/>
      </w:pPr>
      <w:r>
        <w:rPr>
          <w:color w:val="000000"/>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951D1" w:rsidRDefault="00F1619B">
      <w:pPr>
        <w:pStyle w:val="af6"/>
      </w:pPr>
      <w:r>
        <w:rPr>
          <w:color w:val="000000"/>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5951D1" w:rsidRDefault="00F1619B">
      <w:pPr>
        <w:pStyle w:val="af6"/>
      </w:pPr>
      <w:r>
        <w:t>5. Физическое или юридическое лицо вправе оспорить в суде решение</w:t>
      </w:r>
      <w:r>
        <w:br/>
        <w:t>о предоставлении разреше</w:t>
      </w:r>
      <w:r>
        <w:rPr>
          <w:color w:val="000000"/>
        </w:rPr>
        <w:t>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5951D1" w:rsidRDefault="005951D1">
      <w:pPr>
        <w:pStyle w:val="af6"/>
        <w:rPr>
          <w:rFonts w:eastAsia="Times New Roman" w:cs="Times New Roman"/>
          <w:color w:val="000000"/>
          <w:szCs w:val="28"/>
          <w:shd w:val="clear" w:color="auto" w:fill="FFFFFF"/>
        </w:rPr>
      </w:pPr>
    </w:p>
    <w:p w:rsidR="005951D1" w:rsidRDefault="00F1619B">
      <w:pPr>
        <w:pStyle w:val="1"/>
        <w:ind w:firstLine="709"/>
        <w:contextualSpacing/>
        <w:rPr>
          <w:rFonts w:cs="Times New Roman"/>
        </w:rPr>
      </w:pPr>
      <w:bookmarkStart w:id="5" w:name="__RefHeading___Toc88848175"/>
      <w:bookmarkEnd w:id="5"/>
      <w:r>
        <w:rPr>
          <w:rFonts w:cs="Times New Roman"/>
        </w:rPr>
        <w:t>Статья 4. Положение о подготовке документации по планировке  территории</w:t>
      </w:r>
    </w:p>
    <w:p w:rsidR="005951D1" w:rsidRDefault="005951D1">
      <w:pPr>
        <w:pStyle w:val="af6"/>
        <w:rPr>
          <w:rFonts w:cs="Times New Roman"/>
          <w:szCs w:val="28"/>
        </w:rPr>
      </w:pPr>
    </w:p>
    <w:p w:rsidR="005951D1" w:rsidRDefault="00F1619B">
      <w:pPr>
        <w:pStyle w:val="af6"/>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5951D1" w:rsidRDefault="00F1619B">
      <w:pPr>
        <w:pStyle w:val="af6"/>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5951D1" w:rsidRDefault="00F1619B">
      <w:pPr>
        <w:pStyle w:val="af6"/>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от 06.</w:t>
      </w:r>
      <w:r>
        <w:rPr>
          <w:color w:val="000000"/>
        </w:rPr>
        <w:t>08.</w:t>
      </w:r>
      <w:r>
        <w:rPr>
          <w:rFonts w:eastAsia="Times New Roman" w:cs="Times New Roman"/>
          <w:color w:val="000000"/>
          <w:szCs w:val="28"/>
          <w:lang w:eastAsia="ar-SA"/>
        </w:rPr>
        <w:t xml:space="preserve">2008 № 153 </w:t>
      </w:r>
      <w:r>
        <w:rPr>
          <w:rFonts w:eastAsia="Times New Roman" w:cs="Times New Roman"/>
          <w:color w:val="000000"/>
          <w:szCs w:val="28"/>
          <w:lang w:eastAsia="hi-IN"/>
        </w:rPr>
        <w:t>исполнительным органом</w:t>
      </w:r>
      <w:r>
        <w:rPr>
          <w:rFonts w:eastAsia="Times New Roman" w:cs="Times New Roman"/>
          <w:color w:val="000000"/>
          <w:szCs w:val="28"/>
          <w:lang w:eastAsia="ar-SA"/>
        </w:rPr>
        <w:t xml:space="preserve"> власти Рязанской области, </w:t>
      </w:r>
      <w:r>
        <w:rPr>
          <w:rFonts w:eastAsia="Times New Roman" w:cs="Times New Roman"/>
          <w:color w:val="000000"/>
          <w:szCs w:val="28"/>
          <w:lang w:eastAsia="ar-SA"/>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5951D1" w:rsidRDefault="005951D1">
      <w:pPr>
        <w:pStyle w:val="af6"/>
        <w:rPr>
          <w:rFonts w:cs="Times New Roman"/>
          <w:szCs w:val="28"/>
        </w:rPr>
      </w:pPr>
    </w:p>
    <w:p w:rsidR="005951D1" w:rsidRDefault="00F1619B">
      <w:pPr>
        <w:pStyle w:val="1"/>
        <w:ind w:firstLine="709"/>
        <w:contextualSpacing/>
        <w:rPr>
          <w:rFonts w:cs="Times New Roman"/>
        </w:rPr>
      </w:pPr>
      <w:bookmarkStart w:id="6" w:name="__RefHeading___Toc88848176"/>
      <w:bookmarkEnd w:id="6"/>
      <w:r>
        <w:rPr>
          <w:rFonts w:cs="Times New Roman"/>
        </w:rPr>
        <w:t>Статья 5. Положение о проведении общественных обсуждений или публичных слушаний по вопросам землепользования и застройки</w:t>
      </w:r>
    </w:p>
    <w:p w:rsidR="005951D1" w:rsidRDefault="005951D1">
      <w:pPr>
        <w:pStyle w:val="af6"/>
        <w:rPr>
          <w:rFonts w:cs="Times New Roman"/>
          <w:szCs w:val="28"/>
        </w:rPr>
      </w:pPr>
    </w:p>
    <w:p w:rsidR="005951D1" w:rsidRDefault="00F1619B">
      <w:pPr>
        <w:pStyle w:val="af6"/>
      </w:pPr>
      <w:r>
        <w:rPr>
          <w:rFonts w:eastAsia="Times New Roman" w:cs="Times New Roman"/>
          <w:color w:val="000000"/>
          <w:szCs w:val="28"/>
          <w:shd w:val="clear" w:color="auto" w:fill="FFFFFF"/>
        </w:rPr>
        <w:t>1. Проведение общественных обсуждений или публичных</w:t>
      </w:r>
      <w:r>
        <w:rPr>
          <w:rFonts w:eastAsia="Times New Roman" w:cs="Times New Roman"/>
          <w:szCs w:val="28"/>
        </w:rPr>
        <w:t xml:space="preserve"> слушаний по вопросам землепользования и застройки осуществляется в соответствии</w:t>
      </w:r>
      <w:r>
        <w:rPr>
          <w:rFonts w:eastAsia="Times New Roman" w:cs="Times New Roman"/>
          <w:szCs w:val="28"/>
        </w:rPr>
        <w:br/>
        <w:t xml:space="preserve">с </w:t>
      </w:r>
      <w:r>
        <w:rPr>
          <w:rFonts w:eastAsia="Times New Roman" w:cs="Times New Roman"/>
          <w:szCs w:val="28"/>
          <w:lang w:eastAsia="hi-IN"/>
        </w:rPr>
        <w:t>Градостроительным кодексом Российской Федерации.</w:t>
      </w:r>
    </w:p>
    <w:p w:rsidR="005951D1" w:rsidRDefault="00F1619B">
      <w:pPr>
        <w:pStyle w:val="af6"/>
      </w:pPr>
      <w: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5951D1" w:rsidRDefault="00F1619B">
      <w:pPr>
        <w:pStyle w:val="af6"/>
      </w:pPr>
      <w:r>
        <w:t>3. Результаты общественных обсуждений и публичных слушаний носят рекомендательный характер.</w:t>
      </w:r>
    </w:p>
    <w:p w:rsidR="005951D1" w:rsidRDefault="00F1619B">
      <w:pPr>
        <w:pStyle w:val="af6"/>
      </w:pPr>
      <w: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5951D1" w:rsidRDefault="00F1619B">
      <w:pPr>
        <w:pStyle w:val="af6"/>
      </w:pPr>
      <w:r>
        <w:rPr>
          <w:rFonts w:eastAsia="Times New Roman" w:cs="Times New Roman"/>
          <w:color w:val="000000"/>
          <w:szCs w:val="28"/>
          <w:shd w:val="clear" w:color="auto" w:fill="FFFFFF"/>
          <w:lang w:eastAsia="ar-SA"/>
        </w:rP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5951D1" w:rsidRDefault="005951D1">
      <w:pPr>
        <w:pStyle w:val="af6"/>
        <w:rPr>
          <w:rFonts w:eastAsia="Times New Roman" w:cs="Times New Roman"/>
          <w:color w:val="000000"/>
          <w:szCs w:val="28"/>
          <w:shd w:val="clear" w:color="auto" w:fill="FFFFFF"/>
        </w:rPr>
      </w:pPr>
    </w:p>
    <w:p w:rsidR="005951D1" w:rsidRDefault="00F1619B">
      <w:pPr>
        <w:pStyle w:val="1"/>
        <w:ind w:firstLine="709"/>
        <w:contextualSpacing/>
        <w:rPr>
          <w:rFonts w:cs="Times New Roman"/>
        </w:rPr>
      </w:pPr>
      <w:bookmarkStart w:id="7" w:name="__RefHeading___Toc88848177"/>
      <w:bookmarkEnd w:id="7"/>
      <w:r>
        <w:rPr>
          <w:rFonts w:cs="Times New Roman"/>
        </w:rPr>
        <w:t>Статья 6. Положение о внесении изменений в правила землепользования и застройки</w:t>
      </w:r>
    </w:p>
    <w:p w:rsidR="005951D1" w:rsidRDefault="005951D1">
      <w:pPr>
        <w:pStyle w:val="af6"/>
        <w:rPr>
          <w:rFonts w:cs="Times New Roman"/>
          <w:szCs w:val="28"/>
        </w:rPr>
      </w:pPr>
    </w:p>
    <w:p w:rsidR="005951D1" w:rsidRDefault="00F1619B">
      <w:pPr>
        <w:pStyle w:val="af6"/>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5951D1" w:rsidRDefault="00F1619B">
      <w:pPr>
        <w:pStyle w:val="af6"/>
      </w:pPr>
      <w:r>
        <w:rPr>
          <w:color w:val="000000"/>
        </w:rPr>
        <w:t>2. Основаниями для рассмотрения вопроса о внесении изменений в правила землепользования и застройки являются:</w:t>
      </w:r>
    </w:p>
    <w:p w:rsidR="005951D1" w:rsidRDefault="00F1619B">
      <w:pPr>
        <w:pStyle w:val="af6"/>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w:t>
      </w:r>
      <w:r>
        <w:rPr>
          <w:color w:val="000000"/>
        </w:rPr>
        <w:lastRenderedPageBreak/>
        <w:t>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5951D1" w:rsidRDefault="00F1619B">
      <w:pPr>
        <w:pStyle w:val="af6"/>
      </w:pPr>
      <w:r>
        <w:rPr>
          <w:color w:val="000000"/>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rPr>
        <w:t>приаэродромной</w:t>
      </w:r>
      <w:proofErr w:type="spellEnd"/>
      <w:r>
        <w:rPr>
          <w:color w:val="000000"/>
        </w:rPr>
        <w:t xml:space="preserve"> территории, которые допущены в правилах землепользования и застройки поселения, городского округа, муниципального округа, межселенной территории;</w:t>
      </w:r>
    </w:p>
    <w:p w:rsidR="005951D1" w:rsidRDefault="00F1619B">
      <w:pPr>
        <w:pStyle w:val="af6"/>
      </w:pPr>
      <w:r>
        <w:rPr>
          <w:color w:val="000000"/>
        </w:rPr>
        <w:t>2) поступление предложений об изменении границ территориальных зон, изменении градостроительных регламентов;</w:t>
      </w:r>
    </w:p>
    <w:p w:rsidR="005951D1" w:rsidRDefault="00F1619B">
      <w:pPr>
        <w:pStyle w:val="af6"/>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5951D1" w:rsidRDefault="00F1619B">
      <w:pPr>
        <w:pStyle w:val="af6"/>
      </w:pPr>
      <w:proofErr w:type="gramStart"/>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t xml:space="preserve"> пунктов;</w:t>
      </w:r>
    </w:p>
    <w:p w:rsidR="005951D1" w:rsidRDefault="00F1619B">
      <w:pPr>
        <w:pStyle w:val="af6"/>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951D1" w:rsidRDefault="00F1619B">
      <w:pPr>
        <w:pStyle w:val="af6"/>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951D1" w:rsidRDefault="00F1619B">
      <w:pPr>
        <w:pStyle w:val="af6"/>
        <w:widowControl w:val="0"/>
        <w:tabs>
          <w:tab w:val="left" w:pos="675"/>
        </w:tabs>
        <w:ind w:firstLine="737"/>
      </w:pPr>
      <w:r>
        <w:rPr>
          <w:color w:val="000000"/>
        </w:rPr>
        <w:t>6) принятие решения о комплексном развитии территории;</w:t>
      </w:r>
    </w:p>
    <w:p w:rsidR="005951D1" w:rsidRDefault="00F1619B">
      <w:pPr>
        <w:pStyle w:val="af6"/>
        <w:widowControl w:val="0"/>
        <w:tabs>
          <w:tab w:val="left" w:pos="675"/>
        </w:tabs>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5951D1" w:rsidRDefault="00F1619B">
      <w:pPr>
        <w:pStyle w:val="af6"/>
      </w:pPr>
      <w:r>
        <w:rPr>
          <w:rFonts w:eastAsia="Times New Roman" w:cs="Times New Roman"/>
          <w:color w:val="000000"/>
          <w:szCs w:val="28"/>
          <w:lang w:eastAsia="ar-SA"/>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w:t>
      </w:r>
      <w:r>
        <w:rPr>
          <w:rFonts w:eastAsia="Times New Roman" w:cs="Times New Roman"/>
          <w:color w:val="000000"/>
          <w:szCs w:val="28"/>
          <w:lang w:eastAsia="ar-SA"/>
        </w:rPr>
        <w:lastRenderedPageBreak/>
        <w:t>федеральным законом при внесении в Единый государственный реестр недвижимости сведений о границах территориальных зон.</w:t>
      </w:r>
    </w:p>
    <w:p w:rsidR="005951D1" w:rsidRDefault="005951D1">
      <w:pPr>
        <w:pStyle w:val="af6"/>
        <w:rPr>
          <w:rFonts w:eastAsia="Times New Roman" w:cs="Times New Roman"/>
          <w:color w:val="000000"/>
          <w:szCs w:val="28"/>
          <w:shd w:val="clear" w:color="auto" w:fill="FFFFFF"/>
        </w:rPr>
      </w:pPr>
    </w:p>
    <w:p w:rsidR="005951D1" w:rsidRDefault="00F1619B">
      <w:pPr>
        <w:pStyle w:val="1"/>
        <w:ind w:firstLine="709"/>
        <w:contextualSpacing/>
        <w:rPr>
          <w:rFonts w:cs="Times New Roman"/>
        </w:rPr>
      </w:pPr>
      <w:bookmarkStart w:id="8" w:name="__RefHeading___Toc88848178"/>
      <w:bookmarkEnd w:id="8"/>
      <w:r>
        <w:rPr>
          <w:rFonts w:cs="Times New Roman"/>
        </w:rPr>
        <w:t>Статья 7. Градостроительные планы земельных участков</w:t>
      </w:r>
    </w:p>
    <w:p w:rsidR="005951D1" w:rsidRDefault="005951D1">
      <w:pPr>
        <w:pStyle w:val="af6"/>
        <w:rPr>
          <w:rFonts w:cs="Times New Roman"/>
          <w:szCs w:val="28"/>
        </w:rPr>
      </w:pPr>
    </w:p>
    <w:p w:rsidR="005951D1" w:rsidRDefault="00F1619B">
      <w:pPr>
        <w:pStyle w:val="af6"/>
      </w:pPr>
      <w: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w:t>
      </w:r>
      <w:r>
        <w:rPr>
          <w:color w:val="000000"/>
        </w:rPr>
        <w:t>ектурно-строительного проектирования, строительства, реконструкции объектов капитального строительства в границах земельного участка.</w:t>
      </w:r>
    </w:p>
    <w:p w:rsidR="005951D1" w:rsidRDefault="00F1619B">
      <w:pPr>
        <w:pStyle w:val="af6"/>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5951D1" w:rsidRDefault="00F1619B">
      <w:pPr>
        <w:pStyle w:val="af6"/>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5951D1" w:rsidRDefault="00F1619B">
      <w:pPr>
        <w:pStyle w:val="af6"/>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подготовки, регистрации и выдачи</w:t>
      </w:r>
      <w:proofErr w:type="gramEnd"/>
      <w:r>
        <w:rPr>
          <w:rFonts w:eastAsia="Times New Roman" w:cs="Times New Roman"/>
          <w:color w:val="000000"/>
          <w:spacing w:val="2"/>
          <w:szCs w:val="28"/>
          <w:shd w:val="clear" w:color="auto" w:fill="FFFFFF"/>
          <w:lang w:eastAsia="ar-SA"/>
        </w:rPr>
        <w:t xml:space="preserve">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5951D1" w:rsidRDefault="005951D1">
      <w:pPr>
        <w:pStyle w:val="af6"/>
      </w:pPr>
    </w:p>
    <w:p w:rsidR="005951D1" w:rsidRDefault="00F1619B">
      <w:pPr>
        <w:pStyle w:val="1"/>
        <w:ind w:firstLine="709"/>
        <w:contextualSpacing/>
        <w:rPr>
          <w:rFonts w:cs="Times New Roman"/>
        </w:rPr>
      </w:pPr>
      <w:bookmarkStart w:id="9" w:name="__RefHeading___Toc88848179"/>
      <w:bookmarkEnd w:id="9"/>
      <w:r>
        <w:rPr>
          <w:rFonts w:cs="Times New Roman"/>
        </w:rPr>
        <w:t>Статья 8. Разрешение на строительство, реконструкцию и ввод объектов капитального строительства в эксплуатацию</w:t>
      </w:r>
    </w:p>
    <w:p w:rsidR="005951D1" w:rsidRDefault="005951D1">
      <w:pPr>
        <w:pStyle w:val="af6"/>
        <w:rPr>
          <w:rFonts w:cs="Times New Roman"/>
          <w:szCs w:val="28"/>
        </w:rPr>
      </w:pPr>
    </w:p>
    <w:p w:rsidR="005951D1" w:rsidRDefault="00F1619B">
      <w:pPr>
        <w:pStyle w:val="af6"/>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5951D1" w:rsidRDefault="00F1619B">
      <w:pPr>
        <w:pStyle w:val="af6"/>
        <w:widowControl w:val="0"/>
        <w:overflowPunct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w:t>
      </w:r>
      <w:r>
        <w:rPr>
          <w:rFonts w:eastAsia="Times New Roman" w:cs="Times New Roman"/>
          <w:color w:val="000000"/>
          <w:szCs w:val="28"/>
        </w:rPr>
        <w:lastRenderedPageBreak/>
        <w:t>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5951D1" w:rsidRDefault="00F1619B">
      <w:pPr>
        <w:pStyle w:val="af6"/>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5951D1" w:rsidRDefault="00F1619B">
      <w:pPr>
        <w:pStyle w:val="af6"/>
        <w:widowControl w:val="0"/>
        <w:overflowPunct w:val="0"/>
        <w:ind w:firstLine="737"/>
      </w:pPr>
      <w:r>
        <w:rPr>
          <w:rFonts w:eastAsia="Times New Roman" w:cs="Times New Roman"/>
          <w:color w:val="000000"/>
          <w:spacing w:val="2"/>
          <w:szCs w:val="28"/>
          <w:lang w:eastAsia="ar-SA"/>
        </w:rPr>
        <w:t xml:space="preserve">4. </w:t>
      </w:r>
      <w:proofErr w:type="gramStart"/>
      <w:r>
        <w:rPr>
          <w:rFonts w:eastAsia="Times New Roman" w:cs="Times New Roman"/>
          <w:color w:val="000000"/>
          <w:spacing w:val="2"/>
          <w:szCs w:val="28"/>
          <w:lang w:eastAsia="ar-SA"/>
        </w:rPr>
        <w:t>В соответствии с распоряжением Правительства Рязанской области</w:t>
      </w:r>
      <w:r>
        <w:rPr>
          <w:rFonts w:eastAsia="Times New Roman" w:cs="Times New Roman"/>
          <w:color w:val="000000"/>
          <w:spacing w:val="2"/>
          <w:szCs w:val="28"/>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pacing w:val="2"/>
          <w:szCs w:val="28"/>
          <w:lang w:eastAsia="ar-SA"/>
        </w:rPr>
        <w:br/>
        <w:t>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выдачи разрешения на строительство</w:t>
      </w:r>
      <w:proofErr w:type="gramEnd"/>
      <w:r>
        <w:rPr>
          <w:rFonts w:eastAsia="Times New Roman" w:cs="Times New Roman"/>
          <w:color w:val="000000"/>
          <w:spacing w:val="2"/>
          <w:szCs w:val="28"/>
          <w:lang w:eastAsia="ar-SA"/>
        </w:rPr>
        <w:t>,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отказ в выдаче таких разрешений относится к полномочиям государственного казенного учреждения Рязанской области «Центр градостроительного развития Рязанской области».</w:t>
      </w:r>
    </w:p>
    <w:p w:rsidR="005951D1" w:rsidRDefault="005951D1">
      <w:pPr>
        <w:pStyle w:val="af6"/>
        <w:rPr>
          <w:rFonts w:cs="Times New Roman"/>
          <w:color w:val="000000"/>
          <w:szCs w:val="28"/>
          <w:shd w:val="clear" w:color="auto" w:fill="FFFFFF"/>
        </w:rPr>
      </w:pPr>
    </w:p>
    <w:p w:rsidR="005951D1" w:rsidRDefault="00F1619B">
      <w:pPr>
        <w:pStyle w:val="1"/>
        <w:ind w:firstLine="709"/>
        <w:contextualSpacing/>
        <w:rPr>
          <w:rFonts w:cs="Times New Roman"/>
        </w:rPr>
      </w:pPr>
      <w:bookmarkStart w:id="10" w:name="__RefHeading___Toc88848180"/>
      <w:bookmarkEnd w:id="10"/>
      <w:r>
        <w:rPr>
          <w:rFonts w:cs="Times New Roman"/>
        </w:rPr>
        <w:t>Раздел 2. Градостроительные регламенты</w:t>
      </w:r>
    </w:p>
    <w:p w:rsidR="005951D1" w:rsidRDefault="005951D1">
      <w:pPr>
        <w:pStyle w:val="af6"/>
        <w:rPr>
          <w:rFonts w:cs="Times New Roman"/>
          <w:szCs w:val="28"/>
        </w:rPr>
      </w:pPr>
    </w:p>
    <w:p w:rsidR="005951D1" w:rsidRDefault="00F1619B">
      <w:pPr>
        <w:pStyle w:val="1"/>
        <w:ind w:firstLine="709"/>
        <w:contextualSpacing/>
        <w:rPr>
          <w:rFonts w:cs="Times New Roman"/>
        </w:rPr>
      </w:pPr>
      <w:bookmarkStart w:id="11" w:name="__RefHeading___Toc88848181"/>
      <w:bookmarkEnd w:id="11"/>
      <w:r>
        <w:rPr>
          <w:rFonts w:cs="Times New Roman"/>
        </w:rPr>
        <w:t xml:space="preserve">Статья 9. </w:t>
      </w:r>
      <w:r>
        <w:rPr>
          <w:rFonts w:cs="Times New Roman"/>
          <w:color w:val="000000"/>
        </w:rPr>
        <w:t>Общие требования,</w:t>
      </w:r>
      <w:r>
        <w:rPr>
          <w:rFonts w:cs="Times New Roman"/>
        </w:rPr>
        <w:t xml:space="preserve"> предъявляемые к установлению градостроительных регламентов</w:t>
      </w:r>
    </w:p>
    <w:p w:rsidR="005951D1" w:rsidRDefault="005951D1">
      <w:pPr>
        <w:pStyle w:val="af6"/>
      </w:pPr>
    </w:p>
    <w:p w:rsidR="005951D1" w:rsidRDefault="00F1619B">
      <w:pPr>
        <w:pStyle w:val="af6"/>
      </w:pPr>
      <w:r>
        <w:rPr>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951D1" w:rsidRDefault="00F1619B">
      <w:pPr>
        <w:pStyle w:val="af6"/>
      </w:pPr>
      <w:r>
        <w:rPr>
          <w:color w:val="000000"/>
        </w:rPr>
        <w:t>2. Границы территориальных зон отвечают требованиям принадлежности каждого земельного участка только к одной зоне. Формирование одного земельного участка из нескольких земельных</w:t>
      </w:r>
      <w:r>
        <w:t xml:space="preserve"> участков, расположенных</w:t>
      </w:r>
      <w:r>
        <w:br/>
        <w:t>в различных территориальных зонах, не допускается.</w:t>
      </w:r>
    </w:p>
    <w:p w:rsidR="005951D1" w:rsidRDefault="00F1619B">
      <w:pPr>
        <w:pStyle w:val="af6"/>
      </w:pPr>
      <w:r>
        <w:rPr>
          <w:color w:val="000000"/>
        </w:rPr>
        <w:t xml:space="preserve">3. </w:t>
      </w:r>
      <w:r>
        <w:rPr>
          <w:color w:val="000000"/>
          <w:szCs w:val="28"/>
        </w:rPr>
        <w:t>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5951D1" w:rsidRDefault="00F1619B">
      <w:pPr>
        <w:pStyle w:val="af6"/>
      </w:pPr>
      <w:r>
        <w:t>4. Градостроительные регламенты установлены с учетом:</w:t>
      </w:r>
    </w:p>
    <w:p w:rsidR="005951D1" w:rsidRDefault="00F1619B">
      <w:pPr>
        <w:pStyle w:val="af6"/>
      </w:pPr>
      <w:r>
        <w:lastRenderedPageBreak/>
        <w:t>1) фактического использования земельных участков и объектов капитального строительства в границах территориальной зоны;</w:t>
      </w:r>
    </w:p>
    <w:p w:rsidR="005951D1" w:rsidRDefault="00F1619B">
      <w:pPr>
        <w:pStyle w:val="af6"/>
      </w:pPr>
      <w: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951D1" w:rsidRDefault="00F1619B">
      <w:pPr>
        <w:pStyle w:val="af6"/>
      </w:pPr>
      <w:r>
        <w:t xml:space="preserve">3) </w:t>
      </w:r>
      <w:r>
        <w:rPr>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951D1" w:rsidRDefault="00F1619B">
      <w:pPr>
        <w:pStyle w:val="af6"/>
      </w:pPr>
      <w:r>
        <w:rPr>
          <w:szCs w:val="28"/>
        </w:rPr>
        <w:t>4) видов территориальных зон;</w:t>
      </w:r>
    </w:p>
    <w:p w:rsidR="005951D1" w:rsidRDefault="00F1619B">
      <w:pPr>
        <w:pStyle w:val="af6"/>
      </w:pPr>
      <w:r>
        <w:rPr>
          <w:szCs w:val="28"/>
        </w:rPr>
        <w:t>5) требований охраны объектов культурного наследия, а также особо охраняемых природных территорий, и иных природных объектов.</w:t>
      </w:r>
    </w:p>
    <w:p w:rsidR="005951D1" w:rsidRDefault="00F1619B">
      <w:pPr>
        <w:pStyle w:val="af6"/>
      </w:pPr>
      <w:r>
        <w:rPr>
          <w:color w:val="000000"/>
          <w:szCs w:val="28"/>
        </w:rPr>
        <w:t>5. Действие установленных правилами землепользования и застройки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части 6 настоящей статьи.</w:t>
      </w:r>
    </w:p>
    <w:p w:rsidR="005951D1" w:rsidRDefault="00F1619B">
      <w:pPr>
        <w:pStyle w:val="af6"/>
      </w:pPr>
      <w:r>
        <w:rPr>
          <w:szCs w:val="28"/>
        </w:rPr>
        <w:t>6. Действие градостроительного регламента не распространяется на земельные участки:</w:t>
      </w:r>
    </w:p>
    <w:p w:rsidR="005951D1" w:rsidRDefault="00F1619B">
      <w:pPr>
        <w:pStyle w:val="af6"/>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5951D1" w:rsidRDefault="00F1619B">
      <w:pPr>
        <w:pStyle w:val="af6"/>
      </w:pPr>
      <w:r>
        <w:t>2) в границах территорий общего пользования;</w:t>
      </w:r>
    </w:p>
    <w:p w:rsidR="005951D1" w:rsidRDefault="00F1619B">
      <w:pPr>
        <w:pStyle w:val="af6"/>
      </w:pPr>
      <w:proofErr w:type="gramStart"/>
      <w:r>
        <w:t>3) предназначенные для размещения линейных объектов и (или) занятые линейными объектами;</w:t>
      </w:r>
      <w:proofErr w:type="gramEnd"/>
    </w:p>
    <w:p w:rsidR="005951D1" w:rsidRDefault="00F1619B">
      <w:pPr>
        <w:pStyle w:val="af6"/>
      </w:pPr>
      <w:proofErr w:type="gramStart"/>
      <w:r>
        <w:rPr>
          <w:szCs w:val="28"/>
        </w:rPr>
        <w:t>4) предоставленные для добычи полезных ископаемых.</w:t>
      </w:r>
      <w:proofErr w:type="gramEnd"/>
    </w:p>
    <w:p w:rsidR="005951D1" w:rsidRDefault="005951D1">
      <w:pPr>
        <w:pStyle w:val="af6"/>
      </w:pPr>
    </w:p>
    <w:p w:rsidR="005951D1" w:rsidRDefault="00F1619B">
      <w:pPr>
        <w:pStyle w:val="1"/>
        <w:ind w:firstLine="567"/>
        <w:contextualSpacing/>
        <w:rPr>
          <w:rFonts w:cs="Times New Roman"/>
        </w:rPr>
      </w:pPr>
      <w:bookmarkStart w:id="12" w:name="__RefHeading___Toc88848182"/>
      <w:bookmarkEnd w:id="12"/>
      <w:r>
        <w:rPr>
          <w:rFonts w:cs="Times New Roman"/>
        </w:rPr>
        <w:t xml:space="preserve">Статья 10. </w:t>
      </w:r>
      <w:r>
        <w:rPr>
          <w:rFonts w:cs="Times New Roman"/>
          <w:color w:val="000000"/>
        </w:rPr>
        <w:t>П</w:t>
      </w:r>
      <w:r>
        <w:rPr>
          <w:rFonts w:cs="Times New Roman"/>
        </w:rPr>
        <w:t xml:space="preserve">еречень территориальных зон, </w:t>
      </w:r>
      <w:r>
        <w:rPr>
          <w:rFonts w:cs="Times New Roman"/>
          <w:color w:val="000000"/>
          <w:shd w:val="clear" w:color="auto" w:fill="auto"/>
        </w:rPr>
        <w:t>определенных</w:t>
      </w:r>
      <w:r>
        <w:rPr>
          <w:rFonts w:cs="Times New Roman"/>
        </w:rPr>
        <w:t xml:space="preserve"> на карте градостроительного зонирования</w:t>
      </w:r>
    </w:p>
    <w:p w:rsidR="005951D1" w:rsidRDefault="005951D1">
      <w:pPr>
        <w:pStyle w:val="af6"/>
        <w:rPr>
          <w:rFonts w:cs="Times New Roman"/>
          <w:szCs w:val="28"/>
        </w:rPr>
      </w:pPr>
    </w:p>
    <w:p w:rsidR="005951D1" w:rsidRDefault="00F1619B">
      <w:pPr>
        <w:pStyle w:val="af6"/>
        <w:rPr>
          <w:rFonts w:eastAsia="Times New Roman"/>
          <w:spacing w:val="5"/>
          <w:szCs w:val="28"/>
        </w:rPr>
      </w:pPr>
      <w:r>
        <w:rPr>
          <w:rFonts w:eastAsia="Times New Roman"/>
          <w:spacing w:val="5"/>
          <w:szCs w:val="28"/>
        </w:rPr>
        <w:t xml:space="preserve">В результате градостроительного зонирования территории муниципального образования – </w:t>
      </w:r>
      <w:proofErr w:type="spellStart"/>
      <w:r>
        <w:rPr>
          <w:rFonts w:eastAsia="Times New Roman"/>
          <w:spacing w:val="5"/>
          <w:szCs w:val="28"/>
        </w:rPr>
        <w:t>Екшурское</w:t>
      </w:r>
      <w:proofErr w:type="spellEnd"/>
      <w:r>
        <w:rPr>
          <w:rFonts w:eastAsia="Times New Roman"/>
          <w:spacing w:val="5"/>
          <w:szCs w:val="28"/>
        </w:rPr>
        <w:t xml:space="preserve"> сельское поселение </w:t>
      </w:r>
      <w:proofErr w:type="spellStart"/>
      <w:r>
        <w:rPr>
          <w:rFonts w:eastAsia="Times New Roman"/>
          <w:spacing w:val="5"/>
          <w:szCs w:val="28"/>
        </w:rPr>
        <w:t>Клепиковского</w:t>
      </w:r>
      <w:proofErr w:type="spellEnd"/>
      <w:r>
        <w:rPr>
          <w:rFonts w:eastAsia="Times New Roman"/>
          <w:spacing w:val="5"/>
          <w:szCs w:val="28"/>
        </w:rPr>
        <w:t xml:space="preserve"> муниципального района Рязанской области определены следующие виды территориальных зон, представленные в таблице ниже.</w:t>
      </w:r>
    </w:p>
    <w:tbl>
      <w:tblPr>
        <w:tblW w:w="9921" w:type="dxa"/>
        <w:tblInd w:w="10" w:type="dxa"/>
        <w:tblLayout w:type="fixed"/>
        <w:tblCellMar>
          <w:left w:w="10" w:type="dxa"/>
          <w:right w:w="10" w:type="dxa"/>
        </w:tblCellMar>
        <w:tblLook w:val="0000" w:firstRow="0" w:lastRow="0" w:firstColumn="0" w:lastColumn="0" w:noHBand="0" w:noVBand="0"/>
      </w:tblPr>
      <w:tblGrid>
        <w:gridCol w:w="2438"/>
        <w:gridCol w:w="7483"/>
      </w:tblGrid>
      <w:tr w:rsidR="005951D1" w:rsidTr="006C6CA7">
        <w:trPr>
          <w:trHeight w:val="497"/>
          <w:tblHeader/>
        </w:trPr>
        <w:tc>
          <w:tcPr>
            <w:tcW w:w="243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ind w:left="0"/>
              <w:jc w:val="center"/>
            </w:pPr>
            <w:r>
              <w:t>Обозначение</w:t>
            </w:r>
          </w:p>
          <w:p w:rsidR="005951D1" w:rsidRDefault="00F1619B">
            <w:pPr>
              <w:pStyle w:val="aff1"/>
              <w:widowControl w:val="0"/>
              <w:ind w:left="0"/>
              <w:jc w:val="center"/>
            </w:pPr>
            <w:r>
              <w:t>территориальной</w:t>
            </w:r>
          </w:p>
          <w:p w:rsidR="005951D1" w:rsidRDefault="00F1619B">
            <w:pPr>
              <w:pStyle w:val="aff1"/>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ind w:left="0"/>
              <w:jc w:val="center"/>
            </w:pPr>
            <w:r>
              <w:t>Наименование (код) вида</w:t>
            </w:r>
          </w:p>
          <w:p w:rsidR="005951D1" w:rsidRDefault="00F1619B">
            <w:pPr>
              <w:pStyle w:val="aff1"/>
              <w:widowControl w:val="0"/>
              <w:ind w:left="0"/>
              <w:jc w:val="center"/>
            </w:pPr>
            <w:r>
              <w:t>территориальной зоны</w:t>
            </w:r>
          </w:p>
        </w:tc>
      </w:tr>
      <w:tr w:rsidR="005951D1" w:rsidTr="006C6CA7">
        <w:trPr>
          <w:trHeight w:val="624"/>
        </w:trPr>
        <w:tc>
          <w:tcPr>
            <w:tcW w:w="243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715" distR="4445" simplePos="0" relativeHeight="11" behindDoc="0" locked="0" layoutInCell="0" allowOverlap="1" wp14:anchorId="573DB116" wp14:editId="74BF8662">
                      <wp:simplePos x="0" y="0"/>
                      <wp:positionH relativeFrom="column">
                        <wp:posOffset>433070</wp:posOffset>
                      </wp:positionH>
                      <wp:positionV relativeFrom="paragraph">
                        <wp:posOffset>52705</wp:posOffset>
                      </wp:positionV>
                      <wp:extent cx="684530" cy="315595"/>
                      <wp:effectExtent l="5715" t="5715" r="4445" b="4445"/>
                      <wp:wrapNone/>
                      <wp:docPr id="1" name="Врезка1_0"/>
                      <wp:cNvGraphicFramePr/>
                      <a:graphic xmlns:a="http://schemas.openxmlformats.org/drawingml/2006/main">
                        <a:graphicData uri="http://schemas.microsoft.com/office/word/2010/wordprocessingShape">
                          <wps:wsp>
                            <wps:cNvSpPr/>
                            <wps:spPr>
                              <a:xfrm>
                                <a:off x="0" y="0"/>
                                <a:ext cx="684360" cy="31572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color w:val="000000"/>
                                    </w:rPr>
                                  </w:pPr>
                                  <w:r>
                                    <w:rPr>
                                      <w:color w:val="000000"/>
                                    </w:rPr>
                                    <w:t>1</w:t>
                                  </w:r>
                                </w:p>
                              </w:txbxContent>
                            </wps:txbx>
                            <wps:bodyPr anchor="t">
                              <a:noAutofit/>
                            </wps:bodyPr>
                          </wps:wsp>
                        </a:graphicData>
                      </a:graphic>
                    </wp:anchor>
                  </w:drawing>
                </mc:Choice>
                <mc:Fallback xmlns:w15="http://schemas.microsoft.com/office/word/2012/wordml">
                  <w:pict>
                    <v:rect id="shape_0" ID="Врезка1_0" path="m0,0l-2147483645,0l-2147483645,-2147483646l0,-2147483646xe" fillcolor="#ff6450" stroked="t" o:allowincell="f" style="position:absolute;margin-left:34.1pt;margin-top:4.15pt;width:53.85pt;height:24.8pt;mso-wrap-style:square;v-text-anchor:top">
                      <v:fill o:detectmouseclick="t" type="solid" color2="#009baf"/>
                      <v:stroke color="black" weight="9360" joinstyle="round" endcap="flat"/>
                      <v:textbox>
                        <w:txbxContent>
                          <w:p>
                            <w:pPr>
                              <w:pStyle w:val="Style40"/>
                              <w:widowControl w:val="false"/>
                              <w:ind w:left="0" w:right="0" w:hanging="0"/>
                              <w:jc w:val="center"/>
                              <w:rPr>
                                <w:color w:val="000000"/>
                              </w:rPr>
                            </w:pPr>
                            <w:r>
                              <w:rPr>
                                <w:color w:val="000000"/>
                              </w:rPr>
                              <w:t>1</w:t>
                            </w:r>
                          </w:p>
                        </w:txbxContent>
                      </v:textbox>
                      <w10:wrap type="none"/>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rPr>
                <w:szCs w:val="24"/>
              </w:rPr>
            </w:pPr>
            <w:r>
              <w:rPr>
                <w:szCs w:val="24"/>
              </w:rPr>
              <w:t>Жилая зона (1)</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080" distR="5080" simplePos="0" relativeHeight="15" behindDoc="0" locked="0" layoutInCell="0" allowOverlap="1" wp14:anchorId="7293654B" wp14:editId="1BA1ECA7">
                      <wp:simplePos x="0" y="0"/>
                      <wp:positionH relativeFrom="column">
                        <wp:posOffset>430530</wp:posOffset>
                      </wp:positionH>
                      <wp:positionV relativeFrom="paragraph">
                        <wp:posOffset>28575</wp:posOffset>
                      </wp:positionV>
                      <wp:extent cx="678815" cy="320040"/>
                      <wp:effectExtent l="5080" t="5715" r="5080" b="4445"/>
                      <wp:wrapNone/>
                      <wp:docPr id="3" name="Врезка13"/>
                      <wp:cNvGraphicFramePr/>
                      <a:graphic xmlns:a="http://schemas.openxmlformats.org/drawingml/2006/main">
                        <a:graphicData uri="http://schemas.microsoft.com/office/word/2010/wordprocessingShape">
                          <wps:wsp>
                            <wps:cNvSpPr/>
                            <wps:spPr>
                              <a:xfrm>
                                <a:off x="0" y="0"/>
                                <a:ext cx="678960" cy="320040"/>
                              </a:xfrm>
                              <a:prstGeom prst="rect">
                                <a:avLst/>
                              </a:prstGeom>
                              <a:solidFill>
                                <a:srgbClr val="FF9D50"/>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widowControl w:val="0"/>
                                    <w:ind w:firstLine="0"/>
                                    <w:contextualSpacing/>
                                    <w:jc w:val="center"/>
                                    <w:rPr>
                                      <w:rFonts w:cs="Times New Roman"/>
                                      <w:szCs w:val="24"/>
                                    </w:rPr>
                                  </w:pPr>
                                  <w:r>
                                    <w:rPr>
                                      <w:rFonts w:cs="Times New Roman"/>
                                      <w:color w:val="000000"/>
                                      <w:szCs w:val="24"/>
                                    </w:rPr>
                                    <w:t>1.2</w:t>
                                  </w:r>
                                </w:p>
                                <w:p w:rsidR="00F1619B" w:rsidRDefault="00F1619B">
                                  <w:pPr>
                                    <w:widowControl w:val="0"/>
                                    <w:jc w:val="center"/>
                                    <w:rPr>
                                      <w:rFonts w:cs="Times New Roman"/>
                                      <w:szCs w:val="24"/>
                                    </w:rPr>
                                  </w:pPr>
                                </w:p>
                              </w:txbxContent>
                            </wps:txbx>
                            <wps:bodyPr anchor="t">
                              <a:noAutofit/>
                            </wps:bodyPr>
                          </wps:wsp>
                        </a:graphicData>
                      </a:graphic>
                    </wp:anchor>
                  </w:drawing>
                </mc:Choice>
                <mc:Fallback xmlns:w15="http://schemas.microsoft.com/office/word/2012/wordml">
                  <w:pict>
                    <v:rect id="shape_0" ID="Врезка13" path="m0,0l-2147483645,0l-2147483645,-2147483646l0,-2147483646xe" fillcolor="#ff9d50" stroked="t" o:allowincell="f" style="position:absolute;margin-left:33.9pt;margin-top:2.25pt;width:53.4pt;height:25.15pt;mso-wrap-style:square;v-text-anchor:top">
                      <v:fill o:detectmouseclick="t" type="solid" color2="#0062af"/>
                      <v:stroke color="black" weight="9360" joinstyle="round" endcap="flat"/>
                      <v:textbox>
                        <w:txbxContent>
                          <w:p>
                            <w:pPr>
                              <w:pStyle w:val="Normal"/>
                              <w:widowControl w:val="false"/>
                              <w:spacing w:before="0" w:after="0"/>
                              <w:ind w:left="0" w:right="0" w:hanging="0"/>
                              <w:contextualSpacing/>
                              <w:jc w:val="center"/>
                              <w:rPr>
                                <w:rFonts w:ascii="Times New Roman" w:hAnsi="Times New Roman" w:cs="Times New Roman"/>
                                <w:sz w:val="24"/>
                                <w:szCs w:val="24"/>
                              </w:rPr>
                            </w:pPr>
                            <w:r>
                              <w:rPr>
                                <w:rFonts w:cs="Times New Roman"/>
                                <w:color w:val="000000"/>
                                <w:sz w:val="24"/>
                                <w:szCs w:val="24"/>
                              </w:rPr>
                              <w:t>1.2</w:t>
                            </w:r>
                          </w:p>
                          <w:p>
                            <w:pPr>
                              <w:pStyle w:val="Normal"/>
                              <w:widowControl w:val="false"/>
                              <w:jc w:val="center"/>
                              <w:rPr>
                                <w:rFonts w:ascii="Times New Roman" w:hAnsi="Times New Roman" w:cs="Times New Roman"/>
                                <w:sz w:val="24"/>
                                <w:szCs w:val="24"/>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110"/>
              <w:widowControl w:val="0"/>
              <w:ind w:firstLine="57"/>
            </w:pPr>
            <w:r>
              <w:t>Жилая зона ограниченного использования (1.2)</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080" distB="5080" distL="5080" distR="5080" simplePos="0" relativeHeight="29" behindDoc="0" locked="0" layoutInCell="0" allowOverlap="1" wp14:anchorId="2E0086A1" wp14:editId="65399EA9">
                      <wp:simplePos x="0" y="0"/>
                      <wp:positionH relativeFrom="column">
                        <wp:posOffset>430530</wp:posOffset>
                      </wp:positionH>
                      <wp:positionV relativeFrom="paragraph">
                        <wp:posOffset>75565</wp:posOffset>
                      </wp:positionV>
                      <wp:extent cx="662305" cy="285750"/>
                      <wp:effectExtent l="5080" t="5080" r="5080" b="5080"/>
                      <wp:wrapNone/>
                      <wp:docPr id="5" name="Врезка 3"/>
                      <wp:cNvGraphicFramePr/>
                      <a:graphic xmlns:a="http://schemas.openxmlformats.org/drawingml/2006/main">
                        <a:graphicData uri="http://schemas.microsoft.com/office/word/2010/wordprocessingShape">
                          <wps:wsp>
                            <wps:cNvSpPr/>
                            <wps:spPr>
                              <a:xfrm>
                                <a:off x="0" y="0"/>
                                <a:ext cx="662400" cy="285840"/>
                              </a:xfrm>
                              <a:prstGeom prst="rect">
                                <a:avLst/>
                              </a:prstGeom>
                              <a:solidFill>
                                <a:srgbClr val="A427A8"/>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color w:val="000000"/>
                                    </w:rPr>
                                  </w:pPr>
                                  <w:r>
                                    <w:rPr>
                                      <w:color w:val="000000"/>
                                    </w:rPr>
                                    <w:t>2.1</w:t>
                                  </w:r>
                                </w:p>
                                <w:p w:rsidR="00F1619B" w:rsidRDefault="00F1619B">
                                  <w:pPr>
                                    <w:pStyle w:val="aff3"/>
                                    <w:widowControl w:val="0"/>
                                    <w:spacing w:before="100" w:after="100"/>
                                    <w:rPr>
                                      <w:color w:val="000000"/>
                                    </w:rPr>
                                  </w:pPr>
                                </w:p>
                              </w:txbxContent>
                            </wps:txbx>
                            <wps:bodyPr anchor="t">
                              <a:noAutofit/>
                            </wps:bodyPr>
                          </wps:wsp>
                        </a:graphicData>
                      </a:graphic>
                    </wp:anchor>
                  </w:drawing>
                </mc:Choice>
                <mc:Fallback xmlns:w15="http://schemas.microsoft.com/office/word/2012/wordml">
                  <w:pict>
                    <v:rect id="shape_0" ID="Врезка 3" path="m0,0l-2147483645,0l-2147483645,-2147483646l0,-2147483646xe" fillcolor="#a427a8" stroked="t" o:allowincell="f" style="position:absolute;margin-left:33.9pt;margin-top:5.95pt;width:52.1pt;height:22.45pt;mso-wrap-style:square;v-text-anchor:top">
                      <v:fill o:detectmouseclick="t" type="solid" color2="#5bd857"/>
                      <v:stroke color="black" weight="9360" joinstyle="round" endcap="flat"/>
                      <v:textbox>
                        <w:txbxContent>
                          <w:p>
                            <w:pPr>
                              <w:pStyle w:val="Style40"/>
                              <w:widowControl w:val="false"/>
                              <w:rPr>
                                <w:color w:val="000000"/>
                              </w:rPr>
                            </w:pPr>
                            <w:r>
                              <w:rPr>
                                <w:color w:val="000000"/>
                              </w:rPr>
                              <w:t>2.1</w:t>
                            </w:r>
                          </w:p>
                          <w:p>
                            <w:pPr>
                              <w:pStyle w:val="Style40"/>
                              <w:widowControl w:val="false"/>
                              <w:spacing w:before="100" w:after="100"/>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110"/>
              <w:widowControl w:val="0"/>
              <w:spacing w:before="100" w:after="100"/>
              <w:ind w:left="57"/>
              <w:rPr>
                <w:sz w:val="24"/>
              </w:rPr>
            </w:pPr>
            <w:r>
              <w:rPr>
                <w:sz w:val="24"/>
              </w:rPr>
              <w:t>Многофункциональная общественно-деловая зона (2.1)</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w:lastRenderedPageBreak/>
              <mc:AlternateContent>
                <mc:Choice Requires="wps">
                  <w:drawing>
                    <wp:anchor distT="5715" distB="4445" distL="5715" distR="4445" simplePos="0" relativeHeight="31" behindDoc="0" locked="0" layoutInCell="0" allowOverlap="1" wp14:anchorId="6E88A0DE" wp14:editId="0A905EEF">
                      <wp:simplePos x="0" y="0"/>
                      <wp:positionH relativeFrom="column">
                        <wp:posOffset>430530</wp:posOffset>
                      </wp:positionH>
                      <wp:positionV relativeFrom="paragraph">
                        <wp:posOffset>68580</wp:posOffset>
                      </wp:positionV>
                      <wp:extent cx="662305" cy="276225"/>
                      <wp:effectExtent l="5715" t="5715" r="4445" b="4445"/>
                      <wp:wrapNone/>
                      <wp:docPr id="7" name="Врезка4_0"/>
                      <wp:cNvGraphicFramePr/>
                      <a:graphic xmlns:a="http://schemas.openxmlformats.org/drawingml/2006/main">
                        <a:graphicData uri="http://schemas.microsoft.com/office/word/2010/wordprocessingShape">
                          <wps:wsp>
                            <wps:cNvSpPr/>
                            <wps:spPr>
                              <a:xfrm>
                                <a:off x="0" y="0"/>
                                <a:ext cx="662400" cy="276120"/>
                              </a:xfrm>
                              <a:prstGeom prst="rect">
                                <a:avLst/>
                              </a:prstGeom>
                              <a:solidFill>
                                <a:srgbClr val="CA7AF5"/>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r>
                                    <w:rPr>
                                      <w:color w:val="000000"/>
                                    </w:rPr>
                                    <w:t>2.2</w:t>
                                  </w:r>
                                </w:p>
                              </w:txbxContent>
                            </wps:txbx>
                            <wps:bodyPr anchor="t">
                              <a:noAutofit/>
                            </wps:bodyPr>
                          </wps:wsp>
                        </a:graphicData>
                      </a:graphic>
                    </wp:anchor>
                  </w:drawing>
                </mc:Choice>
                <mc:Fallback xmlns:w15="http://schemas.microsoft.com/office/word/2012/wordml">
                  <w:pict>
                    <v:rect id="shape_0" ID="Врезка4_0" path="m0,0l-2147483645,0l-2147483645,-2147483646l0,-2147483646xe" fillcolor="#ca7af5" stroked="t" o:allowincell="f" style="position:absolute;margin-left:33.9pt;margin-top:5.4pt;width:52.1pt;height:21.7pt;mso-wrap-style:square;v-text-anchor:top">
                      <v:fill o:detectmouseclick="t" type="solid" color2="#35850a"/>
                      <v:stroke color="black" weight="9360" joinstyle="round" endcap="flat"/>
                      <v:textbox>
                        <w:txbxContent>
                          <w:p>
                            <w:pPr>
                              <w:pStyle w:val="Style40"/>
                              <w:widowControl w:val="false"/>
                              <w:rPr>
                                <w:rFonts w:ascii="Times New Roman" w:hAnsi="Times New Roman" w:cs="Times New Roman"/>
                                <w:sz w:val="24"/>
                                <w:szCs w:val="24"/>
                              </w:rPr>
                            </w:pPr>
                            <w:r>
                              <w:rPr>
                                <w:color w:val="000000"/>
                              </w:rPr>
                              <w:t>2.2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pPr>
            <w:r>
              <w:t>Зона специализированной общественной застройки (2.2)</w:t>
            </w:r>
          </w:p>
        </w:tc>
      </w:tr>
      <w:tr w:rsidR="005951D1" w:rsidTr="006C6CA7">
        <w:trPr>
          <w:trHeight w:val="624"/>
        </w:trPr>
        <w:tc>
          <w:tcPr>
            <w:tcW w:w="243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080" distR="5080" simplePos="0" relativeHeight="7" behindDoc="0" locked="0" layoutInCell="0" allowOverlap="1" wp14:anchorId="5F96BB15" wp14:editId="349400AD">
                      <wp:simplePos x="0" y="0"/>
                      <wp:positionH relativeFrom="column">
                        <wp:posOffset>443230</wp:posOffset>
                      </wp:positionH>
                      <wp:positionV relativeFrom="paragraph">
                        <wp:posOffset>45085</wp:posOffset>
                      </wp:positionV>
                      <wp:extent cx="687705" cy="304800"/>
                      <wp:effectExtent l="5080" t="5715" r="5080" b="4445"/>
                      <wp:wrapNone/>
                      <wp:docPr id="9" name="Врезка5"/>
                      <wp:cNvGraphicFramePr/>
                      <a:graphic xmlns:a="http://schemas.openxmlformats.org/drawingml/2006/main">
                        <a:graphicData uri="http://schemas.microsoft.com/office/word/2010/wordprocessingShape">
                          <wps:wsp>
                            <wps:cNvSpPr/>
                            <wps:spPr>
                              <a:xfrm>
                                <a:off x="0" y="0"/>
                                <a:ext cx="687600" cy="304920"/>
                              </a:xfrm>
                              <a:prstGeom prst="rect">
                                <a:avLst/>
                              </a:prstGeom>
                              <a:solidFill>
                                <a:srgbClr val="895A44"/>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r>
                                    <w:rPr>
                                      <w:rFonts w:cs="Times New Roman"/>
                                      <w:color w:val="000000"/>
                                      <w:szCs w:val="24"/>
                                    </w:rPr>
                                    <w:t>3.1</w:t>
                                  </w:r>
                                </w:p>
                                <w:p w:rsidR="00F1619B" w:rsidRDefault="00F1619B">
                                  <w:pPr>
                                    <w:widowControl w:val="0"/>
                                    <w:jc w:val="center"/>
                                    <w:rPr>
                                      <w:rFonts w:cs="Times New Roman"/>
                                      <w:szCs w:val="24"/>
                                    </w:rPr>
                                  </w:pPr>
                                </w:p>
                              </w:txbxContent>
                            </wps:txbx>
                            <wps:bodyPr anchor="t">
                              <a:noAutofit/>
                            </wps:bodyPr>
                          </wps:wsp>
                        </a:graphicData>
                      </a:graphic>
                    </wp:anchor>
                  </w:drawing>
                </mc:Choice>
                <mc:Fallback xmlns:w15="http://schemas.microsoft.com/office/word/2012/wordml">
                  <w:pict>
                    <v:rect id="shape_0" ID="Врезка5" path="m0,0l-2147483645,0l-2147483645,-2147483646l0,-2147483646xe" fillcolor="#895a44" stroked="t" o:allowincell="f" style="position:absolute;margin-left:34.9pt;margin-top:3.55pt;width:54.1pt;height:23.95pt;mso-wrap-style:square;v-text-anchor:top">
                      <v:fill o:detectmouseclick="t" type="solid" color2="#76a5bb"/>
                      <v:stroke color="black" weight="9360" joinstyle="round" endcap="flat"/>
                      <v:textbox>
                        <w:txbxContent>
                          <w:p>
                            <w:pPr>
                              <w:pStyle w:val="Style40"/>
                              <w:widowControl w:val="false"/>
                              <w:rPr>
                                <w:rFonts w:ascii="Times New Roman" w:hAnsi="Times New Roman" w:cs="Times New Roman"/>
                                <w:sz w:val="24"/>
                                <w:szCs w:val="24"/>
                              </w:rPr>
                            </w:pPr>
                            <w:r>
                              <w:rPr>
                                <w:rFonts w:cs="Times New Roman"/>
                                <w:color w:val="000000"/>
                                <w:sz w:val="24"/>
                                <w:szCs w:val="24"/>
                              </w:rPr>
                              <w:t>3.1</w:t>
                            </w:r>
                          </w:p>
                          <w:p>
                            <w:pPr>
                              <w:pStyle w:val="Normal"/>
                              <w:widowControl w:val="false"/>
                              <w:jc w:val="center"/>
                              <w:rPr>
                                <w:rFonts w:ascii="Times New Roman" w:hAnsi="Times New Roman" w:cs="Times New Roman"/>
                                <w:sz w:val="24"/>
                                <w:szCs w:val="24"/>
                              </w:rPr>
                            </w:pPr>
                            <w:r>
                              <w:rPr/>
                            </w:r>
                          </w:p>
                        </w:txbxContent>
                      </v:textbox>
                      <w10:wrap type="none"/>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rPr>
                <w:szCs w:val="24"/>
              </w:rPr>
            </w:pPr>
            <w:r>
              <w:rPr>
                <w:szCs w:val="24"/>
              </w:rPr>
              <w:t>Производственная зона (3.1)</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715" distR="4445" simplePos="0" relativeHeight="33" behindDoc="0" locked="0" layoutInCell="0" allowOverlap="1" wp14:anchorId="2CEAC3D7" wp14:editId="4567E486">
                      <wp:simplePos x="0" y="0"/>
                      <wp:positionH relativeFrom="column">
                        <wp:posOffset>443230</wp:posOffset>
                      </wp:positionH>
                      <wp:positionV relativeFrom="paragraph">
                        <wp:posOffset>97155</wp:posOffset>
                      </wp:positionV>
                      <wp:extent cx="685165" cy="233680"/>
                      <wp:effectExtent l="5715" t="5715" r="4445" b="4445"/>
                      <wp:wrapNone/>
                      <wp:docPr id="11" name="Врезка5_ 1"/>
                      <wp:cNvGraphicFramePr/>
                      <a:graphic xmlns:a="http://schemas.openxmlformats.org/drawingml/2006/main">
                        <a:graphicData uri="http://schemas.microsoft.com/office/word/2010/wordprocessingShape">
                          <wps:wsp>
                            <wps:cNvSpPr/>
                            <wps:spPr>
                              <a:xfrm>
                                <a:off x="0" y="0"/>
                                <a:ext cx="685080" cy="233640"/>
                              </a:xfrm>
                              <a:prstGeom prst="rect">
                                <a:avLst/>
                              </a:prstGeom>
                              <a:solidFill>
                                <a:srgbClr val="BD9684"/>
                              </a:solidFill>
                              <a:ln w="9360">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r>
                                    <w:rPr>
                                      <w:color w:val="000000"/>
                                    </w:rPr>
                                    <w:t>3.2</w:t>
                                  </w:r>
                                </w:p>
                              </w:txbxContent>
                            </wps:txbx>
                            <wps:bodyPr anchor="t">
                              <a:noAutofit/>
                            </wps:bodyPr>
                          </wps:wsp>
                        </a:graphicData>
                      </a:graphic>
                    </wp:anchor>
                  </w:drawing>
                </mc:Choice>
                <mc:Fallback xmlns:w15="http://schemas.microsoft.com/office/word/2012/wordml">
                  <w:pict>
                    <v:rect id="shape_0" ID="Врезка5_ 1" path="m0,0l-2147483645,0l-2147483645,-2147483646l0,-2147483646xe" fillcolor="#bd9684" stroked="t" o:allowincell="f" style="position:absolute;margin-left:34.9pt;margin-top:7.65pt;width:53.9pt;height:18.35pt;mso-wrap-style:square;v-text-anchor:top">
                      <v:fill o:detectmouseclick="t" type="solid" color2="#42697b"/>
                      <v:stroke color="black" weight="9360" joinstyle="round" endcap="flat"/>
                      <v:textbox>
                        <w:txbxContent>
                          <w:p>
                            <w:pPr>
                              <w:pStyle w:val="Style40"/>
                              <w:widowControl w:val="false"/>
                              <w:rPr>
                                <w:rFonts w:ascii="Times New Roman" w:hAnsi="Times New Roman" w:cs="Times New Roman"/>
                                <w:sz w:val="24"/>
                                <w:szCs w:val="24"/>
                              </w:rPr>
                            </w:pPr>
                            <w:r>
                              <w:rPr>
                                <w:color w:val="000000"/>
                              </w:rPr>
                              <w:t>3.2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pPr>
            <w:r>
              <w:t>Коммунально-складская зона (3.2)</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080" distR="5080" simplePos="0" relativeHeight="17" behindDoc="0" locked="0" layoutInCell="0" allowOverlap="1" wp14:anchorId="3DB6C537" wp14:editId="27B8B556">
                      <wp:simplePos x="0" y="0"/>
                      <wp:positionH relativeFrom="column">
                        <wp:posOffset>446405</wp:posOffset>
                      </wp:positionH>
                      <wp:positionV relativeFrom="paragraph">
                        <wp:posOffset>59055</wp:posOffset>
                      </wp:positionV>
                      <wp:extent cx="687705" cy="304800"/>
                      <wp:effectExtent l="5080" t="5715" r="5080" b="4445"/>
                      <wp:wrapNone/>
                      <wp:docPr id="13" name="Врезка7"/>
                      <wp:cNvGraphicFramePr/>
                      <a:graphic xmlns:a="http://schemas.openxmlformats.org/drawingml/2006/main">
                        <a:graphicData uri="http://schemas.microsoft.com/office/word/2010/wordprocessingShape">
                          <wps:wsp>
                            <wps:cNvSpPr/>
                            <wps:spPr>
                              <a:xfrm>
                                <a:off x="0" y="0"/>
                                <a:ext cx="687600" cy="30492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r>
                                    <w:rPr>
                                      <w:rFonts w:cs="Times New Roman"/>
                                      <w:color w:val="000000"/>
                                      <w:szCs w:val="24"/>
                                    </w:rPr>
                                    <w:t>3.3</w:t>
                                  </w:r>
                                </w:p>
                                <w:p w:rsidR="00F1619B" w:rsidRDefault="00F1619B">
                                  <w:pPr>
                                    <w:widowControl w:val="0"/>
                                    <w:jc w:val="center"/>
                                    <w:rPr>
                                      <w:rFonts w:cs="Times New Roman"/>
                                      <w:szCs w:val="24"/>
                                    </w:rPr>
                                  </w:pPr>
                                </w:p>
                              </w:txbxContent>
                            </wps:txbx>
                            <wps:bodyPr anchor="t">
                              <a:noAutofit/>
                            </wps:bodyPr>
                          </wps:wsp>
                        </a:graphicData>
                      </a:graphic>
                    </wp:anchor>
                  </w:drawing>
                </mc:Choice>
                <mc:Fallback xmlns:w15="http://schemas.microsoft.com/office/word/2012/wordml">
                  <w:pict>
                    <v:rect id="shape_0" ID="Врезка7" path="m0,0l-2147483645,0l-2147483645,-2147483646l0,-2147483646xe" fillcolor="#636382" stroked="t" o:allowincell="f" style="position:absolute;margin-left:35.15pt;margin-top:4.65pt;width:54.1pt;height:23.95pt;mso-wrap-style:square;v-text-anchor:top">
                      <v:fill o:detectmouseclick="t" type="solid" color2="#9c9c7d"/>
                      <v:stroke color="black" weight="9360" joinstyle="round" endcap="flat"/>
                      <v:textbox>
                        <w:txbxContent>
                          <w:p>
                            <w:pPr>
                              <w:pStyle w:val="Style40"/>
                              <w:widowControl w:val="false"/>
                              <w:rPr>
                                <w:rFonts w:ascii="Times New Roman" w:hAnsi="Times New Roman" w:cs="Times New Roman"/>
                                <w:sz w:val="24"/>
                                <w:szCs w:val="24"/>
                              </w:rPr>
                            </w:pPr>
                            <w:r>
                              <w:rPr>
                                <w:rFonts w:cs="Times New Roman"/>
                                <w:color w:val="000000"/>
                                <w:sz w:val="24"/>
                                <w:szCs w:val="24"/>
                              </w:rPr>
                              <w:t>3.3</w:t>
                            </w:r>
                          </w:p>
                          <w:p>
                            <w:pPr>
                              <w:pStyle w:val="Normal"/>
                              <w:widowControl w:val="false"/>
                              <w:jc w:val="center"/>
                              <w:rPr>
                                <w:rFonts w:ascii="Times New Roman" w:hAnsi="Times New Roman" w:cs="Times New Roman"/>
                                <w:sz w:val="24"/>
                                <w:szCs w:val="24"/>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rPr>
                <w:szCs w:val="24"/>
              </w:rPr>
            </w:pPr>
            <w:r>
              <w:rPr>
                <w:szCs w:val="24"/>
              </w:rPr>
              <w:t>Зона инженерной инфраструктуры (3.3)</w:t>
            </w:r>
          </w:p>
        </w:tc>
      </w:tr>
      <w:tr w:rsidR="005951D1" w:rsidTr="006C6CA7">
        <w:trPr>
          <w:trHeight w:val="624"/>
        </w:trPr>
        <w:tc>
          <w:tcPr>
            <w:tcW w:w="243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080" distR="5080" simplePos="0" relativeHeight="5" behindDoc="0" locked="0" layoutInCell="0" allowOverlap="1" wp14:anchorId="74115C5C" wp14:editId="5911377F">
                      <wp:simplePos x="0" y="0"/>
                      <wp:positionH relativeFrom="column">
                        <wp:posOffset>446405</wp:posOffset>
                      </wp:positionH>
                      <wp:positionV relativeFrom="paragraph">
                        <wp:posOffset>50800</wp:posOffset>
                      </wp:positionV>
                      <wp:extent cx="687705" cy="304800"/>
                      <wp:effectExtent l="5080" t="5715" r="5080" b="4445"/>
                      <wp:wrapNone/>
                      <wp:docPr id="15" name="Врезка8"/>
                      <wp:cNvGraphicFramePr/>
                      <a:graphic xmlns:a="http://schemas.openxmlformats.org/drawingml/2006/main">
                        <a:graphicData uri="http://schemas.microsoft.com/office/word/2010/wordprocessingShape">
                          <wps:wsp>
                            <wps:cNvSpPr/>
                            <wps:spPr>
                              <a:xfrm>
                                <a:off x="0" y="0"/>
                                <a:ext cx="687600" cy="304920"/>
                              </a:xfrm>
                              <a:prstGeom prst="rect">
                                <a:avLst/>
                              </a:prstGeom>
                              <a:solidFill>
                                <a:srgbClr val="006A91"/>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r>
                                    <w:rPr>
                                      <w:rFonts w:cs="Times New Roman"/>
                                      <w:color w:val="000000"/>
                                      <w:szCs w:val="24"/>
                                    </w:rPr>
                                    <w:t>3.4</w:t>
                                  </w:r>
                                </w:p>
                                <w:p w:rsidR="00F1619B" w:rsidRDefault="00F1619B">
                                  <w:pPr>
                                    <w:widowControl w:val="0"/>
                                    <w:jc w:val="center"/>
                                    <w:rPr>
                                      <w:rFonts w:cs="Times New Roman"/>
                                      <w:szCs w:val="24"/>
                                    </w:rPr>
                                  </w:pPr>
                                </w:p>
                              </w:txbxContent>
                            </wps:txbx>
                            <wps:bodyPr anchor="t">
                              <a:noAutofit/>
                            </wps:bodyPr>
                          </wps:wsp>
                        </a:graphicData>
                      </a:graphic>
                    </wp:anchor>
                  </w:drawing>
                </mc:Choice>
                <mc:Fallback xmlns:w15="http://schemas.microsoft.com/office/word/2012/wordml">
                  <w:pict>
                    <v:rect id="shape_0" ID="Врезка8" path="m0,0l-2147483645,0l-2147483645,-2147483646l0,-2147483646xe" fillcolor="#006a91" stroked="t" o:allowincell="f" style="position:absolute;margin-left:35.15pt;margin-top:4pt;width:54.1pt;height:23.95pt;mso-wrap-style:square;v-text-anchor:top">
                      <v:fill o:detectmouseclick="t" type="solid" color2="#ff956e"/>
                      <v:stroke color="black" weight="9360" joinstyle="round" endcap="flat"/>
                      <v:textbox>
                        <w:txbxContent>
                          <w:p>
                            <w:pPr>
                              <w:pStyle w:val="Style40"/>
                              <w:widowControl w:val="false"/>
                              <w:rPr>
                                <w:rFonts w:ascii="Times New Roman" w:hAnsi="Times New Roman" w:cs="Times New Roman"/>
                                <w:sz w:val="24"/>
                                <w:szCs w:val="24"/>
                              </w:rPr>
                            </w:pPr>
                            <w:r>
                              <w:rPr>
                                <w:rFonts w:cs="Times New Roman"/>
                                <w:color w:val="000000"/>
                                <w:sz w:val="24"/>
                                <w:szCs w:val="24"/>
                              </w:rPr>
                              <w:t>3.4</w:t>
                            </w:r>
                          </w:p>
                          <w:p>
                            <w:pPr>
                              <w:pStyle w:val="Normal"/>
                              <w:widowControl w:val="false"/>
                              <w:jc w:val="center"/>
                              <w:rPr>
                                <w:rFonts w:ascii="Times New Roman" w:hAnsi="Times New Roman" w:cs="Times New Roman"/>
                                <w:sz w:val="24"/>
                                <w:szCs w:val="24"/>
                              </w:rPr>
                            </w:pPr>
                            <w:r>
                              <w:rPr/>
                            </w:r>
                          </w:p>
                        </w:txbxContent>
                      </v:textbox>
                      <w10:wrap type="none"/>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rPr>
                <w:szCs w:val="24"/>
              </w:rPr>
            </w:pPr>
            <w:r>
              <w:rPr>
                <w:szCs w:val="24"/>
              </w:rPr>
              <w:t>Зона транспортной инфраструктуры (3.4)</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080" distR="5080" simplePos="0" relativeHeight="27" behindDoc="0" locked="0" layoutInCell="0" allowOverlap="1" wp14:anchorId="048AE991" wp14:editId="602F1EC4">
                      <wp:simplePos x="0" y="0"/>
                      <wp:positionH relativeFrom="column">
                        <wp:posOffset>446405</wp:posOffset>
                      </wp:positionH>
                      <wp:positionV relativeFrom="paragraph">
                        <wp:posOffset>50800</wp:posOffset>
                      </wp:positionV>
                      <wp:extent cx="687705" cy="304800"/>
                      <wp:effectExtent l="5080" t="5715" r="5080" b="4445"/>
                      <wp:wrapNone/>
                      <wp:docPr id="17" name="Врезка 5"/>
                      <wp:cNvGraphicFramePr/>
                      <a:graphic xmlns:a="http://schemas.openxmlformats.org/drawingml/2006/main">
                        <a:graphicData uri="http://schemas.microsoft.com/office/word/2010/wordprocessingShape">
                          <wps:wsp>
                            <wps:cNvSpPr/>
                            <wps:spPr>
                              <a:xfrm>
                                <a:off x="0" y="0"/>
                                <a:ext cx="687600" cy="304920"/>
                              </a:xfrm>
                              <a:prstGeom prst="rect">
                                <a:avLst/>
                              </a:prstGeom>
                              <a:solidFill>
                                <a:srgbClr val="0023B9"/>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r>
                                    <w:rPr>
                                      <w:rFonts w:cs="Times New Roman"/>
                                      <w:color w:val="000000"/>
                                      <w:szCs w:val="24"/>
                                    </w:rPr>
                                    <w:t>3.5</w:t>
                                  </w:r>
                                </w:p>
                                <w:p w:rsidR="00F1619B" w:rsidRDefault="00F1619B">
                                  <w:pPr>
                                    <w:widowControl w:val="0"/>
                                    <w:jc w:val="center"/>
                                    <w:rPr>
                                      <w:rFonts w:cs="Times New Roman"/>
                                      <w:szCs w:val="24"/>
                                    </w:rPr>
                                  </w:pPr>
                                </w:p>
                              </w:txbxContent>
                            </wps:txbx>
                            <wps:bodyPr anchor="t">
                              <a:noAutofit/>
                            </wps:bodyPr>
                          </wps:wsp>
                        </a:graphicData>
                      </a:graphic>
                    </wp:anchor>
                  </w:drawing>
                </mc:Choice>
                <mc:Fallback xmlns:w15="http://schemas.microsoft.com/office/word/2012/wordml">
                  <w:pict>
                    <v:rect id="shape_0" ID="Врезка 5" path="m0,0l-2147483645,0l-2147483645,-2147483646l0,-2147483646xe" fillcolor="#0023b9" stroked="t" o:allowincell="f" style="position:absolute;margin-left:35.15pt;margin-top:4pt;width:54.1pt;height:23.95pt;mso-wrap-style:square;v-text-anchor:top">
                      <v:fill o:detectmouseclick="t" type="solid" color2="#ffdc46"/>
                      <v:stroke color="black" weight="9360" joinstyle="round" endcap="flat"/>
                      <v:textbox>
                        <w:txbxContent>
                          <w:p>
                            <w:pPr>
                              <w:pStyle w:val="Style40"/>
                              <w:widowControl w:val="false"/>
                              <w:rPr>
                                <w:rFonts w:ascii="Times New Roman" w:hAnsi="Times New Roman" w:cs="Times New Roman"/>
                                <w:sz w:val="24"/>
                                <w:szCs w:val="24"/>
                              </w:rPr>
                            </w:pPr>
                            <w:r>
                              <w:rPr>
                                <w:rFonts w:cs="Times New Roman"/>
                                <w:color w:val="000000"/>
                                <w:sz w:val="24"/>
                                <w:szCs w:val="24"/>
                              </w:rPr>
                              <w:t>3.5</w:t>
                            </w:r>
                          </w:p>
                          <w:p>
                            <w:pPr>
                              <w:pStyle w:val="Normal"/>
                              <w:widowControl w:val="false"/>
                              <w:jc w:val="center"/>
                              <w:rPr>
                                <w:rFonts w:ascii="Times New Roman" w:hAnsi="Times New Roman" w:cs="Times New Roman"/>
                                <w:sz w:val="24"/>
                                <w:szCs w:val="24"/>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rPr>
                <w:szCs w:val="24"/>
              </w:rPr>
            </w:pPr>
            <w:r>
              <w:rPr>
                <w:szCs w:val="24"/>
              </w:rPr>
              <w:t>Зона транспортной инфраструктуры ограниченного использования (3.5)</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pPr>
            <w:r>
              <w:rPr>
                <w:noProof/>
                <w:lang w:eastAsia="ru-RU"/>
              </w:rPr>
              <mc:AlternateContent>
                <mc:Choice Requires="wps">
                  <w:drawing>
                    <wp:anchor distT="5080" distB="5080" distL="5715" distR="4445" simplePos="0" relativeHeight="37" behindDoc="0" locked="0" layoutInCell="0" allowOverlap="1" wp14:anchorId="0ABC1CCC" wp14:editId="6DA97E8C">
                      <wp:simplePos x="0" y="0"/>
                      <wp:positionH relativeFrom="column">
                        <wp:posOffset>446405</wp:posOffset>
                      </wp:positionH>
                      <wp:positionV relativeFrom="paragraph">
                        <wp:posOffset>90170</wp:posOffset>
                      </wp:positionV>
                      <wp:extent cx="687705" cy="276860"/>
                      <wp:effectExtent l="5715" t="5080" r="4445" b="5080"/>
                      <wp:wrapNone/>
                      <wp:docPr id="19" name="Изображение 2"/>
                      <wp:cNvGraphicFramePr/>
                      <a:graphic xmlns:a="http://schemas.openxmlformats.org/drawingml/2006/main">
                        <a:graphicData uri="http://schemas.microsoft.com/office/word/2010/wordprocessingShape">
                          <wps:wsp>
                            <wps:cNvSpPr/>
                            <wps:spPr>
                              <a:xfrm>
                                <a:off x="0" y="0"/>
                                <a:ext cx="687600" cy="276840"/>
                              </a:xfrm>
                              <a:prstGeom prst="rect">
                                <a:avLst/>
                              </a:prstGeom>
                              <a:solidFill>
                                <a:srgbClr val="54958D"/>
                              </a:solidFill>
                              <a:ln w="9360">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color w:val="000000"/>
                                    </w:rPr>
                                  </w:pPr>
                                  <w:r>
                                    <w:rPr>
                                      <w:color w:val="000000"/>
                                    </w:rPr>
                                    <w:t>5.0</w:t>
                                  </w:r>
                                </w:p>
                              </w:txbxContent>
                            </wps:txbx>
                            <wps:bodyPr anchor="t">
                              <a:noAutofit/>
                            </wps:bodyPr>
                          </wps:wsp>
                        </a:graphicData>
                      </a:graphic>
                    </wp:anchor>
                  </w:drawing>
                </mc:Choice>
                <mc:Fallback xmlns:w15="http://schemas.microsoft.com/office/word/2012/wordml">
                  <w:pict>
                    <v:rect id="shape_0" ID="Изображение 2" path="m0,0l-2147483645,0l-2147483645,-2147483646l0,-2147483646xe" fillcolor="#54958d" stroked="t" o:allowincell="f" style="position:absolute;margin-left:35.15pt;margin-top:7.1pt;width:54.1pt;height:21.75pt;mso-wrap-style:square;v-text-anchor:top">
                      <v:fill o:detectmouseclick="t" type="solid" color2="#ab6a72"/>
                      <v:stroke color="black" weight="9360" joinstyle="round" endcap="flat"/>
                      <v:textbox>
                        <w:txbxContent>
                          <w:p>
                            <w:pPr>
                              <w:pStyle w:val="Style40"/>
                              <w:widowControl w:val="false"/>
                              <w:rPr>
                                <w:color w:val="000000"/>
                              </w:rPr>
                            </w:pPr>
                            <w:r>
                              <w:rPr>
                                <w:color w:val="000000"/>
                              </w:rPr>
                              <w:t>5.0</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4508F3" w:rsidP="004508F3">
            <w:pPr>
              <w:pStyle w:val="110"/>
              <w:widowControl w:val="0"/>
              <w:rPr>
                <w:sz w:val="24"/>
              </w:rPr>
            </w:pPr>
            <w:r>
              <w:rPr>
                <w:sz w:val="24"/>
              </w:rPr>
              <w:t xml:space="preserve"> </w:t>
            </w:r>
            <w:r w:rsidR="0029101A">
              <w:rPr>
                <w:sz w:val="24"/>
              </w:rPr>
              <w:t>Зона</w:t>
            </w:r>
            <w:r w:rsidR="00F1619B">
              <w:rPr>
                <w:sz w:val="24"/>
              </w:rPr>
              <w:t xml:space="preserve"> рекреационного назначения (5.0)</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080" distR="5080" simplePos="0" relativeHeight="21" behindDoc="0" locked="0" layoutInCell="0" allowOverlap="1" wp14:anchorId="1A68A2CB" wp14:editId="3B3A08CF">
                      <wp:simplePos x="0" y="0"/>
                      <wp:positionH relativeFrom="column">
                        <wp:posOffset>441960</wp:posOffset>
                      </wp:positionH>
                      <wp:positionV relativeFrom="paragraph">
                        <wp:posOffset>51435</wp:posOffset>
                      </wp:positionV>
                      <wp:extent cx="687705" cy="304800"/>
                      <wp:effectExtent l="5080" t="5715" r="5080" b="4445"/>
                      <wp:wrapNone/>
                      <wp:docPr id="21" name="Врезка 1"/>
                      <wp:cNvGraphicFramePr/>
                      <a:graphic xmlns:a="http://schemas.openxmlformats.org/drawingml/2006/main">
                        <a:graphicData uri="http://schemas.microsoft.com/office/word/2010/wordprocessingShape">
                          <wps:wsp>
                            <wps:cNvSpPr/>
                            <wps:spPr>
                              <a:xfrm>
                                <a:off x="0" y="0"/>
                                <a:ext cx="687600" cy="304920"/>
                              </a:xfrm>
                              <a:prstGeom prst="rect">
                                <a:avLst/>
                              </a:prstGeom>
                              <a:solidFill>
                                <a:srgbClr val="00FFC5"/>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r>
                                    <w:rPr>
                                      <w:color w:val="000000"/>
                                    </w:rPr>
                                    <w:t>5.1</w:t>
                                  </w:r>
                                </w:p>
                              </w:txbxContent>
                            </wps:txbx>
                            <wps:bodyPr anchor="t">
                              <a:noAutofit/>
                            </wps:bodyPr>
                          </wps:wsp>
                        </a:graphicData>
                      </a:graphic>
                    </wp:anchor>
                  </w:drawing>
                </mc:Choice>
                <mc:Fallback xmlns:w15="http://schemas.microsoft.com/office/word/2012/wordml">
                  <w:pict>
                    <v:rect id="shape_0" ID="Врезка 1" path="m0,0l-2147483645,0l-2147483645,-2147483646l0,-2147483646xe" fillcolor="#00ffc5" stroked="t" o:allowincell="f" style="position:absolute;margin-left:34.8pt;margin-top:4.05pt;width:54.1pt;height:23.95pt;mso-wrap-style:square;v-text-anchor:top">
                      <v:fill o:detectmouseclick="t" type="solid" color2="#ff003a"/>
                      <v:stroke color="black" weight="9360" joinstyle="round" endcap="flat"/>
                      <v:textbox>
                        <w:txbxContent>
                          <w:p>
                            <w:pPr>
                              <w:pStyle w:val="Style40"/>
                              <w:widowControl w:val="false"/>
                              <w:rPr>
                                <w:rFonts w:ascii="Times New Roman" w:hAnsi="Times New Roman" w:cs="Times New Roman"/>
                                <w:sz w:val="24"/>
                                <w:szCs w:val="24"/>
                              </w:rPr>
                            </w:pPr>
                            <w:r>
                              <w:rPr>
                                <w:color w:val="000000"/>
                              </w:rPr>
                              <w:t>5.1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rPr>
                <w:szCs w:val="24"/>
              </w:rPr>
            </w:pPr>
            <w:r>
              <w:rPr>
                <w:szCs w:val="24"/>
              </w:rPr>
              <w:t>Зона озелененных территорий общего пользования (лесопарки, парки, сады, скверы, бульвары, городские леса) (5.1)</w:t>
            </w:r>
          </w:p>
        </w:tc>
      </w:tr>
      <w:tr w:rsidR="005951D1" w:rsidTr="006C6CA7">
        <w:trPr>
          <w:trHeight w:val="624"/>
        </w:trPr>
        <w:tc>
          <w:tcPr>
            <w:tcW w:w="243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080" distR="5080" simplePos="0" relativeHeight="3" behindDoc="0" locked="0" layoutInCell="0" allowOverlap="1" wp14:anchorId="3C70B67B" wp14:editId="4B1558E3">
                      <wp:simplePos x="0" y="0"/>
                      <wp:positionH relativeFrom="column">
                        <wp:posOffset>441960</wp:posOffset>
                      </wp:positionH>
                      <wp:positionV relativeFrom="paragraph">
                        <wp:posOffset>51435</wp:posOffset>
                      </wp:positionV>
                      <wp:extent cx="687705" cy="304800"/>
                      <wp:effectExtent l="5080" t="5715" r="5080" b="4445"/>
                      <wp:wrapNone/>
                      <wp:docPr id="23" name="Врезка11"/>
                      <wp:cNvGraphicFramePr/>
                      <a:graphic xmlns:a="http://schemas.openxmlformats.org/drawingml/2006/main">
                        <a:graphicData uri="http://schemas.microsoft.com/office/word/2010/wordprocessingShape">
                          <wps:wsp>
                            <wps:cNvSpPr/>
                            <wps:spPr>
                              <a:xfrm>
                                <a:off x="0" y="0"/>
                                <a:ext cx="687600" cy="304920"/>
                              </a:xfrm>
                              <a:prstGeom prst="rect">
                                <a:avLst/>
                              </a:prstGeom>
                              <a:solidFill>
                                <a:srgbClr val="F57A7A"/>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r>
                                    <w:rPr>
                                      <w:color w:val="000000"/>
                                    </w:rPr>
                                    <w:t>5.2</w:t>
                                  </w:r>
                                </w:p>
                              </w:txbxContent>
                            </wps:txbx>
                            <wps:bodyPr anchor="t">
                              <a:noAutofit/>
                            </wps:bodyPr>
                          </wps:wsp>
                        </a:graphicData>
                      </a:graphic>
                    </wp:anchor>
                  </w:drawing>
                </mc:Choice>
                <mc:Fallback xmlns:w15="http://schemas.microsoft.com/office/word/2012/wordml">
                  <w:pict>
                    <v:rect id="shape_0" ID="Врезка11" path="m0,0l-2147483645,0l-2147483645,-2147483646l0,-2147483646xe" fillcolor="#f57a7a" stroked="t" o:allowincell="f" style="position:absolute;margin-left:34.8pt;margin-top:4.05pt;width:54.1pt;height:23.95pt;mso-wrap-style:square;v-text-anchor:top">
                      <v:fill o:detectmouseclick="t" type="solid" color2="#0a8585"/>
                      <v:stroke color="black" weight="9360" joinstyle="round" endcap="flat"/>
                      <v:textbox>
                        <w:txbxContent>
                          <w:p>
                            <w:pPr>
                              <w:pStyle w:val="Style40"/>
                              <w:widowControl w:val="false"/>
                              <w:rPr>
                                <w:rFonts w:ascii="Times New Roman" w:hAnsi="Times New Roman" w:cs="Times New Roman"/>
                                <w:sz w:val="24"/>
                                <w:szCs w:val="24"/>
                              </w:rPr>
                            </w:pPr>
                            <w:r>
                              <w:rPr>
                                <w:color w:val="000000"/>
                              </w:rPr>
                              <w:t>5.2</w:t>
                            </w:r>
                          </w:p>
                        </w:txbxContent>
                      </v:textbox>
                      <w10:wrap type="none"/>
                    </v:rect>
                  </w:pict>
                </mc:Fallback>
              </mc:AlternateConten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rPr>
                <w:szCs w:val="24"/>
              </w:rPr>
            </w:pPr>
            <w:r>
              <w:rPr>
                <w:szCs w:val="24"/>
              </w:rPr>
              <w:t>Зона отдыха (5.2)</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080" distR="5080" simplePos="0" relativeHeight="23" behindDoc="0" locked="0" layoutInCell="0" allowOverlap="1" wp14:anchorId="0CFFCBE4" wp14:editId="4C3DB1FC">
                      <wp:simplePos x="0" y="0"/>
                      <wp:positionH relativeFrom="column">
                        <wp:posOffset>441960</wp:posOffset>
                      </wp:positionH>
                      <wp:positionV relativeFrom="paragraph">
                        <wp:posOffset>51435</wp:posOffset>
                      </wp:positionV>
                      <wp:extent cx="687705" cy="304800"/>
                      <wp:effectExtent l="5080" t="5715" r="5080" b="4445"/>
                      <wp:wrapNone/>
                      <wp:docPr id="25" name="Врезка 2"/>
                      <wp:cNvGraphicFramePr/>
                      <a:graphic xmlns:a="http://schemas.openxmlformats.org/drawingml/2006/main">
                        <a:graphicData uri="http://schemas.microsoft.com/office/word/2010/wordprocessingShape">
                          <wps:wsp>
                            <wps:cNvSpPr/>
                            <wps:spPr>
                              <a:xfrm>
                                <a:off x="0" y="0"/>
                                <a:ext cx="687600" cy="304920"/>
                              </a:xfrm>
                              <a:prstGeom prst="rect">
                                <a:avLst/>
                              </a:prstGeom>
                              <a:solidFill>
                                <a:srgbClr val="69B366"/>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r>
                                    <w:rPr>
                                      <w:color w:val="000000"/>
                                    </w:rPr>
                                    <w:t>5.6</w:t>
                                  </w:r>
                                </w:p>
                              </w:txbxContent>
                            </wps:txbx>
                            <wps:bodyPr anchor="t">
                              <a:noAutofit/>
                            </wps:bodyPr>
                          </wps:wsp>
                        </a:graphicData>
                      </a:graphic>
                    </wp:anchor>
                  </w:drawing>
                </mc:Choice>
                <mc:Fallback xmlns:w15="http://schemas.microsoft.com/office/word/2012/wordml">
                  <w:pict>
                    <v:rect id="shape_0" ID="Врезка 2" path="m0,0l-2147483645,0l-2147483645,-2147483646l0,-2147483646xe" fillcolor="#69b366" stroked="t" o:allowincell="f" style="position:absolute;margin-left:34.8pt;margin-top:4.05pt;width:54.1pt;height:23.95pt;mso-wrap-style:square;v-text-anchor:top">
                      <v:fill o:detectmouseclick="t" type="solid" color2="#964c99"/>
                      <v:stroke color="black" weight="9360" joinstyle="round" endcap="flat"/>
                      <v:textbox>
                        <w:txbxContent>
                          <w:p>
                            <w:pPr>
                              <w:pStyle w:val="Style40"/>
                              <w:widowControl w:val="false"/>
                              <w:rPr>
                                <w:rFonts w:ascii="Times New Roman" w:hAnsi="Times New Roman" w:cs="Times New Roman"/>
                                <w:sz w:val="24"/>
                                <w:szCs w:val="24"/>
                              </w:rPr>
                            </w:pPr>
                            <w:r>
                              <w:rPr>
                                <w:color w:val="000000"/>
                              </w:rPr>
                              <w:t>5.6</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rPr>
                <w:szCs w:val="24"/>
              </w:rPr>
            </w:pPr>
            <w:r>
              <w:rPr>
                <w:szCs w:val="24"/>
              </w:rPr>
              <w:t>Зона озелененных территорий специального назначения (5.6)</w:t>
            </w:r>
          </w:p>
        </w:tc>
      </w:tr>
      <w:tr w:rsidR="005951D1" w:rsidTr="006C6CA7">
        <w:trPr>
          <w:trHeight w:val="624"/>
        </w:trPr>
        <w:tc>
          <w:tcPr>
            <w:tcW w:w="243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rsidP="00F1619B">
            <w:pPr>
              <w:pStyle w:val="aff1"/>
              <w:widowControl w:val="0"/>
              <w:jc w:val="center"/>
            </w:pPr>
            <w:r>
              <w:rPr>
                <w:noProof/>
                <w:lang w:eastAsia="ru-RU"/>
              </w:rPr>
              <mc:AlternateContent>
                <mc:Choice Requires="wps">
                  <w:drawing>
                    <wp:anchor distT="0" distB="0" distL="0" distR="0" simplePos="0" relativeHeight="9" behindDoc="0" locked="0" layoutInCell="0" allowOverlap="1" wp14:anchorId="75E1E750" wp14:editId="7673CEF0">
                      <wp:simplePos x="0" y="0"/>
                      <wp:positionH relativeFrom="column">
                        <wp:posOffset>480060</wp:posOffset>
                      </wp:positionH>
                      <wp:positionV relativeFrom="paragraph">
                        <wp:posOffset>45085</wp:posOffset>
                      </wp:positionV>
                      <wp:extent cx="647700" cy="316865"/>
                      <wp:effectExtent l="0" t="0" r="0" b="0"/>
                      <wp:wrapNone/>
                      <wp:docPr id="27" name="Врезка13"/>
                      <wp:cNvGraphicFramePr/>
                      <a:graphic xmlns:a="http://schemas.openxmlformats.org/drawingml/2006/main">
                        <a:graphicData uri="http://schemas.microsoft.com/office/word/2010/wordprocessingShape">
                          <wps:wsp>
                            <wps:cNvSpPr/>
                            <wps:spPr>
                              <a:xfrm>
                                <a:off x="0" y="0"/>
                                <a:ext cx="647700" cy="316865"/>
                              </a:xfrm>
                              <a:prstGeom prst="rect">
                                <a:avLst/>
                              </a:prstGeom>
                              <a:noFill/>
                              <a:ln w="0">
                                <a:noFill/>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r>
                                    <w:rPr>
                                      <w:color w:val="000000"/>
                                    </w:rPr>
                                    <w:t>6.1</w:t>
                                  </w:r>
                                </w:p>
                              </w:txbxContent>
                            </wps:txbx>
                            <wps:bodyPr wrap="square" lIns="120600" tIns="74880" rIns="120600" bIns="74880" anchor="t">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left:0;text-align:left;margin-left:37.8pt;margin-top:3.55pt;width:51pt;height:24.95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" o:allowincell="f" filled="f" stroked="f" strokeweight="0">
                      <v:textbox inset="3.35mm,2.08mm,3.35mm,2.08mm">
                        <w:txbxContent>
                          <w:p w:rsidR="00F1619B" w:rsidRDefault="00F1619B">
                            <w:pPr>
                              <w:pStyle w:val="aff3"/>
                              <w:widowControl w:val="0"/>
                              <w:rPr>
                                <w:rFonts w:cs="Times New Roman"/>
                                <w:szCs w:val="24"/>
                              </w:rPr>
                            </w:pPr>
                            <w:r>
                              <w:rPr>
                                <w:color w:val="000000"/>
                              </w:rPr>
                              <w:t>6.1</w:t>
                            </w:r>
                          </w:p>
                        </w:txbxContent>
                      </v:textbox>
                    </v:rect>
                  </w:pict>
                </mc:Fallback>
              </mc:AlternateContent>
            </w:r>
            <w:r>
              <w:rPr>
                <w:noProof/>
                <w:lang w:eastAsia="ru-RU"/>
              </w:rPr>
              <w:drawing>
                <wp:inline distT="0" distB="0" distL="0" distR="0" wp14:anchorId="53D6B629" wp14:editId="6F172F2A">
                  <wp:extent cx="763905" cy="377190"/>
                  <wp:effectExtent l="0" t="0" r="0" b="0"/>
                  <wp:docPr id="29"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1"/>
                          <pic:cNvPicPr>
                            <a:picLocks noChangeAspect="1" noChangeArrowheads="1"/>
                          </pic:cNvPicPr>
                        </pic:nvPicPr>
                        <pic:blipFill>
                          <a:blip r:embed="rId8"/>
                          <a:srcRect l="-6341" t="-12335" r="-6341" b="-12335"/>
                          <a:stretch>
                            <a:fillRect/>
                          </a:stretch>
                        </pic:blipFill>
                        <pic:spPr bwMode="auto">
                          <a:xfrm>
                            <a:off x="0" y="0"/>
                            <a:ext cx="763905" cy="377190"/>
                          </a:xfrm>
                          <a:prstGeom prst="rect">
                            <a:avLst/>
                          </a:prstGeom>
                        </pic:spPr>
                      </pic:pic>
                    </a:graphicData>
                  </a:graphic>
                </wp:inline>
              </w:drawing>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rPr>
                <w:szCs w:val="24"/>
              </w:rPr>
            </w:pPr>
            <w:r>
              <w:rPr>
                <w:szCs w:val="24"/>
              </w:rPr>
              <w:t>Зона кладбищ (6.1)</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BE6E45" w:rsidP="00BE6E45">
            <w:pPr>
              <w:pStyle w:val="aff1"/>
              <w:widowControl w:val="0"/>
              <w:ind w:left="0"/>
              <w:jc w:val="center"/>
            </w:pPr>
            <w:r>
              <w:rPr>
                <w:noProof/>
                <w:lang w:eastAsia="ru-RU"/>
              </w:rPr>
              <w:drawing>
                <wp:inline distT="0" distB="0" distL="0" distR="0" wp14:anchorId="67794A27" wp14:editId="331EA996">
                  <wp:extent cx="692405" cy="280134"/>
                  <wp:effectExtent l="0" t="0" r="0" b="0"/>
                  <wp:docPr id="30"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95570" cy="281415"/>
                          </a:xfrm>
                          <a:prstGeom prst="rect">
                            <a:avLst/>
                          </a:prstGeom>
                        </pic:spPr>
                      </pic:pic>
                    </a:graphicData>
                  </a:graphic>
                </wp:inline>
              </w:drawing>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rPr>
                <w:szCs w:val="24"/>
              </w:rPr>
            </w:pPr>
            <w:r>
              <w:rPr>
                <w:szCs w:val="24"/>
              </w:rPr>
              <w:t>Зона кладбищ ограниченного использования (6.2)</w:t>
            </w:r>
          </w:p>
        </w:tc>
      </w:tr>
      <w:tr w:rsidR="005951D1" w:rsidTr="006C6CA7">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pPr>
            <w:r>
              <w:rPr>
                <w:noProof/>
                <w:lang w:eastAsia="ru-RU"/>
              </w:rPr>
              <mc:AlternateContent>
                <mc:Choice Requires="wps">
                  <w:drawing>
                    <wp:anchor distT="1270" distB="0" distL="1270" distR="0" simplePos="0" relativeHeight="35" behindDoc="0" locked="0" layoutInCell="0" allowOverlap="1" wp14:anchorId="72C9D291" wp14:editId="43A0076D">
                      <wp:simplePos x="0" y="0"/>
                      <wp:positionH relativeFrom="column">
                        <wp:posOffset>469900</wp:posOffset>
                      </wp:positionH>
                      <wp:positionV relativeFrom="paragraph">
                        <wp:posOffset>90170</wp:posOffset>
                      </wp:positionV>
                      <wp:extent cx="621665" cy="260985"/>
                      <wp:effectExtent l="1270" t="1270" r="0" b="0"/>
                      <wp:wrapNone/>
                      <wp:docPr id="31" name="Изображение 1"/>
                      <wp:cNvGraphicFramePr/>
                      <a:graphic xmlns:a="http://schemas.openxmlformats.org/drawingml/2006/main">
                        <a:graphicData uri="http://schemas.microsoft.com/office/word/2010/wordprocessingShape">
                          <wps:wsp>
                            <wps:cNvSpPr/>
                            <wps:spPr>
                              <a:xfrm>
                                <a:off x="0" y="0"/>
                                <a:ext cx="621720" cy="261000"/>
                              </a:xfrm>
                              <a:prstGeom prst="rect">
                                <a:avLst/>
                              </a:prstGeom>
                              <a:solidFill>
                                <a:srgbClr val="8CEDBA"/>
                              </a:solidFill>
                              <a:ln w="720">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color w:val="000000"/>
                                    </w:rPr>
                                  </w:pPr>
                                  <w:r>
                                    <w:rPr>
                                      <w:color w:val="000000"/>
                                    </w:rPr>
                                    <w:t>7</w:t>
                                  </w:r>
                                </w:p>
                              </w:txbxContent>
                            </wps:txbx>
                            <wps:bodyPr anchor="t">
                              <a:noAutofit/>
                            </wps:bodyPr>
                          </wps:wsp>
                        </a:graphicData>
                      </a:graphic>
                    </wp:anchor>
                  </w:drawing>
                </mc:Choice>
                <mc:Fallback>
                  <w:pict>
                    <v:rect id="Изображение 1" o:spid="_x0000_s1040" style="position:absolute;left:0;text-align:left;margin-left:37pt;margin-top:7.1pt;width:48.95pt;height:20.55pt;z-index:35;visibility:visible;mso-wrap-style:square;mso-wrap-distance-left:.1pt;mso-wrap-distance-top:.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" o:allowincell="f" fillcolor="#8cedba" strokeweight=".02mm">
                      <v:stroke joinstyle="round"/>
                      <v:textbox>
                        <w:txbxContent>
                          <w:p w:rsidR="00F1619B" w:rsidRDefault="00F1619B">
                            <w:pPr>
                              <w:pStyle w:val="aff3"/>
                              <w:widowControl w:val="0"/>
                              <w:rPr>
                                <w:color w:val="000000"/>
                              </w:rPr>
                            </w:pPr>
                            <w:r>
                              <w:rPr>
                                <w:color w:val="000000"/>
                              </w:rPr>
                              <w:t>7</w:t>
                            </w:r>
                          </w:p>
                        </w:txbxContent>
                      </v:textbox>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pPr>
            <w:r>
              <w:t>Иные зоны (7)</w:t>
            </w:r>
          </w:p>
        </w:tc>
      </w:tr>
    </w:tbl>
    <w:p w:rsidR="005951D1" w:rsidRDefault="005951D1">
      <w:pPr>
        <w:pStyle w:val="af6"/>
      </w:pPr>
    </w:p>
    <w:p w:rsidR="005951D1" w:rsidRDefault="00F1619B">
      <w:pPr>
        <w:pStyle w:val="1"/>
        <w:ind w:firstLine="709"/>
        <w:contextualSpacing/>
      </w:pPr>
      <w:bookmarkStart w:id="13" w:name="__RefHeading___Toc88848183"/>
      <w:bookmarkEnd w:id="13"/>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p>
    <w:p w:rsidR="005951D1" w:rsidRDefault="005951D1">
      <w:pPr>
        <w:pStyle w:val="af6"/>
      </w:pPr>
    </w:p>
    <w:p w:rsidR="005951D1" w:rsidRDefault="00F1619B">
      <w:pPr>
        <w:pStyle w:val="af6"/>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951D1" w:rsidRDefault="00F1619B">
      <w:pPr>
        <w:pStyle w:val="af6"/>
      </w:pPr>
      <w:r>
        <w:rPr>
          <w:color w:val="000000"/>
        </w:rPr>
        <w:t>1) основные виды разрешенного использования;</w:t>
      </w:r>
    </w:p>
    <w:p w:rsidR="005951D1" w:rsidRDefault="00F1619B">
      <w:pPr>
        <w:pStyle w:val="af6"/>
      </w:pPr>
      <w:r>
        <w:rPr>
          <w:color w:val="000000"/>
        </w:rPr>
        <w:t xml:space="preserve">2) </w:t>
      </w:r>
      <w:r>
        <w:rPr>
          <w:color w:val="000000"/>
          <w:spacing w:val="4"/>
        </w:rPr>
        <w:t>условно разрешенные виды использования;</w:t>
      </w:r>
    </w:p>
    <w:p w:rsidR="005951D1" w:rsidRDefault="00F1619B">
      <w:pPr>
        <w:pStyle w:val="af6"/>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951D1" w:rsidRDefault="00F1619B">
      <w:pPr>
        <w:pStyle w:val="af6"/>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w:t>
      </w:r>
      <w:r>
        <w:rPr>
          <w:color w:val="000000"/>
          <w:spacing w:val="5"/>
          <w:szCs w:val="28"/>
        </w:rPr>
        <w:lastRenderedPageBreak/>
        <w:t>федеральным органом исполнительной власти, осуществляющим функции по выборке государственной политики и нормативному регулированию в сфере земельных отношений.</w:t>
      </w:r>
    </w:p>
    <w:p w:rsidR="005951D1" w:rsidRDefault="00F1619B">
      <w:pPr>
        <w:pStyle w:val="af6"/>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5951D1" w:rsidRDefault="00F1619B">
      <w:pPr>
        <w:pStyle w:val="af6"/>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5951D1" w:rsidRDefault="00F1619B">
      <w:pPr>
        <w:pStyle w:val="af6"/>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5951D1" w:rsidRDefault="00F1619B">
      <w:pPr>
        <w:pStyle w:val="af6"/>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5951D1" w:rsidRDefault="00F1619B">
      <w:pPr>
        <w:pStyle w:val="af6"/>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5951D1" w:rsidRDefault="00F1619B">
      <w:pPr>
        <w:pStyle w:val="af6"/>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5951D1" w:rsidRDefault="00F1619B">
      <w:pPr>
        <w:pStyle w:val="af6"/>
      </w:pPr>
      <w:r>
        <w:rPr>
          <w:color w:val="000000"/>
          <w:szCs w:val="28"/>
        </w:rPr>
        <w:t xml:space="preserve">9. </w:t>
      </w:r>
      <w:proofErr w:type="gramStart"/>
      <w:r>
        <w:rPr>
          <w:color w:val="000000"/>
          <w:szCs w:val="28"/>
        </w:rPr>
        <w:t xml:space="preserve">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w:t>
      </w:r>
      <w:r>
        <w:rPr>
          <w:color w:val="000000"/>
          <w:szCs w:val="28"/>
        </w:rPr>
        <w:lastRenderedPageBreak/>
        <w:t>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5951D1" w:rsidRDefault="00F1619B">
      <w:pPr>
        <w:pStyle w:val="af6"/>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5951D1" w:rsidRDefault="00F1619B">
      <w:pPr>
        <w:pStyle w:val="af6"/>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5951D1" w:rsidRDefault="00F1619B">
      <w:pPr>
        <w:pStyle w:val="af6"/>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5951D1" w:rsidRDefault="00F1619B">
      <w:pPr>
        <w:pStyle w:val="af6"/>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5951D1" w:rsidRDefault="005951D1">
      <w:pPr>
        <w:pStyle w:val="af6"/>
        <w:rPr>
          <w:szCs w:val="28"/>
        </w:rPr>
      </w:pPr>
    </w:p>
    <w:p w:rsidR="005951D1" w:rsidRDefault="00F1619B">
      <w:pPr>
        <w:pStyle w:val="1"/>
        <w:ind w:firstLine="709"/>
        <w:contextualSpacing/>
      </w:pPr>
      <w:bookmarkStart w:id="14" w:name="__RefHeading___Toc88848184"/>
      <w:bookmarkEnd w:id="14"/>
      <w:r>
        <w:rPr>
          <w:rFonts w:cs="Times New Roman"/>
        </w:rPr>
        <w:t>Статья 11.1. Жилая зона (1)</w:t>
      </w:r>
    </w:p>
    <w:p w:rsidR="005951D1" w:rsidRDefault="005951D1">
      <w:pPr>
        <w:ind w:firstLine="709"/>
        <w:contextualSpacing/>
        <w:rPr>
          <w:sz w:val="12"/>
          <w:szCs w:val="12"/>
        </w:rPr>
      </w:pPr>
    </w:p>
    <w:p w:rsidR="005951D1" w:rsidRDefault="00F1619B">
      <w:pPr>
        <w:pStyle w:val="af6"/>
        <w:numPr>
          <w:ilvl w:val="0"/>
          <w:numId w:val="1"/>
        </w:numPr>
        <w:ind w:firstLine="709"/>
      </w:pPr>
      <w:r>
        <w:rPr>
          <w:rFonts w:eastAsia="XO Thames;Times New Roman" w:cs="Times New Roman"/>
          <w:color w:val="000000"/>
          <w:szCs w:val="28"/>
        </w:rPr>
        <w:t xml:space="preserve">1. </w:t>
      </w:r>
      <w:r>
        <w:rPr>
          <w:rFonts w:eastAsia="XO Thames;Times New Roman" w:cs="Times New Roman"/>
          <w:color w:val="000000"/>
          <w:szCs w:val="28"/>
          <w:shd w:val="clear" w:color="auto" w:fill="FFFFFF"/>
          <w:lang w:eastAsia="ar-SA"/>
        </w:rPr>
        <w:t>Жилая зона</w:t>
      </w:r>
      <w:r>
        <w:rPr>
          <w:rFonts w:eastAsia="XO Thames;Times New Roman" w:cs="Times New Roman"/>
          <w:color w:val="000000"/>
          <w:szCs w:val="28"/>
          <w:lang w:eastAsia="ar-SA"/>
        </w:rPr>
        <w:t xml:space="preserve"> предназначена </w:t>
      </w:r>
      <w:r>
        <w:rPr>
          <w:rFonts w:eastAsia="XO Thames;Times New Roman" w:cs="Times New Roman"/>
          <w:color w:val="000000"/>
          <w:szCs w:val="28"/>
          <w:shd w:val="clear" w:color="auto" w:fill="FFFFFF"/>
          <w:lang w:eastAsia="ar-SA"/>
        </w:rPr>
        <w:t>для размещения</w:t>
      </w:r>
      <w:r>
        <w:rPr>
          <w:rFonts w:eastAsia="XO Thames;Times New Roman" w:cs="Times New Roman"/>
          <w:color w:val="000000"/>
          <w:szCs w:val="28"/>
          <w:lang w:eastAsia="ar-SA"/>
        </w:rPr>
        <w:t xml:space="preserve"> индивидуальных жилых домов с приусадебными земельными участками, малоэтажных и блокированных жилых домов, объектов государственного и делового управления, социального и культурно-бытового обслуживания.</w:t>
      </w:r>
    </w:p>
    <w:p w:rsidR="005951D1" w:rsidRDefault="00F1619B">
      <w:pPr>
        <w:pStyle w:val="af6"/>
        <w:numPr>
          <w:ilvl w:val="0"/>
          <w:numId w:val="1"/>
        </w:numPr>
        <w:ind w:firstLine="709"/>
      </w:pPr>
      <w:r>
        <w:rPr>
          <w:rFonts w:eastAsia="Times New Roman" w:cs="Times New Roman"/>
          <w:color w:val="000000"/>
          <w:szCs w:val="28"/>
          <w:lang w:eastAsia="ru-RU"/>
        </w:rPr>
        <w:t xml:space="preserve">2. Виды разрешенного использования земельных участков и объектов капитального строительства в жилой зоне </w:t>
      </w:r>
      <w:r>
        <w:rPr>
          <w:rFonts w:eastAsia="XO Thames;Times New Roman" w:cs="Times New Roman"/>
          <w:color w:val="000000"/>
          <w:szCs w:val="28"/>
        </w:rPr>
        <w:t>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rPr>
          <w:tblHeader/>
        </w:trPr>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numPr>
                <w:ilvl w:val="0"/>
                <w:numId w:val="1"/>
              </w:numPr>
              <w:ind w:left="28"/>
              <w:jc w:val="center"/>
            </w:pPr>
            <w: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numPr>
                <w:ilvl w:val="0"/>
                <w:numId w:val="1"/>
              </w:numPr>
              <w:ind w:left="28"/>
              <w:jc w:val="center"/>
            </w:pPr>
            <w:r>
              <w:t>Наименование вида</w:t>
            </w:r>
          </w:p>
          <w:p w:rsidR="005951D1" w:rsidRDefault="00F1619B">
            <w:pPr>
              <w:pStyle w:val="aff1"/>
              <w:widowControl w:val="0"/>
              <w:numPr>
                <w:ilvl w:val="0"/>
                <w:numId w:val="1"/>
              </w:numPr>
              <w:ind w:left="28"/>
              <w:jc w:val="center"/>
            </w:pPr>
            <w: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numPr>
                <w:ilvl w:val="0"/>
                <w:numId w:val="1"/>
              </w:numPr>
              <w:ind w:left="28"/>
              <w:jc w:val="center"/>
            </w:pPr>
            <w:r>
              <w:t>Код вида разрешенного использования</w:t>
            </w:r>
          </w:p>
        </w:tc>
      </w:tr>
      <w:tr w:rsidR="005951D1">
        <w:tc>
          <w:tcPr>
            <w:tcW w:w="2386" w:type="dxa"/>
            <w:vMerge w:val="restart"/>
            <w:tcBorders>
              <w:left w:val="single" w:sz="4" w:space="0" w:color="000000"/>
              <w:bottom w:val="single" w:sz="4" w:space="0" w:color="000000"/>
            </w:tcBorders>
          </w:tcPr>
          <w:p w:rsidR="005951D1" w:rsidRDefault="00F1619B">
            <w:pPr>
              <w:pStyle w:val="aff1"/>
              <w:widowControl w:val="0"/>
              <w:numPr>
                <w:ilvl w:val="0"/>
                <w:numId w:val="1"/>
              </w:numPr>
              <w:ind w:left="57"/>
              <w:rPr>
                <w:rFonts w:eastAsia="Times New Roman" w:cs="Times New Roman"/>
                <w:color w:val="000000"/>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2.1</w:t>
            </w:r>
          </w:p>
        </w:tc>
      </w:tr>
      <w:tr w:rsidR="005951D1">
        <w:tc>
          <w:tcPr>
            <w:tcW w:w="2386" w:type="dxa"/>
            <w:vMerge/>
            <w:tcBorders>
              <w:left w:val="single" w:sz="4" w:space="0" w:color="000000"/>
              <w:bottom w:val="single" w:sz="4" w:space="0" w:color="000000"/>
            </w:tcBorders>
          </w:tcPr>
          <w:p w:rsidR="005951D1" w:rsidRDefault="005951D1">
            <w:pPr>
              <w:pStyle w:val="aff1"/>
              <w:widowControl w:val="0"/>
              <w:numPr>
                <w:ilvl w:val="0"/>
                <w:numId w:val="1"/>
              </w:numPr>
              <w:ind w:left="28"/>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2.1.1</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2.2</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2.3</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2.7.1</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3.1.1</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 xml:space="preserve">административные здания организаций, </w:t>
            </w:r>
            <w:proofErr w:type="spellStart"/>
            <w:proofErr w:type="gramStart"/>
            <w:r>
              <w:rPr>
                <w:color w:val="000000"/>
              </w:rPr>
              <w:t>обеспечи-вающих</w:t>
            </w:r>
            <w:proofErr w:type="spellEnd"/>
            <w:proofErr w:type="gramEnd"/>
            <w:r>
              <w:rPr>
                <w:color w:val="000000"/>
              </w:rP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3.1.2</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3.2.3</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бытовое обслуживание;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pPr>
            <w:r>
              <w:rPr>
                <w:color w:val="000000"/>
              </w:rPr>
              <w:t>3.3</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3.4.1</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3.5.1</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3.6.1</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парки культуры и отдыха;</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pPr>
            <w:r>
              <w:rPr>
                <w:color w:val="000000"/>
              </w:rPr>
              <w:t>3.6.2</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3.8.1</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магазины;</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4.4</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5.1.2</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5.1.3</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8.3</w:t>
            </w:r>
          </w:p>
        </w:tc>
      </w:tr>
      <w:tr w:rsidR="005951D1">
        <w:tc>
          <w:tcPr>
            <w:tcW w:w="2386" w:type="dxa"/>
            <w:vMerge/>
            <w:tcBorders>
              <w:left w:val="single" w:sz="4" w:space="0" w:color="000000"/>
              <w:bottom w:val="single" w:sz="4" w:space="0" w:color="000000"/>
            </w:tcBorders>
          </w:tcPr>
          <w:p w:rsidR="005951D1" w:rsidRDefault="005951D1">
            <w:pPr>
              <w:widowControl w:val="0"/>
              <w:numPr>
                <w:ilvl w:val="0"/>
                <w:numId w:val="1"/>
              </w:numPr>
              <w:snapToGrid w:val="0"/>
              <w:ind w:left="28"/>
              <w:contextualSpacing/>
              <w:jc w:val="left"/>
              <w:textAlignment w:val="baseline"/>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spacing w:line="283" w:lineRule="exact"/>
              <w:ind w:left="57"/>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pPr>
            <w:r>
              <w:t>12.0</w:t>
            </w:r>
          </w:p>
        </w:tc>
      </w:tr>
      <w:tr w:rsidR="005951D1">
        <w:tc>
          <w:tcPr>
            <w:tcW w:w="2386" w:type="dxa"/>
            <w:vMerge w:val="restart"/>
            <w:tcBorders>
              <w:left w:val="single" w:sz="4" w:space="0" w:color="000000"/>
              <w:bottom w:val="single" w:sz="4" w:space="0" w:color="000000"/>
            </w:tcBorders>
          </w:tcPr>
          <w:p w:rsidR="005951D1" w:rsidRDefault="00F1619B">
            <w:pPr>
              <w:pStyle w:val="aff1"/>
              <w:widowControl w:val="0"/>
              <w:numPr>
                <w:ilvl w:val="0"/>
                <w:numId w:val="1"/>
              </w:numPr>
              <w:ind w:left="57"/>
              <w:rPr>
                <w:rFonts w:eastAsia="Times New Roman" w:cs="Times New Roman"/>
                <w:szCs w:val="24"/>
                <w:lang w:eastAsia="ru-RU"/>
              </w:rPr>
            </w:pPr>
            <w:r>
              <w:rPr>
                <w:rFonts w:eastAsia="Times New Roman" w:cs="Times New Roman"/>
                <w:szCs w:val="24"/>
                <w:lang w:eastAsia="ru-RU"/>
              </w:rPr>
              <w:lastRenderedPageBreak/>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деловое управление;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4.1</w:t>
            </w:r>
          </w:p>
        </w:tc>
      </w:tr>
      <w:tr w:rsidR="005951D1">
        <w:tc>
          <w:tcPr>
            <w:tcW w:w="2386" w:type="dxa"/>
            <w:vMerge/>
            <w:tcBorders>
              <w:left w:val="single" w:sz="4" w:space="0" w:color="000000"/>
              <w:bottom w:val="single" w:sz="4" w:space="0" w:color="000000"/>
            </w:tcBorders>
          </w:tcPr>
          <w:p w:rsidR="005951D1" w:rsidRDefault="005951D1">
            <w:pPr>
              <w:pStyle w:val="aff1"/>
              <w:widowControl w:val="0"/>
              <w:numPr>
                <w:ilvl w:val="0"/>
                <w:numId w:val="1"/>
              </w:numPr>
              <w:ind w:left="57"/>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общественное питание;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4.6</w:t>
            </w:r>
          </w:p>
        </w:tc>
      </w:tr>
      <w:tr w:rsidR="005951D1">
        <w:tc>
          <w:tcPr>
            <w:tcW w:w="2386" w:type="dxa"/>
            <w:vMerge/>
            <w:tcBorders>
              <w:left w:val="single" w:sz="4" w:space="0" w:color="000000"/>
              <w:bottom w:val="single" w:sz="4" w:space="0" w:color="000000"/>
            </w:tcBorders>
          </w:tcPr>
          <w:p w:rsidR="005951D1" w:rsidRDefault="005951D1">
            <w:pPr>
              <w:pStyle w:val="aff1"/>
              <w:widowControl w:val="0"/>
              <w:numPr>
                <w:ilvl w:val="0"/>
                <w:numId w:val="1"/>
              </w:numPr>
              <w:ind w:left="57"/>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t>гостиничное обслуживание;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pPr>
            <w:r>
              <w:t>4.7</w:t>
            </w:r>
          </w:p>
        </w:tc>
      </w:tr>
      <w:tr w:rsidR="005951D1">
        <w:tc>
          <w:tcPr>
            <w:tcW w:w="2386" w:type="dxa"/>
            <w:tcBorders>
              <w:left w:val="single" w:sz="4" w:space="0" w:color="000000"/>
              <w:bottom w:val="single" w:sz="4" w:space="0" w:color="000000"/>
            </w:tcBorders>
          </w:tcPr>
          <w:p w:rsidR="005951D1" w:rsidRDefault="00F1619B">
            <w:pPr>
              <w:pStyle w:val="aff1"/>
              <w:widowControl w:val="0"/>
              <w:numPr>
                <w:ilvl w:val="0"/>
                <w:numId w:val="1"/>
              </w:numPr>
              <w:ind w:left="57"/>
              <w:rPr>
                <w:rFonts w:eastAsia="Times New Roman" w:cs="Times New Roman"/>
                <w:szCs w:val="24"/>
                <w:lang w:eastAsia="ru-RU"/>
              </w:rPr>
            </w:pPr>
            <w:r>
              <w:rPr>
                <w:rFonts w:eastAsia="Times New Roman" w:cs="Times New Roman"/>
                <w:szCs w:val="24"/>
                <w:lang w:eastAsia="ru-RU"/>
              </w:rPr>
              <w:t>Вспомогательные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5.1.3</w:t>
            </w:r>
          </w:p>
        </w:tc>
      </w:tr>
    </w:tbl>
    <w:p w:rsidR="005951D1" w:rsidRDefault="00F1619B">
      <w:pPr>
        <w:pStyle w:val="af6"/>
        <w:numPr>
          <w:ilvl w:val="0"/>
          <w:numId w:val="1"/>
        </w:numPr>
        <w:ind w:firstLine="709"/>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 xml:space="preserve">в том числе их площадь </w:t>
      </w:r>
      <w:r>
        <w:rPr>
          <w:rFonts w:eastAsia="Times New Roman" w:cs="Times New Roman"/>
          <w:szCs w:val="28"/>
          <w:lang w:eastAsia="ru-RU"/>
        </w:rPr>
        <w:t xml:space="preserve">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жилой зоне</w:t>
      </w:r>
      <w:r>
        <w:rPr>
          <w:rFonts w:cs="Times New Roman"/>
          <w:szCs w:val="28"/>
        </w:rPr>
        <w:t xml:space="preserve"> представлены в таблице </w:t>
      </w:r>
      <w:r>
        <w:rPr>
          <w:rFonts w:eastAsia="XO Thames;Times New Roman" w:cs="Times New Roman"/>
          <w:color w:val="000000"/>
          <w:szCs w:val="28"/>
        </w:rPr>
        <w:t>ниже</w:t>
      </w:r>
      <w:r>
        <w:rPr>
          <w:rFonts w:cs="Times New Roman"/>
          <w:szCs w:val="28"/>
        </w:rPr>
        <w:t>.</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5951D1">
        <w:trPr>
          <w:trHeight w:val="791"/>
          <w:tblHeader/>
        </w:trPr>
        <w:tc>
          <w:tcPr>
            <w:tcW w:w="90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077"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24"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103"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806"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2.1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15</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100</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2500</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40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2.1.1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4*/НПУ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2.2</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15</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100</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2500</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40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2.3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100</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200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2500</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3 (0)**</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40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2.7.1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30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80</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1*/4</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3.1.1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3.1.2</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3.4.1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3.5.1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3.6.1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3.6.2</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3.8.1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4.4</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5.1.2</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5.1.3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8.3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Условно разрешенные виды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rPr>
                <w:lang w:val="en-US"/>
              </w:rPr>
            </w:pPr>
            <w:r>
              <w:rPr>
                <w:color w:val="000000"/>
                <w:lang w:val="en-US"/>
              </w:rPr>
              <w:t>4.</w:t>
            </w:r>
            <w:r>
              <w:rPr>
                <w:color w:val="000000"/>
              </w:rPr>
              <w:t>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4.6</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4.7</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60</w:t>
            </w:r>
          </w:p>
        </w:tc>
      </w:tr>
      <w:tr w:rsidR="005951D1">
        <w:trPr>
          <w:trHeight w:hRule="exact" w:val="1410"/>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5951D1" w:rsidRDefault="00F1619B">
            <w:pPr>
              <w:pStyle w:val="af6"/>
              <w:widowControl w:val="0"/>
              <w:suppressLineNumbers/>
              <w:ind w:left="57" w:right="57" w:firstLine="0"/>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3F304B" w:rsidRPr="003F304B" w:rsidRDefault="003F304B" w:rsidP="003F304B">
      <w:bookmarkStart w:id="15" w:name="__RefHeading___Toc9578_5111595161"/>
      <w:bookmarkEnd w:id="15"/>
    </w:p>
    <w:p w:rsidR="005951D1" w:rsidRDefault="00F1619B">
      <w:pPr>
        <w:pStyle w:val="1"/>
        <w:spacing w:line="276" w:lineRule="auto"/>
        <w:ind w:firstLine="737"/>
        <w:contextualSpacing/>
      </w:pPr>
      <w:r>
        <w:rPr>
          <w:rFonts w:cs="Times New Roman"/>
        </w:rPr>
        <w:lastRenderedPageBreak/>
        <w:t xml:space="preserve">Статья 11.2. </w:t>
      </w:r>
      <w:r>
        <w:rPr>
          <w:rFonts w:eastAsia="Times New Roman" w:cs="Times New Roman"/>
          <w:szCs w:val="20"/>
        </w:rPr>
        <w:t>Жилая зона ограниченного использования (1.2)</w:t>
      </w:r>
    </w:p>
    <w:p w:rsidR="005951D1" w:rsidRDefault="005951D1">
      <w:pPr>
        <w:spacing w:line="276" w:lineRule="auto"/>
        <w:ind w:firstLine="737"/>
        <w:contextualSpacing/>
        <w:rPr>
          <w:rFonts w:eastAsia="Times New Roman" w:cs="Times New Roman"/>
          <w:b/>
          <w:bCs/>
        </w:rPr>
      </w:pPr>
    </w:p>
    <w:p w:rsidR="005951D1" w:rsidRDefault="00F1619B">
      <w:pPr>
        <w:pStyle w:val="af6"/>
      </w:pPr>
      <w:r>
        <w:rPr>
          <w:szCs w:val="28"/>
        </w:rPr>
        <w:t xml:space="preserve">1. </w:t>
      </w:r>
      <w:r>
        <w:rPr>
          <w:rFonts w:eastAsia="Times New Roman" w:cs="Times New Roman"/>
          <w:color w:val="000000"/>
          <w:spacing w:val="2"/>
          <w:szCs w:val="28"/>
          <w:shd w:val="clear" w:color="auto" w:fill="FFFFFF"/>
          <w:lang w:eastAsia="ru-RU"/>
        </w:rPr>
        <w:t xml:space="preserve">Жилая зона ограниченного использования расположена в границах территории национального парка «Мещерский» и </w:t>
      </w:r>
      <w:r>
        <w:rPr>
          <w:rFonts w:eastAsia="XO Thames;Times New Roman" w:cs="Times New Roman"/>
          <w:color w:val="000000"/>
          <w:spacing w:val="2"/>
          <w:szCs w:val="28"/>
          <w:lang w:eastAsia="ru-RU"/>
        </w:rPr>
        <w:t xml:space="preserve">предназначена </w:t>
      </w:r>
      <w:r>
        <w:rPr>
          <w:rFonts w:eastAsia="XO Thames;Times New Roman" w:cs="Times New Roman"/>
          <w:color w:val="000000"/>
          <w:spacing w:val="2"/>
          <w:szCs w:val="28"/>
          <w:lang w:eastAsia="ar-SA"/>
        </w:rPr>
        <w:t xml:space="preserve">для размещения индивидуальных жилых домов с приусадебными земельными участками </w:t>
      </w:r>
      <w:r>
        <w:rPr>
          <w:rFonts w:eastAsia="XO Thames;Times New Roman" w:cs="Times New Roman"/>
          <w:color w:val="000000"/>
          <w:spacing w:val="2"/>
          <w:szCs w:val="28"/>
          <w:lang w:eastAsia="ru-RU"/>
        </w:rPr>
        <w:t xml:space="preserve">в соответствии с требованиями режима особой охраны природной территории. </w:t>
      </w:r>
      <w:proofErr w:type="gramStart"/>
      <w:r>
        <w:rPr>
          <w:rFonts w:eastAsia="Times New Roman" w:cs="Times New Roman"/>
          <w:color w:val="000000"/>
          <w:spacing w:val="2"/>
          <w:szCs w:val="28"/>
          <w:shd w:val="clear" w:color="auto" w:fill="FFFFFF"/>
          <w:lang w:eastAsia="ru-RU"/>
        </w:rPr>
        <w:t>Согласно приказу Министерства природных ресурсов и экологии  Российской Федерации от 27 июня 2017 г. №</w:t>
      </w:r>
      <w:r w:rsidR="00F3577D">
        <w:rPr>
          <w:rFonts w:eastAsia="Times New Roman" w:cs="Times New Roman"/>
          <w:color w:val="000000"/>
          <w:spacing w:val="2"/>
          <w:szCs w:val="28"/>
          <w:shd w:val="clear" w:color="auto" w:fill="FFFFFF"/>
          <w:lang w:eastAsia="ru-RU"/>
        </w:rPr>
        <w:t xml:space="preserve"> </w:t>
      </w:r>
      <w:r>
        <w:rPr>
          <w:rFonts w:eastAsia="Times New Roman" w:cs="Times New Roman"/>
          <w:color w:val="000000"/>
          <w:spacing w:val="2"/>
          <w:szCs w:val="28"/>
          <w:shd w:val="clear" w:color="auto" w:fill="FFFFFF"/>
          <w:lang w:eastAsia="ru-RU"/>
        </w:rPr>
        <w:t xml:space="preserve">320 «Об утверждении положения </w:t>
      </w:r>
      <w:r w:rsidR="00F3577D">
        <w:rPr>
          <w:rFonts w:eastAsia="Times New Roman" w:cs="Times New Roman"/>
          <w:color w:val="000000"/>
          <w:spacing w:val="2"/>
          <w:szCs w:val="28"/>
          <w:shd w:val="clear" w:color="auto" w:fill="FFFFFF"/>
          <w:lang w:eastAsia="ru-RU"/>
        </w:rPr>
        <w:br/>
      </w:r>
      <w:r>
        <w:rPr>
          <w:rFonts w:eastAsia="Times New Roman" w:cs="Times New Roman"/>
          <w:color w:val="000000"/>
          <w:spacing w:val="2"/>
          <w:szCs w:val="28"/>
          <w:shd w:val="clear" w:color="auto" w:fill="FFFFFF"/>
          <w:lang w:eastAsia="ru-RU"/>
        </w:rPr>
        <w:t>о национальном парке «Мещерский»», жилая зона ограниченного использования (1.2) лежит в границе  зоны хозяйственного назначения, предназначенной для осуществления деятельности направленной на обеспечение функционирования учреждения «Национальный парк «Мещера» и жизнедеятельности граждан проживающих на территории национального парка.</w:t>
      </w:r>
      <w:proofErr w:type="gramEnd"/>
    </w:p>
    <w:p w:rsidR="005951D1" w:rsidRDefault="00F1619B">
      <w:pPr>
        <w:pStyle w:val="af6"/>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жилой зоне</w:t>
      </w:r>
      <w:r>
        <w:rPr>
          <w:rFonts w:eastAsia="XO Thames;Times New Roman" w:cs="Times New Roman"/>
          <w:color w:val="000000"/>
          <w:szCs w:val="28"/>
          <w:lang w:eastAsia="ru-RU"/>
        </w:rPr>
        <w:t xml:space="preserve"> ограниченного использования</w:t>
      </w:r>
      <w:r>
        <w:rPr>
          <w:rFonts w:eastAsia="Times New Roman" w:cs="Times New Roman"/>
          <w:color w:val="000000"/>
          <w:szCs w:val="20"/>
          <w:lang w:eastAsia="ru-RU"/>
        </w:rPr>
        <w:t xml:space="preserve"> </w:t>
      </w:r>
      <w:r>
        <w:rPr>
          <w:rFonts w:eastAsia="XO Thames;Times New Roman" w:cs="Times New Roman"/>
          <w:color w:val="000000"/>
          <w:szCs w:val="28"/>
          <w:lang w:eastAsia="ru-RU"/>
        </w:rPr>
        <w:t>представлены в таблице ниже.</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5951D1">
        <w:trPr>
          <w:tblHeader/>
        </w:trPr>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t>Наименование вида</w:t>
            </w:r>
          </w:p>
          <w:p w:rsidR="005951D1" w:rsidRDefault="00F1619B">
            <w:pPr>
              <w:pStyle w:val="aff1"/>
              <w:widowControl w:val="0"/>
              <w:jc w:val="center"/>
            </w:pPr>
            <w: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t>Код вида разрешенного использования</w:t>
            </w:r>
          </w:p>
        </w:tc>
      </w:tr>
      <w:tr w:rsidR="005951D1">
        <w:tc>
          <w:tcPr>
            <w:tcW w:w="2386" w:type="dxa"/>
            <w:vMerge w:val="restart"/>
            <w:tcBorders>
              <w:left w:val="single" w:sz="4" w:space="0" w:color="000000"/>
              <w:bottom w:val="single" w:sz="4" w:space="0" w:color="000000"/>
            </w:tcBorders>
          </w:tcPr>
          <w:p w:rsidR="005951D1" w:rsidRDefault="00F1619B">
            <w:pPr>
              <w:pStyle w:val="aff1"/>
              <w:widowControl w:val="0"/>
              <w:rPr>
                <w:rFonts w:eastAsia="Times New Roman" w:cs="Times New Roman"/>
                <w:color w:val="000000"/>
                <w:szCs w:val="24"/>
                <w:lang w:eastAsia="ru-RU"/>
              </w:rPr>
            </w:pPr>
            <w:r>
              <w:rPr>
                <w:rFonts w:eastAsia="Times New Roman" w:cs="Times New Roman"/>
                <w:color w:val="000000"/>
                <w:szCs w:val="24"/>
                <w:lang w:eastAsia="ru-RU"/>
              </w:rP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для индивидуального жилищного строительства.</w:t>
            </w:r>
          </w:p>
          <w:p w:rsidR="005951D1" w:rsidRDefault="005951D1">
            <w:pPr>
              <w:pStyle w:val="aff1"/>
              <w:widowControl w:val="0"/>
              <w:rPr>
                <w:color w:val="000000"/>
              </w:rPr>
            </w:pP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2.1</w:t>
            </w:r>
          </w:p>
        </w:tc>
      </w:tr>
      <w:tr w:rsidR="005951D1">
        <w:tc>
          <w:tcPr>
            <w:tcW w:w="2386" w:type="dxa"/>
            <w:vMerge/>
            <w:tcBorders>
              <w:left w:val="single" w:sz="4" w:space="0" w:color="000000"/>
              <w:bottom w:val="single" w:sz="4" w:space="0" w:color="000000"/>
            </w:tcBorders>
          </w:tcPr>
          <w:p w:rsidR="005951D1" w:rsidRDefault="005951D1">
            <w:pPr>
              <w:widowControl w:val="0"/>
              <w:ind w:left="28" w:firstLine="0"/>
              <w:contextualSpacing/>
              <w:jc w:val="left"/>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rPr>
                <w:color w:val="000000"/>
              </w:rPr>
            </w:pPr>
            <w:r>
              <w:rPr>
                <w:color w:val="000000"/>
              </w:rPr>
              <w:t>охрана природных территорий</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rPr>
                <w:color w:val="000000"/>
              </w:rPr>
              <w:t>9.1</w:t>
            </w:r>
          </w:p>
        </w:tc>
      </w:tr>
      <w:tr w:rsidR="005951D1">
        <w:tc>
          <w:tcPr>
            <w:tcW w:w="2386" w:type="dxa"/>
            <w:vMerge/>
            <w:tcBorders>
              <w:left w:val="single" w:sz="4" w:space="0" w:color="000000"/>
              <w:bottom w:val="single" w:sz="4" w:space="0" w:color="000000"/>
            </w:tcBorders>
          </w:tcPr>
          <w:p w:rsidR="005951D1" w:rsidRDefault="005951D1">
            <w:pPr>
              <w:widowControl w:val="0"/>
              <w:ind w:left="28" w:firstLine="0"/>
              <w:contextualSpacing/>
              <w:jc w:val="left"/>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rPr>
                <w:color w:val="000000"/>
              </w:rPr>
            </w:pPr>
            <w:r>
              <w:rPr>
                <w:color w:val="000000"/>
              </w:rPr>
              <w:t>историко-культурная деятельность</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rPr>
                <w:color w:val="000000"/>
              </w:rPr>
              <w:t>9.3</w:t>
            </w:r>
          </w:p>
        </w:tc>
      </w:tr>
      <w:tr w:rsidR="005951D1">
        <w:tc>
          <w:tcPr>
            <w:tcW w:w="2386" w:type="dxa"/>
            <w:vMerge/>
            <w:tcBorders>
              <w:left w:val="single" w:sz="4" w:space="0" w:color="000000"/>
              <w:bottom w:val="single" w:sz="4" w:space="0" w:color="000000"/>
            </w:tcBorders>
          </w:tcPr>
          <w:p w:rsidR="005951D1" w:rsidRDefault="005951D1">
            <w:pPr>
              <w:widowControl w:val="0"/>
              <w:ind w:left="28" w:firstLine="0"/>
              <w:contextualSpacing/>
              <w:jc w:val="left"/>
              <w:rPr>
                <w:rFonts w:eastAsia="Times New Roman" w:cs="Times New Roman"/>
                <w:color w:val="000000"/>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rPr>
                <w:color w:val="000000"/>
              </w:rPr>
            </w:pPr>
            <w:r>
              <w:rPr>
                <w:color w:val="000000"/>
              </w:rPr>
              <w:t>благоустройство территории</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rPr>
                <w:color w:val="000000"/>
              </w:rPr>
            </w:pPr>
            <w:r>
              <w:rPr>
                <w:color w:val="000000"/>
              </w:rPr>
              <w:t>12.0.2</w:t>
            </w:r>
          </w:p>
        </w:tc>
      </w:tr>
      <w:tr w:rsidR="005951D1">
        <w:tc>
          <w:tcPr>
            <w:tcW w:w="2386" w:type="dxa"/>
            <w:vMerge w:val="restart"/>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rPr>
                <w:color w:val="000000"/>
              </w:rPr>
            </w:pPr>
            <w:r>
              <w:rPr>
                <w:color w:val="000000"/>
              </w:rPr>
              <w:t>пчеловодство;</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1.12</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rPr>
                <w:color w:val="000000"/>
              </w:rPr>
            </w:pPr>
            <w:r>
              <w:rPr>
                <w:color w:val="000000"/>
              </w:rPr>
              <w:t>сенокошение;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1.19</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numPr>
                <w:ilvl w:val="0"/>
                <w:numId w:val="1"/>
              </w:numPr>
              <w:ind w:left="57"/>
            </w:pPr>
            <w:r>
              <w:rPr>
                <w:color w:val="000000"/>
              </w:rPr>
              <w:t>в</w:t>
            </w:r>
            <w:r>
              <w:t>ыпас сельскохозяйственных животных.</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numPr>
                <w:ilvl w:val="0"/>
                <w:numId w:val="1"/>
              </w:numPr>
              <w:ind w:left="57"/>
              <w:jc w:val="center"/>
              <w:rPr>
                <w:color w:val="000000"/>
              </w:rPr>
            </w:pPr>
            <w:r>
              <w:rPr>
                <w:color w:val="000000"/>
              </w:rPr>
              <w:t>1.20</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rPr>
                <w:rFonts w:eastAsia="Times New Roman" w:cs="Times New Roman"/>
                <w:szCs w:val="24"/>
                <w:lang w:eastAsia="ru-RU"/>
              </w:rP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rPr>
                <w:color w:val="000000"/>
              </w:rPr>
            </w:pPr>
            <w:r>
              <w:rPr>
                <w:color w:val="000000"/>
              </w:rPr>
              <w:t>-</w:t>
            </w:r>
          </w:p>
        </w:tc>
      </w:tr>
    </w:tbl>
    <w:p w:rsidR="005951D1" w:rsidRDefault="00F1619B">
      <w:pPr>
        <w:pStyle w:val="af6"/>
        <w:numPr>
          <w:ilvl w:val="0"/>
          <w:numId w:val="1"/>
        </w:numPr>
        <w:ind w:firstLine="56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 xml:space="preserve">в том числе их площадь </w:t>
      </w:r>
      <w:r>
        <w:rPr>
          <w:rFonts w:eastAsia="Times New Roman" w:cs="Times New Roman"/>
          <w:szCs w:val="28"/>
          <w:lang w:eastAsia="ru-RU"/>
        </w:rPr>
        <w:t>и предельные параметры разрешенного строительства, реконструкции объектов капитального строительства в ж</w:t>
      </w:r>
      <w:r>
        <w:rPr>
          <w:rFonts w:eastAsia="XO Thames;Times New Roman" w:cs="Times New Roman"/>
          <w:color w:val="000000"/>
          <w:szCs w:val="28"/>
          <w:shd w:val="clear" w:color="auto" w:fill="FFFFFF"/>
          <w:lang w:eastAsia="ru-RU"/>
        </w:rPr>
        <w:t>илой зоне</w:t>
      </w:r>
      <w:r>
        <w:rPr>
          <w:rFonts w:eastAsia="XO Thames;Times New Roman" w:cs="Times New Roman"/>
          <w:color w:val="000000"/>
          <w:szCs w:val="28"/>
          <w:lang w:eastAsia="ru-RU"/>
        </w:rPr>
        <w:t xml:space="preserve"> </w:t>
      </w:r>
      <w:r>
        <w:rPr>
          <w:rFonts w:eastAsia="Times New Roman" w:cs="Times New Roman"/>
          <w:color w:val="000000"/>
          <w:szCs w:val="20"/>
          <w:lang w:eastAsia="ru-RU"/>
        </w:rPr>
        <w:t>ограниченного использования</w:t>
      </w:r>
      <w:r>
        <w:rPr>
          <w:rFonts w:cs="Times New Roman"/>
          <w:szCs w:val="28"/>
        </w:rPr>
        <w:t xml:space="preserve"> представлены в таблице </w:t>
      </w:r>
      <w:r>
        <w:rPr>
          <w:rFonts w:eastAsia="XO Thames;Times New Roman" w:cs="Times New Roman"/>
          <w:color w:val="000000"/>
          <w:szCs w:val="28"/>
        </w:rPr>
        <w:t>ниже</w:t>
      </w:r>
      <w:r>
        <w:rPr>
          <w:rFonts w:cs="Times New Roman"/>
          <w:szCs w:val="28"/>
        </w:rPr>
        <w:t>.</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5951D1">
        <w:trPr>
          <w:trHeight w:val="791"/>
          <w:tblHeader/>
        </w:trPr>
        <w:tc>
          <w:tcPr>
            <w:tcW w:w="90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077"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24"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103"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806"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2.1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15</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100</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2500</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3*/20</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40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jc w:val="center"/>
            </w:pPr>
            <w:r>
              <w:rPr>
                <w:color w:val="000000"/>
              </w:rPr>
              <w:t>9.1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color w:val="000000"/>
              </w:rPr>
            </w:pPr>
            <w:r>
              <w:rPr>
                <w:color w:val="000000"/>
              </w:rP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jc w:val="center"/>
            </w:pPr>
            <w:r>
              <w:rPr>
                <w:color w:val="000000"/>
              </w:rPr>
              <w:t>9.3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color w:val="000000"/>
              </w:rPr>
            </w:pPr>
            <w:r>
              <w:rPr>
                <w:color w:val="000000"/>
              </w:rP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jc w:val="center"/>
              <w:rPr>
                <w:color w:val="000000"/>
              </w:rPr>
            </w:pPr>
            <w:r>
              <w:rPr>
                <w:color w:val="000000"/>
              </w:rPr>
              <w:t>12.0.2</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color w:val="000000"/>
              </w:rPr>
            </w:pPr>
            <w:r>
              <w:rPr>
                <w:color w:val="000000"/>
              </w:rPr>
              <w:t>НПУ</w:t>
            </w: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color w:val="000000"/>
                <w:szCs w:val="24"/>
              </w:rPr>
              <w:t>Условно разрешенные виды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1.12</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color w:val="000000"/>
              </w:rPr>
            </w:pPr>
            <w:r>
              <w:rPr>
                <w:color w:val="000000"/>
              </w:rP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lastRenderedPageBreak/>
              <w:t>1.19</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color w:val="000000"/>
              </w:rPr>
            </w:pPr>
            <w:r>
              <w:rPr>
                <w:color w:val="000000"/>
              </w:rP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color w:val="000000"/>
              </w:rPr>
            </w:pPr>
            <w:r>
              <w:rPr>
                <w:color w:val="000000"/>
              </w:rPr>
              <w:t>НПУ</w:t>
            </w:r>
          </w:p>
        </w:tc>
      </w:tr>
    </w:tbl>
    <w:p w:rsidR="005951D1" w:rsidRDefault="00F1619B">
      <w:pPr>
        <w:pStyle w:val="af6"/>
        <w:ind w:firstLine="567"/>
      </w:pPr>
      <w:r>
        <w:rPr>
          <w:rFonts w:cs="Times New Roman"/>
          <w:szCs w:val="28"/>
        </w:rPr>
        <w:t xml:space="preserve">4. </w:t>
      </w:r>
      <w:r>
        <w:rPr>
          <w:rFonts w:eastAsia="Times New Roman" w:cs="Times New Roman"/>
          <w:color w:val="000000"/>
          <w:spacing w:val="2"/>
          <w:szCs w:val="28"/>
          <w:shd w:val="clear" w:color="auto" w:fill="FFFFFF"/>
          <w:lang w:eastAsia="ru-RU"/>
        </w:rPr>
        <w:t>Согласно приказу Министерства природных ресурсов и экологии Российской Федерации от 27 июня 2017 г. №320 «Об утверждении положения о национальном парке «Мещерский»» на территории национального парка строительство и реконструкция объектов капитального строительства и ввод в эксплуатацию указанных объектов допускаются по разрешениям выдаваемым Минприроды России в соответствии с законодательством</w:t>
      </w:r>
      <w:r>
        <w:rPr>
          <w:rFonts w:cs="Times New Roman"/>
          <w:color w:val="000000"/>
          <w:szCs w:val="28"/>
        </w:rPr>
        <w:t xml:space="preserve"> Российской Федерации.</w:t>
      </w:r>
    </w:p>
    <w:p w:rsidR="005951D1" w:rsidRDefault="00F1619B">
      <w:pPr>
        <w:pStyle w:val="af6"/>
        <w:ind w:firstLine="567"/>
      </w:pPr>
      <w:r>
        <w:rPr>
          <w:rFonts w:cs="Times New Roman"/>
          <w:color w:val="000000"/>
          <w:szCs w:val="28"/>
        </w:rPr>
        <w:t>5. Проектная документация объектов капитального строительства, строительство, реконструкция которых на территории национального парка допускаются в соответствии с законодательством Российской Федерации и Положением о национальном парке «</w:t>
      </w:r>
      <w:proofErr w:type="gramStart"/>
      <w:r>
        <w:rPr>
          <w:rFonts w:cs="Times New Roman"/>
          <w:color w:val="000000"/>
          <w:szCs w:val="28"/>
        </w:rPr>
        <w:t>Мещерский</w:t>
      </w:r>
      <w:proofErr w:type="gramEnd"/>
      <w:r>
        <w:rPr>
          <w:rFonts w:cs="Times New Roman"/>
          <w:color w:val="000000"/>
          <w:szCs w:val="28"/>
        </w:rPr>
        <w:t>», утвержденным Приказом Минприроды России от 27.06.2017 № 320, подлежит государственной экологической экспертизе федерального уровня.</w:t>
      </w:r>
    </w:p>
    <w:p w:rsidR="005951D1" w:rsidRDefault="005951D1">
      <w:pPr>
        <w:pStyle w:val="af6"/>
        <w:rPr>
          <w:rFonts w:cs="Times New Roman"/>
          <w:szCs w:val="28"/>
        </w:rPr>
      </w:pPr>
    </w:p>
    <w:p w:rsidR="005951D1" w:rsidRDefault="00F1619B">
      <w:pPr>
        <w:pStyle w:val="1"/>
        <w:ind w:firstLine="709"/>
        <w:rPr>
          <w:shd w:val="clear" w:color="auto" w:fill="auto"/>
        </w:rPr>
      </w:pPr>
      <w:bookmarkStart w:id="16" w:name="__RefHeading___Toc88848186_Copy_1"/>
      <w:bookmarkEnd w:id="16"/>
      <w:r>
        <w:rPr>
          <w:rFonts w:cs="Times New Roman"/>
          <w:shd w:val="clear" w:color="auto" w:fill="auto"/>
        </w:rPr>
        <w:t>Статья 11.</w:t>
      </w:r>
      <w:r>
        <w:rPr>
          <w:rFonts w:cs="Times New Roman"/>
          <w:color w:val="000000"/>
          <w:shd w:val="clear" w:color="auto" w:fill="auto"/>
        </w:rPr>
        <w:t>3</w:t>
      </w:r>
      <w:r>
        <w:rPr>
          <w:rFonts w:cs="Times New Roman"/>
          <w:shd w:val="clear" w:color="auto" w:fill="auto"/>
        </w:rPr>
        <w:t xml:space="preserve">. </w:t>
      </w:r>
      <w:r>
        <w:rPr>
          <w:rFonts w:cs="Times New Roman"/>
          <w:color w:val="000000"/>
          <w:shd w:val="clear" w:color="auto" w:fill="auto"/>
        </w:rPr>
        <w:t>Многофункциональная общественно-деловая зона</w:t>
      </w:r>
      <w:r>
        <w:rPr>
          <w:rFonts w:cs="Times New Roman"/>
          <w:shd w:val="clear" w:color="auto" w:fill="auto"/>
        </w:rPr>
        <w:t xml:space="preserve"> (</w:t>
      </w:r>
      <w:r>
        <w:rPr>
          <w:rFonts w:cs="Times New Roman"/>
          <w:color w:val="000000"/>
          <w:shd w:val="clear" w:color="auto" w:fill="auto"/>
        </w:rPr>
        <w:t>2.1</w:t>
      </w:r>
      <w:r>
        <w:rPr>
          <w:rFonts w:cs="Times New Roman"/>
          <w:shd w:val="clear" w:color="auto" w:fill="auto"/>
        </w:rPr>
        <w:t>)</w:t>
      </w:r>
    </w:p>
    <w:p w:rsidR="005951D1" w:rsidRDefault="005951D1">
      <w:pPr>
        <w:pStyle w:val="af6"/>
        <w:rPr>
          <w:szCs w:val="28"/>
        </w:rPr>
      </w:pPr>
    </w:p>
    <w:p w:rsidR="005951D1" w:rsidRDefault="00F1619B">
      <w:pPr>
        <w:pStyle w:val="af6"/>
        <w:numPr>
          <w:ilvl w:val="0"/>
          <w:numId w:val="1"/>
        </w:numPr>
        <w:ind w:firstLine="709"/>
      </w:pPr>
      <w:r>
        <w:rPr>
          <w:rStyle w:val="20"/>
          <w:rFonts w:cs="Times New Roman"/>
          <w:color w:val="000000"/>
          <w:szCs w:val="28"/>
          <w:lang w:eastAsia="ar-SA"/>
        </w:rPr>
        <w:t xml:space="preserve">1. </w:t>
      </w:r>
      <w:r>
        <w:rPr>
          <w:rStyle w:val="20"/>
          <w:rFonts w:eastAsia="XO Thames;Times New Roman" w:cs="Times New Roman"/>
          <w:iCs/>
          <w:color w:val="000000"/>
          <w:szCs w:val="28"/>
          <w:lang w:eastAsia="ar-SA"/>
        </w:rPr>
        <w:t>Многофункциональная общественно-деловая зона предназначена для размещения объектов государственного, делового, общественного и коммерческого назначения, коммунально - бытового обслуживания, торговли и общественного питания.</w:t>
      </w:r>
    </w:p>
    <w:p w:rsidR="005951D1" w:rsidRDefault="00F1619B">
      <w:pPr>
        <w:pStyle w:val="af6"/>
      </w:pPr>
      <w:r>
        <w:rPr>
          <w:rFonts w:eastAsia="Times New Roman" w:cs="Times New Roman"/>
          <w:color w:val="000000"/>
          <w:szCs w:val="28"/>
          <w:lang w:eastAsia="ru-RU"/>
        </w:rPr>
        <w:t>2. Виды разрешенного использования земельных участков и объектов капитального строительства в м</w:t>
      </w:r>
      <w:r>
        <w:rPr>
          <w:rStyle w:val="20"/>
          <w:rFonts w:eastAsia="Times New Roman" w:cs="Times New Roman"/>
          <w:color w:val="000000"/>
          <w:szCs w:val="28"/>
          <w:lang w:eastAsia="ar-SA"/>
        </w:rPr>
        <w:t xml:space="preserve">ногофункциональной общественно-деловой зоне </w:t>
      </w:r>
      <w:r>
        <w:rPr>
          <w:rFonts w:cs="Times New Roman"/>
          <w:color w:val="000000"/>
          <w:szCs w:val="28"/>
        </w:rPr>
        <w:t>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rPr>
          <w:tblHeader/>
        </w:trPr>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t>Наименование вида</w:t>
            </w:r>
          </w:p>
          <w:p w:rsidR="005951D1" w:rsidRDefault="00F1619B">
            <w:pPr>
              <w:pStyle w:val="aff1"/>
              <w:widowControl w:val="0"/>
              <w:jc w:val="center"/>
            </w:pPr>
            <w: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t>Код вида разрешенного использования</w:t>
            </w:r>
          </w:p>
        </w:tc>
      </w:tr>
      <w:tr w:rsidR="005951D1">
        <w:tc>
          <w:tcPr>
            <w:tcW w:w="2386" w:type="dxa"/>
            <w:vMerge w:val="restart"/>
            <w:tcBorders>
              <w:top w:val="single" w:sz="4" w:space="0" w:color="000000"/>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top w:val="single" w:sz="4" w:space="0" w:color="000000"/>
              <w:left w:val="single" w:sz="4" w:space="0" w:color="000000"/>
              <w:bottom w:val="single" w:sz="4" w:space="0" w:color="000000"/>
            </w:tcBorders>
          </w:tcPr>
          <w:p w:rsidR="005951D1" w:rsidRDefault="00F1619B">
            <w:pPr>
              <w:pStyle w:val="aff1"/>
              <w:widowControl w:val="0"/>
            </w:pPr>
            <w:r>
              <w:t>предоставление коммунальных услуг;</w:t>
            </w:r>
          </w:p>
        </w:tc>
        <w:tc>
          <w:tcPr>
            <w:tcW w:w="1759" w:type="dxa"/>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jc w:val="center"/>
            </w:pPr>
            <w:r>
              <w:t>3.1.1</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3.1.2</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rPr>
                <w:color w:val="000000"/>
              </w:rPr>
              <w:t>оказание социальной помощи населению;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3.2.2</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3.2.3</w:t>
            </w:r>
          </w:p>
        </w:tc>
      </w:tr>
      <w:tr w:rsidR="005951D1">
        <w:tc>
          <w:tcPr>
            <w:tcW w:w="2386" w:type="dxa"/>
            <w:vMerge/>
            <w:tcBorders>
              <w:top w:val="single" w:sz="4" w:space="0" w:color="000000"/>
              <w:left w:val="single" w:sz="4" w:space="0" w:color="000000"/>
              <w:bottom w:val="single" w:sz="4" w:space="0" w:color="000000"/>
            </w:tcBorders>
          </w:tcPr>
          <w:p w:rsidR="005951D1" w:rsidRDefault="005951D1">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3.3</w:t>
            </w:r>
          </w:p>
        </w:tc>
      </w:tr>
      <w:tr w:rsidR="005951D1">
        <w:tc>
          <w:tcPr>
            <w:tcW w:w="2386" w:type="dxa"/>
            <w:vMerge/>
            <w:tcBorders>
              <w:left w:val="single" w:sz="4" w:space="0" w:color="000000"/>
              <w:bottom w:val="single" w:sz="4" w:space="0" w:color="000000"/>
            </w:tcBorders>
          </w:tcPr>
          <w:p w:rsidR="005951D1" w:rsidRDefault="005951D1">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t>магазины;</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4.4</w:t>
            </w:r>
          </w:p>
        </w:tc>
      </w:tr>
      <w:tr w:rsidR="005951D1">
        <w:tc>
          <w:tcPr>
            <w:tcW w:w="2386" w:type="dxa"/>
            <w:vMerge/>
            <w:tcBorders>
              <w:left w:val="single" w:sz="4" w:space="0" w:color="000000"/>
              <w:bottom w:val="single" w:sz="4" w:space="0" w:color="000000"/>
            </w:tcBorders>
          </w:tcPr>
          <w:p w:rsidR="005951D1" w:rsidRDefault="005951D1">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t>общественное питание;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4.6</w:t>
            </w:r>
          </w:p>
        </w:tc>
      </w:tr>
      <w:tr w:rsidR="005951D1">
        <w:tc>
          <w:tcPr>
            <w:tcW w:w="2386" w:type="dxa"/>
            <w:vMerge/>
            <w:tcBorders>
              <w:top w:val="single" w:sz="4" w:space="0" w:color="000000"/>
              <w:left w:val="single" w:sz="4" w:space="0" w:color="000000"/>
              <w:bottom w:val="single" w:sz="4" w:space="0" w:color="000000"/>
            </w:tcBorders>
          </w:tcPr>
          <w:p w:rsidR="005951D1" w:rsidRDefault="005951D1">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rPr>
                <w:rFonts w:cs="Times New Roman"/>
              </w:rPr>
            </w:pPr>
            <w:r>
              <w:rPr>
                <w:rFonts w:cs="Times New Roman"/>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12.0</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r w:rsidR="005951D1">
        <w:trPr>
          <w:trHeight w:val="952"/>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rPr>
                <w:color w:val="000000"/>
              </w:rPr>
              <w:t>-</w:t>
            </w:r>
          </w:p>
        </w:tc>
      </w:tr>
    </w:tbl>
    <w:p w:rsidR="005951D1" w:rsidRDefault="00F1619B">
      <w:pPr>
        <w:pStyle w:val="af6"/>
      </w:pPr>
      <w:r>
        <w:rPr>
          <w:rFonts w:eastAsia="Times New Roman" w:cs="Times New Roman"/>
          <w:szCs w:val="28"/>
          <w:lang w:eastAsia="ru-RU"/>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Style w:val="20"/>
          <w:rFonts w:eastAsia="Times New Roman" w:cs="Times New Roman"/>
          <w:color w:val="000000"/>
          <w:szCs w:val="28"/>
          <w:lang w:eastAsia="ru-RU"/>
        </w:rPr>
        <w:t xml:space="preserve"> м</w:t>
      </w:r>
      <w:r>
        <w:rPr>
          <w:rStyle w:val="20"/>
          <w:rFonts w:eastAsia="Times New Roman" w:cs="Times New Roman"/>
          <w:color w:val="000000"/>
          <w:szCs w:val="28"/>
          <w:lang w:eastAsia="ar-SA"/>
        </w:rPr>
        <w:t xml:space="preserve">ногофункциональной общественно-деловой зоне </w:t>
      </w:r>
      <w:r>
        <w:rPr>
          <w:rFonts w:cs="Times New Roman"/>
          <w:szCs w:val="28"/>
        </w:rPr>
        <w:t xml:space="preserve">представлены в таблице </w:t>
      </w:r>
      <w:r>
        <w:rPr>
          <w:rFonts w:cs="Times New Roman"/>
          <w:color w:val="000000"/>
          <w:szCs w:val="28"/>
        </w:rPr>
        <w:t>ниже.</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789"/>
        <w:gridCol w:w="1393"/>
      </w:tblGrid>
      <w:tr w:rsidR="005951D1">
        <w:trPr>
          <w:trHeight w:val="791"/>
          <w:tblHeader/>
        </w:trPr>
        <w:tc>
          <w:tcPr>
            <w:tcW w:w="90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789"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93"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951D1" w:rsidRDefault="005951D1">
            <w:pPr>
              <w:widowControl w:val="0"/>
            </w:pPr>
          </w:p>
        </w:tc>
        <w:tc>
          <w:tcPr>
            <w:tcW w:w="1077"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24"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103"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5951D1" w:rsidRDefault="005951D1">
            <w:pPr>
              <w:widowControl w:val="0"/>
            </w:pPr>
          </w:p>
        </w:tc>
        <w:tc>
          <w:tcPr>
            <w:tcW w:w="1789" w:type="dxa"/>
            <w:vMerge/>
            <w:tcBorders>
              <w:top w:val="single" w:sz="4" w:space="0" w:color="000000"/>
              <w:left w:val="single" w:sz="4" w:space="0" w:color="000000"/>
              <w:bottom w:val="single" w:sz="4" w:space="0" w:color="000000"/>
            </w:tcBorders>
            <w:vAlign w:val="center"/>
          </w:tcPr>
          <w:p w:rsidR="005951D1" w:rsidRDefault="005951D1">
            <w:pPr>
              <w:widowControl w:val="0"/>
            </w:pPr>
          </w:p>
        </w:tc>
        <w:tc>
          <w:tcPr>
            <w:tcW w:w="1393"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widowControl w:val="0"/>
            </w:pP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overflowPunct w:val="0"/>
              <w:ind w:left="0"/>
              <w:jc w:val="center"/>
            </w:pPr>
            <w:r>
              <w:t>3.1.1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overflowPunct w:val="0"/>
              <w:ind w:left="0"/>
              <w:jc w:val="center"/>
            </w:pPr>
            <w:r>
              <w:t>3.1.2</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overflowPunct w:val="0"/>
              <w:ind w:left="0"/>
              <w:jc w:val="center"/>
            </w:pPr>
            <w:r>
              <w:rPr>
                <w:color w:val="000000"/>
              </w:rPr>
              <w:t>3.2.2</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60</w:t>
            </w:r>
            <w:r>
              <w:t>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overflowPunct w:val="0"/>
              <w:ind w:left="0"/>
              <w:jc w:val="center"/>
            </w:pPr>
            <w:r>
              <w:t>3.2.3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60</w:t>
            </w:r>
            <w:r>
              <w:t>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overflowPunct w:val="0"/>
              <w:ind w:left="0"/>
              <w:jc w:val="center"/>
            </w:pPr>
            <w:r>
              <w:t>3.3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overflowPunct w:val="0"/>
              <w:ind w:left="0"/>
              <w:jc w:val="center"/>
            </w:pPr>
            <w:r>
              <w:t>4.4</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overflowPunct w:val="0"/>
              <w:ind w:left="0"/>
              <w:jc w:val="center"/>
            </w:pPr>
            <w:r>
              <w:t>4.6</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color w:val="000000"/>
                <w:szCs w:val="24"/>
              </w:rPr>
              <w:t>Условно разрешенные виды использования не устанавливаются</w:t>
            </w:r>
          </w:p>
        </w:tc>
      </w:tr>
    </w:tbl>
    <w:p w:rsidR="005951D1" w:rsidRDefault="005951D1">
      <w:pPr>
        <w:pStyle w:val="af6"/>
        <w:jc w:val="left"/>
        <w:rPr>
          <w:rFonts w:cs="Times New Roman"/>
          <w:szCs w:val="28"/>
        </w:rPr>
      </w:pPr>
    </w:p>
    <w:p w:rsidR="005951D1" w:rsidRDefault="00F1619B">
      <w:pPr>
        <w:pStyle w:val="1"/>
        <w:ind w:firstLine="709"/>
        <w:rPr>
          <w:rFonts w:cs="Times New Roman"/>
        </w:rPr>
      </w:pPr>
      <w:bookmarkStart w:id="17" w:name="__RefHeading___Toc88848186"/>
      <w:bookmarkEnd w:id="17"/>
      <w:r>
        <w:rPr>
          <w:rFonts w:cs="Times New Roman"/>
        </w:rPr>
        <w:t>Статья 11.</w:t>
      </w:r>
      <w:r>
        <w:rPr>
          <w:rFonts w:cs="Times New Roman"/>
          <w:color w:val="000000"/>
        </w:rPr>
        <w:t>4</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w:t>
      </w:r>
      <w:r>
        <w:rPr>
          <w:rFonts w:cs="Times New Roman"/>
        </w:rPr>
        <w:t>2)</w:t>
      </w:r>
    </w:p>
    <w:p w:rsidR="005951D1" w:rsidRDefault="005951D1">
      <w:pPr>
        <w:pStyle w:val="af6"/>
        <w:rPr>
          <w:sz w:val="16"/>
          <w:szCs w:val="16"/>
        </w:rPr>
      </w:pPr>
    </w:p>
    <w:p w:rsidR="005951D1" w:rsidRDefault="00F1619B">
      <w:pPr>
        <w:pStyle w:val="af6"/>
        <w:numPr>
          <w:ilvl w:val="0"/>
          <w:numId w:val="1"/>
        </w:numPr>
        <w:ind w:firstLine="709"/>
      </w:pPr>
      <w:r>
        <w:rPr>
          <w:rStyle w:val="20"/>
          <w:rFonts w:cs="Times New Roman"/>
          <w:szCs w:val="28"/>
          <w:lang w:eastAsia="ar-SA"/>
        </w:rPr>
        <w:t xml:space="preserve">1. </w:t>
      </w:r>
      <w:r>
        <w:rPr>
          <w:rStyle w:val="20"/>
          <w:rFonts w:eastAsia="XO Thames;Times New Roman" w:cs="Times New Roman"/>
          <w:iCs/>
          <w:szCs w:val="28"/>
          <w:lang w:eastAsia="ar-SA"/>
        </w:rPr>
        <w:t>Зона специализированной общественной застройки предназначена для размещения объектов здравоохранения, образования, культуры, спорта, культовых объектов.</w:t>
      </w:r>
    </w:p>
    <w:p w:rsidR="005951D1" w:rsidRDefault="00F1619B">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rPr>
          <w:tblHeader/>
        </w:trPr>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Наименование вида</w:t>
            </w:r>
          </w:p>
          <w:p w:rsidR="005951D1" w:rsidRDefault="00F1619B">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Код вида разрешенного использования</w:t>
            </w:r>
          </w:p>
        </w:tc>
      </w:tr>
      <w:tr w:rsidR="005951D1">
        <w:tc>
          <w:tcPr>
            <w:tcW w:w="2386" w:type="dxa"/>
            <w:vMerge w:val="restart"/>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3.1.1</w:t>
            </w:r>
          </w:p>
        </w:tc>
      </w:tr>
      <w:tr w:rsidR="005951D1">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3.4.1</w:t>
            </w:r>
          </w:p>
        </w:tc>
      </w:tr>
      <w:tr w:rsidR="005951D1">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3.5.1</w:t>
            </w:r>
          </w:p>
        </w:tc>
      </w:tr>
      <w:tr w:rsidR="005951D1">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3.6.1</w:t>
            </w:r>
          </w:p>
        </w:tc>
      </w:tr>
      <w:tr w:rsidR="005951D1">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3.8.1</w:t>
            </w:r>
          </w:p>
        </w:tc>
      </w:tr>
      <w:tr w:rsidR="005951D1">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pPr>
            <w: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3.9.1</w:t>
            </w:r>
          </w:p>
        </w:tc>
      </w:tr>
      <w:tr w:rsidR="005951D1">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5.1.2</w:t>
            </w:r>
          </w:p>
        </w:tc>
      </w:tr>
      <w:tr w:rsidR="005951D1">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5.1.3</w:t>
            </w:r>
          </w:p>
        </w:tc>
      </w:tr>
      <w:tr w:rsidR="005951D1">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8.3</w:t>
            </w:r>
          </w:p>
        </w:tc>
      </w:tr>
      <w:tr w:rsidR="005951D1">
        <w:trPr>
          <w:trHeight w:val="94"/>
        </w:trPr>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12.0</w:t>
            </w:r>
          </w:p>
        </w:tc>
      </w:tr>
      <w:tr w:rsidR="005951D1">
        <w:trPr>
          <w:trHeight w:val="123"/>
        </w:trPr>
        <w:tc>
          <w:tcPr>
            <w:tcW w:w="2386" w:type="dxa"/>
            <w:tcBorders>
              <w:left w:val="single" w:sz="4" w:space="0" w:color="000000"/>
              <w:bottom w:val="single" w:sz="4" w:space="0" w:color="000000"/>
            </w:tcBorders>
          </w:tcPr>
          <w:p w:rsidR="005951D1" w:rsidRDefault="00F1619B">
            <w:pPr>
              <w:pStyle w:val="aff1"/>
              <w:widowControl w:val="0"/>
              <w:spacing w:line="255" w:lineRule="exact"/>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религиозное использование.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3.7</w:t>
            </w:r>
          </w:p>
        </w:tc>
      </w:tr>
      <w:tr w:rsidR="005951D1">
        <w:trPr>
          <w:trHeight w:val="114"/>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w:t>
            </w:r>
          </w:p>
        </w:tc>
      </w:tr>
    </w:tbl>
    <w:p w:rsidR="005951D1" w:rsidRDefault="00F1619B">
      <w:pPr>
        <w:pStyle w:val="af6"/>
      </w:pPr>
      <w:r>
        <w:rPr>
          <w:rFonts w:eastAsia="Times New Roman" w:cs="Times New Roman"/>
          <w:szCs w:val="28"/>
          <w:lang w:eastAsia="ru-RU"/>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szCs w:val="28"/>
        </w:rPr>
        <w:t xml:space="preserve">представлены в таблице </w:t>
      </w:r>
      <w:r>
        <w:rPr>
          <w:rFonts w:cs="Times New Roman"/>
          <w:color w:val="000000"/>
          <w:szCs w:val="28"/>
        </w:rPr>
        <w:t>ниже.</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789"/>
        <w:gridCol w:w="1393"/>
      </w:tblGrid>
      <w:tr w:rsidR="005951D1">
        <w:trPr>
          <w:trHeight w:val="791"/>
          <w:tblHeader/>
        </w:trPr>
        <w:tc>
          <w:tcPr>
            <w:tcW w:w="90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789"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93"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951D1" w:rsidRDefault="005951D1">
            <w:pPr>
              <w:widowControl w:val="0"/>
            </w:pPr>
          </w:p>
        </w:tc>
        <w:tc>
          <w:tcPr>
            <w:tcW w:w="1077"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24"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103"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5951D1" w:rsidRDefault="005951D1">
            <w:pPr>
              <w:widowControl w:val="0"/>
            </w:pPr>
          </w:p>
        </w:tc>
        <w:tc>
          <w:tcPr>
            <w:tcW w:w="1789" w:type="dxa"/>
            <w:vMerge/>
            <w:tcBorders>
              <w:top w:val="single" w:sz="4" w:space="0" w:color="000000"/>
              <w:left w:val="single" w:sz="4" w:space="0" w:color="000000"/>
              <w:bottom w:val="single" w:sz="4" w:space="0" w:color="000000"/>
            </w:tcBorders>
            <w:vAlign w:val="center"/>
          </w:tcPr>
          <w:p w:rsidR="005951D1" w:rsidRDefault="005951D1">
            <w:pPr>
              <w:widowControl w:val="0"/>
            </w:pPr>
          </w:p>
        </w:tc>
        <w:tc>
          <w:tcPr>
            <w:tcW w:w="1393"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widowControl w:val="0"/>
            </w:pP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3.1.1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3.4.1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3.5.1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3.6.1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3.8.1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3.9.1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5.1.2</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1000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5.1.3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8.3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12.0</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НПУ</w:t>
            </w: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Условно разрешенные виды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3.7</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600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60</w:t>
            </w:r>
          </w:p>
        </w:tc>
      </w:tr>
    </w:tbl>
    <w:p w:rsidR="005951D1" w:rsidRDefault="005951D1">
      <w:pPr>
        <w:pStyle w:val="af6"/>
        <w:rPr>
          <w:szCs w:val="28"/>
        </w:rPr>
      </w:pPr>
    </w:p>
    <w:p w:rsidR="005951D1" w:rsidRDefault="00F1619B">
      <w:pPr>
        <w:pStyle w:val="1"/>
        <w:ind w:firstLine="709"/>
        <w:rPr>
          <w:rFonts w:cs="Times New Roman"/>
        </w:rPr>
      </w:pPr>
      <w:bookmarkStart w:id="18" w:name="__RefHeading___Toc88848187"/>
      <w:bookmarkEnd w:id="18"/>
      <w:r>
        <w:rPr>
          <w:rFonts w:cs="Times New Roman"/>
        </w:rPr>
        <w:t>Статья 11.5</w:t>
      </w:r>
      <w:r>
        <w:rPr>
          <w:rFonts w:cs="Times New Roman"/>
          <w:color w:val="000000"/>
        </w:rPr>
        <w:t>.</w:t>
      </w:r>
      <w:r>
        <w:rPr>
          <w:rFonts w:cs="Times New Roman"/>
        </w:rPr>
        <w:t xml:space="preserve"> Производственная зона (3.1)</w:t>
      </w:r>
    </w:p>
    <w:p w:rsidR="00F3577D" w:rsidRPr="00F3577D" w:rsidRDefault="00F3577D" w:rsidP="00F3577D"/>
    <w:p w:rsidR="005951D1" w:rsidRDefault="00F1619B">
      <w:pPr>
        <w:pStyle w:val="af6"/>
        <w:rPr>
          <w:sz w:val="12"/>
          <w:szCs w:val="12"/>
        </w:rPr>
      </w:pPr>
      <w:r>
        <w:rPr>
          <w:rFonts w:eastAsia="Times New Roman" w:cs="Times New Roman"/>
          <w:bCs/>
          <w:spacing w:val="-10"/>
          <w:szCs w:val="28"/>
          <w:lang w:eastAsia="en-US"/>
        </w:rPr>
        <w:t>Производственная зона</w:t>
      </w:r>
      <w:r>
        <w:rPr>
          <w:rFonts w:eastAsia="Times New Roman" w:cs="Times New Roman"/>
          <w:spacing w:val="-10"/>
          <w:szCs w:val="28"/>
          <w:lang w:eastAsia="en-US"/>
        </w:rPr>
        <w:t xml:space="preserve"> предназначена для размещения производственных и 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 а также для недропользования.</w:t>
      </w:r>
    </w:p>
    <w:p w:rsidR="005951D1" w:rsidRDefault="00F1619B">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производственной зоне</w:t>
      </w:r>
      <w:r>
        <w:rPr>
          <w:rFonts w:cs="Times New Roman"/>
          <w:szCs w:val="28"/>
        </w:rPr>
        <w:t xml:space="preserve"> представлены</w:t>
      </w:r>
      <w:r>
        <w:rPr>
          <w:rFonts w:cs="Times New Roman"/>
          <w:szCs w:val="28"/>
        </w:rPr>
        <w:br/>
        <w:t xml:space="preserve">в таблице </w:t>
      </w:r>
      <w:r>
        <w:rPr>
          <w:rFonts w:eastAsia="XO Thames;Times New Roman" w:cs="Times New Roman"/>
          <w:color w:val="000000"/>
          <w:szCs w:val="28"/>
        </w:rPr>
        <w:t>ниже</w:t>
      </w:r>
      <w:r>
        <w:rPr>
          <w:rFonts w:cs="Times New Roman"/>
          <w:szCs w:val="28"/>
        </w:rPr>
        <w:t>.</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Наименование вида</w:t>
            </w:r>
          </w:p>
          <w:p w:rsidR="005951D1" w:rsidRDefault="00F1619B">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Код вида разрешенного использования</w:t>
            </w:r>
          </w:p>
        </w:tc>
      </w:tr>
      <w:tr w:rsidR="005951D1">
        <w:tc>
          <w:tcPr>
            <w:tcW w:w="2386" w:type="dxa"/>
            <w:vMerge w:val="restart"/>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rPr>
                <w:rFonts w:eastAsia="Times New Roman" w:cs="Times New Roman"/>
                <w:szCs w:val="24"/>
                <w:lang w:eastAsia="ru-RU"/>
              </w:rP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pPr>
            <w:r>
              <w:t>производственная деятельность;</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6.0</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t>недропользование;</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6.1</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t>легкая промышленность;</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6.3</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t>пищевая промышленность;</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6.4</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t>строительная промышленность;</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6.6</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bookmarkStart w:id="19" w:name="sub_1069"/>
            <w:r>
              <w:t>склад</w:t>
            </w:r>
            <w:bookmarkEnd w:id="19"/>
            <w:r>
              <w:t>;</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6.9</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bookmarkStart w:id="20" w:name="sub_169111"/>
            <w:r>
              <w:t>складские площадки</w:t>
            </w:r>
            <w:bookmarkEnd w:id="20"/>
            <w:r>
              <w:t>.</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pPr>
            <w:r>
              <w:t>6.9.1</w:t>
            </w:r>
          </w:p>
        </w:tc>
      </w:tr>
      <w:tr w:rsidR="005951D1">
        <w:trPr>
          <w:trHeight w:val="148"/>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r w:rsidR="005951D1">
        <w:trPr>
          <w:trHeight w:val="296"/>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bl>
    <w:p w:rsidR="005951D1" w:rsidRDefault="00F1619B">
      <w:pPr>
        <w:pStyle w:val="af6"/>
      </w:pPr>
      <w:r>
        <w:rPr>
          <w:rFonts w:eastAsia="Times New Roman" w:cs="Times New Roman"/>
          <w:szCs w:val="28"/>
          <w:lang w:eastAsia="ru-RU"/>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w:t>
      </w:r>
      <w:r>
        <w:rPr>
          <w:rFonts w:cs="Times New Roman"/>
          <w:szCs w:val="28"/>
        </w:rPr>
        <w:t xml:space="preserve"> представлены</w:t>
      </w:r>
      <w:r>
        <w:rPr>
          <w:rFonts w:cs="Times New Roman"/>
          <w:szCs w:val="28"/>
        </w:rPr>
        <w:br/>
        <w:t xml:space="preserve">в таблице  </w:t>
      </w:r>
      <w:r>
        <w:rPr>
          <w:rFonts w:eastAsia="XO Thames;Times New Roman" w:cs="Times New Roman"/>
          <w:color w:val="000000"/>
          <w:szCs w:val="28"/>
        </w:rPr>
        <w:t>ниже</w:t>
      </w:r>
      <w:r>
        <w:rPr>
          <w:rFonts w:cs="Times New Roman"/>
          <w:color w:val="000000"/>
          <w:szCs w:val="28"/>
        </w:rPr>
        <w:t>.</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5951D1">
        <w:trPr>
          <w:trHeight w:val="791"/>
          <w:tblHeader/>
        </w:trPr>
        <w:tc>
          <w:tcPr>
            <w:tcW w:w="90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077"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24"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103"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806"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6.0</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6.1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6.3</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6.4</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6.6</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6.9</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6.9.1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color w:val="000000"/>
                <w:szCs w:val="24"/>
              </w:rPr>
              <w:t>Условно разрешенные виды использования не устанавливаются</w:t>
            </w:r>
          </w:p>
        </w:tc>
      </w:tr>
    </w:tbl>
    <w:p w:rsidR="005951D1" w:rsidRDefault="005951D1">
      <w:pPr>
        <w:pStyle w:val="af6"/>
        <w:ind w:firstLine="0"/>
        <w:rPr>
          <w:szCs w:val="28"/>
        </w:rPr>
      </w:pPr>
    </w:p>
    <w:p w:rsidR="005951D1" w:rsidRDefault="00F1619B">
      <w:pPr>
        <w:pStyle w:val="1"/>
        <w:ind w:firstLine="709"/>
        <w:contextualSpacing/>
      </w:pPr>
      <w:bookmarkStart w:id="21" w:name="__RefHeading___Toc888481881"/>
      <w:bookmarkEnd w:id="21"/>
      <w:r>
        <w:rPr>
          <w:rFonts w:eastAsia="Times New Roman" w:cs="Times New Roman"/>
          <w:lang w:eastAsia="ru-RU"/>
        </w:rPr>
        <w:t>Статья 11.</w:t>
      </w:r>
      <w:r>
        <w:rPr>
          <w:rFonts w:eastAsia="Times New Roman" w:cs="Times New Roman"/>
          <w:color w:val="000000"/>
          <w:lang w:eastAsia="ru-RU"/>
        </w:rPr>
        <w:t>6</w:t>
      </w:r>
      <w:r>
        <w:rPr>
          <w:rFonts w:eastAsia="Times New Roman" w:cs="Times New Roman"/>
          <w:lang w:eastAsia="ru-RU"/>
        </w:rPr>
        <w:t>.</w:t>
      </w:r>
      <w:r>
        <w:rPr>
          <w:rFonts w:cs="Times New Roman"/>
        </w:rPr>
        <w:t xml:space="preserve"> </w:t>
      </w:r>
      <w:r>
        <w:rPr>
          <w:rFonts w:cs="Times New Roman"/>
          <w:color w:val="000000"/>
        </w:rPr>
        <w:t>Коммунально-складская зона</w:t>
      </w:r>
      <w:r>
        <w:rPr>
          <w:rFonts w:cs="Times New Roman"/>
        </w:rPr>
        <w:t xml:space="preserve"> (</w:t>
      </w:r>
      <w:r>
        <w:rPr>
          <w:rFonts w:cs="Times New Roman"/>
          <w:color w:val="000000"/>
        </w:rPr>
        <w:t>3.2</w:t>
      </w:r>
      <w:r>
        <w:rPr>
          <w:rFonts w:cs="Times New Roman"/>
        </w:rPr>
        <w:t>)</w:t>
      </w:r>
    </w:p>
    <w:p w:rsidR="005951D1" w:rsidRDefault="005951D1">
      <w:pPr>
        <w:pStyle w:val="af6"/>
        <w:rPr>
          <w:sz w:val="16"/>
          <w:szCs w:val="16"/>
        </w:rPr>
      </w:pPr>
    </w:p>
    <w:p w:rsidR="005951D1" w:rsidRDefault="00F1619B">
      <w:pPr>
        <w:pStyle w:val="af6"/>
      </w:pPr>
      <w:r>
        <w:rPr>
          <w:rFonts w:cs="Times New Roman"/>
          <w:color w:val="000000"/>
          <w:szCs w:val="28"/>
        </w:rPr>
        <w:t xml:space="preserve">1. </w:t>
      </w:r>
      <w:r>
        <w:rPr>
          <w:rFonts w:eastAsia="Times New Roman" w:cs="Times New Roman"/>
          <w:bCs/>
          <w:color w:val="000000"/>
          <w:szCs w:val="28"/>
          <w:shd w:val="clear" w:color="auto" w:fill="FFFFFF"/>
          <w:lang w:eastAsia="ru-RU"/>
        </w:rPr>
        <w:t>Коммунально-складская зона предназначена для размещения коммунально-складских объектов, деятельность которых связана с воздействием на окружающую среду, для которых необходима организация санитарно-защитной зоны в соответствии с требованиями технических регламентов.</w:t>
      </w:r>
    </w:p>
    <w:p w:rsidR="005951D1" w:rsidRDefault="00F1619B">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к</w:t>
      </w:r>
      <w:r>
        <w:rPr>
          <w:rFonts w:eastAsia="Times New Roman" w:cs="Times New Roman"/>
          <w:bCs/>
          <w:color w:val="000000"/>
          <w:szCs w:val="28"/>
          <w:shd w:val="clear" w:color="auto" w:fill="FFFFFF"/>
          <w:lang w:eastAsia="ru-RU"/>
        </w:rPr>
        <w:t>оммунально-скл</w:t>
      </w:r>
      <w:r>
        <w:rPr>
          <w:rFonts w:eastAsia="Times New Roman" w:cs="Times New Roman"/>
          <w:bCs/>
          <w:color w:val="000000"/>
          <w:szCs w:val="28"/>
          <w:lang w:eastAsia="ru-RU"/>
        </w:rPr>
        <w:t>адской зоне</w:t>
      </w:r>
      <w:r>
        <w:rPr>
          <w:rFonts w:cs="Times New Roman"/>
          <w:color w:val="000000"/>
          <w:szCs w:val="28"/>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rPr>
          <w:tblHeader/>
        </w:trPr>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rPr>
                <w:color w:val="000000"/>
              </w:rP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rPr>
                <w:color w:val="000000"/>
              </w:rPr>
            </w:pPr>
            <w:r>
              <w:rPr>
                <w:color w:val="000000"/>
              </w:rPr>
              <w:t>Наименование вида</w:t>
            </w:r>
          </w:p>
          <w:p w:rsidR="005951D1" w:rsidRDefault="00F1619B">
            <w:pPr>
              <w:pStyle w:val="aff1"/>
              <w:widowControl w:val="0"/>
              <w:jc w:val="center"/>
              <w:rPr>
                <w:color w:val="000000"/>
              </w:rP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rPr>
                <w:color w:val="000000"/>
              </w:rPr>
            </w:pPr>
            <w:r>
              <w:rPr>
                <w:color w:val="000000"/>
              </w:rPr>
              <w:t>Код вида разрешенного использования</w:t>
            </w:r>
          </w:p>
        </w:tc>
      </w:tr>
      <w:tr w:rsidR="005951D1">
        <w:tc>
          <w:tcPr>
            <w:tcW w:w="2386" w:type="dxa"/>
            <w:vMerge w:val="restart"/>
            <w:tcBorders>
              <w:left w:val="single" w:sz="4" w:space="0" w:color="000000"/>
              <w:bottom w:val="single" w:sz="4" w:space="0" w:color="000000"/>
            </w:tcBorders>
          </w:tcPr>
          <w:p w:rsidR="005951D1" w:rsidRDefault="00F1619B">
            <w:pPr>
              <w:pStyle w:val="aff1"/>
              <w:widowControl w:val="0"/>
              <w:rPr>
                <w:color w:val="000000"/>
              </w:rPr>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color w:val="000000"/>
              </w:rPr>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rPr>
                <w:color w:val="000000"/>
              </w:rPr>
            </w:pPr>
            <w:r>
              <w:rPr>
                <w:color w:val="000000"/>
              </w:rPr>
              <w:t>2.7.1</w:t>
            </w:r>
          </w:p>
        </w:tc>
      </w:tr>
      <w:tr w:rsidR="005951D1">
        <w:tc>
          <w:tcPr>
            <w:tcW w:w="2386" w:type="dxa"/>
            <w:vMerge/>
            <w:tcBorders>
              <w:left w:val="single" w:sz="4" w:space="0" w:color="000000"/>
              <w:bottom w:val="single" w:sz="4" w:space="0" w:color="000000"/>
            </w:tcBorders>
          </w:tcPr>
          <w:p w:rsidR="005951D1" w:rsidRDefault="005951D1">
            <w:pPr>
              <w:pStyle w:val="aff1"/>
              <w:widowControl w:val="0"/>
              <w:rPr>
                <w:color w:val="000000"/>
              </w:rPr>
            </w:pPr>
          </w:p>
        </w:tc>
        <w:tc>
          <w:tcPr>
            <w:tcW w:w="5776" w:type="dxa"/>
            <w:tcBorders>
              <w:left w:val="single" w:sz="4" w:space="0" w:color="000000"/>
              <w:bottom w:val="single" w:sz="4" w:space="0" w:color="000000"/>
            </w:tcBorders>
          </w:tcPr>
          <w:p w:rsidR="005951D1" w:rsidRDefault="00F1619B">
            <w:pPr>
              <w:pStyle w:val="aff1"/>
              <w:widowControl w:val="0"/>
              <w:rPr>
                <w:color w:val="000000"/>
              </w:rPr>
            </w:pPr>
            <w:r>
              <w:rPr>
                <w:color w:val="000000"/>
              </w:rPr>
              <w:t>размещение гаражей для собственных нужд;</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rPr>
                <w:color w:val="000000"/>
              </w:rPr>
            </w:pPr>
            <w:r>
              <w:rPr>
                <w:color w:val="000000"/>
              </w:rPr>
              <w:t>2.7.2</w:t>
            </w:r>
          </w:p>
        </w:tc>
      </w:tr>
      <w:tr w:rsidR="005951D1">
        <w:tc>
          <w:tcPr>
            <w:tcW w:w="2386" w:type="dxa"/>
            <w:vMerge/>
            <w:tcBorders>
              <w:left w:val="single" w:sz="4" w:space="0" w:color="000000"/>
              <w:bottom w:val="single" w:sz="4" w:space="0" w:color="000000"/>
            </w:tcBorders>
          </w:tcPr>
          <w:p w:rsidR="005951D1" w:rsidRDefault="005951D1">
            <w:pPr>
              <w:pStyle w:val="aff1"/>
              <w:widowControl w:val="0"/>
              <w:rPr>
                <w:color w:val="000000"/>
              </w:rPr>
            </w:pPr>
          </w:p>
        </w:tc>
        <w:tc>
          <w:tcPr>
            <w:tcW w:w="5776" w:type="dxa"/>
            <w:tcBorders>
              <w:left w:val="single" w:sz="4" w:space="0" w:color="000000"/>
              <w:bottom w:val="single" w:sz="4" w:space="0" w:color="000000"/>
            </w:tcBorders>
          </w:tcPr>
          <w:p w:rsidR="005951D1" w:rsidRDefault="00F1619B">
            <w:pPr>
              <w:pStyle w:val="aff1"/>
              <w:widowControl w:val="0"/>
              <w:rPr>
                <w:color w:val="000000"/>
              </w:rPr>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rPr>
                <w:color w:val="000000"/>
              </w:rPr>
            </w:pPr>
            <w:r>
              <w:rPr>
                <w:color w:val="000000"/>
              </w:rPr>
              <w:t>3.1.1</w:t>
            </w:r>
          </w:p>
        </w:tc>
      </w:tr>
      <w:tr w:rsidR="005951D1">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rPr>
                <w:color w:val="000000"/>
              </w:rPr>
            </w:pPr>
            <w:r>
              <w:rPr>
                <w:color w:val="000000"/>
              </w:rPr>
              <w:t>склад;</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rPr>
                <w:color w:val="000000"/>
              </w:rPr>
            </w:pPr>
            <w:r>
              <w:rPr>
                <w:color w:val="000000"/>
              </w:rPr>
              <w:t>6.9</w:t>
            </w:r>
          </w:p>
        </w:tc>
      </w:tr>
      <w:tr w:rsidR="005951D1">
        <w:tc>
          <w:tcPr>
            <w:tcW w:w="2386" w:type="dxa"/>
            <w:vMerge/>
            <w:tcBorders>
              <w:left w:val="single" w:sz="4" w:space="0" w:color="000000"/>
              <w:bottom w:val="single" w:sz="4" w:space="0" w:color="000000"/>
            </w:tcBorders>
          </w:tcPr>
          <w:p w:rsidR="005951D1" w:rsidRDefault="005951D1">
            <w:pPr>
              <w:widowControl w:val="0"/>
            </w:pPr>
          </w:p>
        </w:tc>
        <w:tc>
          <w:tcPr>
            <w:tcW w:w="5776" w:type="dxa"/>
            <w:tcBorders>
              <w:left w:val="single" w:sz="4" w:space="0" w:color="000000"/>
              <w:bottom w:val="single" w:sz="4" w:space="0" w:color="000000"/>
            </w:tcBorders>
          </w:tcPr>
          <w:p w:rsidR="005951D1" w:rsidRDefault="00F1619B">
            <w:pPr>
              <w:pStyle w:val="aff1"/>
              <w:widowControl w:val="0"/>
              <w:rPr>
                <w:color w:val="000000"/>
              </w:rPr>
            </w:pPr>
            <w:r>
              <w:rPr>
                <w:color w:val="000000"/>
              </w:rPr>
              <w:t>складские площадки.</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rPr>
                <w:color w:val="000000"/>
              </w:rPr>
            </w:pPr>
            <w:r>
              <w:rPr>
                <w:color w:val="000000"/>
              </w:rPr>
              <w:t>6.9.1</w:t>
            </w:r>
          </w:p>
        </w:tc>
      </w:tr>
      <w:tr w:rsidR="005951D1">
        <w:trPr>
          <w:trHeight w:val="517"/>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color w:val="000000"/>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rPr>
                <w:color w:val="000000"/>
              </w:rPr>
            </w:pPr>
            <w:r>
              <w:rPr>
                <w:color w:val="000000"/>
              </w:rPr>
              <w:t>-</w:t>
            </w:r>
          </w:p>
        </w:tc>
      </w:tr>
      <w:tr w:rsidR="005951D1">
        <w:tc>
          <w:tcPr>
            <w:tcW w:w="2386" w:type="dxa"/>
            <w:tcBorders>
              <w:left w:val="single" w:sz="4" w:space="0" w:color="000000"/>
              <w:bottom w:val="single" w:sz="4" w:space="0" w:color="000000"/>
            </w:tcBorders>
          </w:tcPr>
          <w:p w:rsidR="005951D1" w:rsidRDefault="00F1619B">
            <w:pPr>
              <w:pStyle w:val="aff1"/>
              <w:widowControl w:val="0"/>
              <w:rPr>
                <w:color w:val="000000"/>
              </w:rPr>
            </w:pPr>
            <w:r>
              <w:rPr>
                <w:color w:val="000000"/>
              </w:rPr>
              <w:t>Вспомогательные</w:t>
            </w:r>
          </w:p>
          <w:p w:rsidR="005951D1" w:rsidRDefault="00F1619B">
            <w:pPr>
              <w:pStyle w:val="aff1"/>
              <w:widowControl w:val="0"/>
              <w:rPr>
                <w:color w:val="000000"/>
              </w:rPr>
            </w:pPr>
            <w:r>
              <w:rPr>
                <w:color w:val="000000"/>
              </w:rP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color w:val="000000"/>
              </w:rPr>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ind w:left="0"/>
              <w:jc w:val="center"/>
              <w:rPr>
                <w:color w:val="000000"/>
              </w:rPr>
            </w:pPr>
            <w:r>
              <w:rPr>
                <w:color w:val="000000"/>
              </w:rPr>
              <w:t>-</w:t>
            </w:r>
          </w:p>
        </w:tc>
      </w:tr>
    </w:tbl>
    <w:p w:rsidR="005951D1" w:rsidRDefault="00F1619B">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Times New Roman" w:cs="Times New Roman"/>
          <w:color w:val="000000"/>
          <w:szCs w:val="28"/>
          <w:lang w:eastAsia="ru-RU"/>
        </w:rPr>
        <w:t>к</w:t>
      </w:r>
      <w:r>
        <w:rPr>
          <w:rFonts w:eastAsia="Times New Roman" w:cs="Times New Roman"/>
          <w:bCs/>
          <w:color w:val="000000"/>
          <w:szCs w:val="28"/>
          <w:lang w:eastAsia="ru-RU"/>
        </w:rPr>
        <w:t>оммунально-складской зоне</w:t>
      </w:r>
      <w:r>
        <w:rPr>
          <w:rFonts w:cs="Times New Roman"/>
          <w:color w:val="000000"/>
          <w:szCs w:val="28"/>
        </w:rPr>
        <w:t xml:space="preserve"> представлены в таблице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789"/>
        <w:gridCol w:w="1393"/>
      </w:tblGrid>
      <w:tr w:rsidR="005951D1">
        <w:trPr>
          <w:trHeight w:val="791"/>
          <w:tblHeader/>
        </w:trPr>
        <w:tc>
          <w:tcPr>
            <w:tcW w:w="90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color w:val="000000"/>
                <w:szCs w:val="24"/>
              </w:rPr>
            </w:pPr>
            <w:r>
              <w:rPr>
                <w:color w:val="000000"/>
                <w:szCs w:val="24"/>
              </w:rPr>
              <w:lastRenderedPageBreak/>
              <w:t>Код</w:t>
            </w:r>
          </w:p>
          <w:p w:rsidR="005951D1" w:rsidRDefault="00F1619B">
            <w:pPr>
              <w:pStyle w:val="aff1"/>
              <w:widowControl w:val="0"/>
              <w:ind w:left="0"/>
              <w:jc w:val="center"/>
              <w:rPr>
                <w:color w:val="000000"/>
                <w:szCs w:val="24"/>
              </w:rPr>
            </w:pPr>
            <w:r>
              <w:rPr>
                <w:color w:val="000000"/>
                <w:szCs w:val="24"/>
              </w:rPr>
              <w:t>вида раз-</w:t>
            </w:r>
          </w:p>
          <w:p w:rsidR="005951D1" w:rsidRDefault="00F1619B">
            <w:pPr>
              <w:pStyle w:val="aff1"/>
              <w:widowControl w:val="0"/>
              <w:ind w:left="0"/>
              <w:jc w:val="center"/>
              <w:rPr>
                <w:color w:val="000000"/>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color w:val="000000"/>
                <w:szCs w:val="24"/>
              </w:rPr>
            </w:pPr>
            <w:r>
              <w:rPr>
                <w:color w:val="000000"/>
                <w:szCs w:val="24"/>
              </w:rPr>
              <w:t xml:space="preserve">Размер </w:t>
            </w:r>
            <w:proofErr w:type="gramStart"/>
            <w:r>
              <w:rPr>
                <w:szCs w:val="24"/>
              </w:rPr>
              <w:t>земельного</w:t>
            </w:r>
            <w:proofErr w:type="gramEnd"/>
          </w:p>
          <w:p w:rsidR="005951D1" w:rsidRDefault="00F1619B">
            <w:pPr>
              <w:pStyle w:val="aff1"/>
              <w:widowControl w:val="0"/>
              <w:ind w:left="0"/>
              <w:jc w:val="center"/>
              <w:rPr>
                <w:color w:val="000000"/>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color w:val="000000"/>
                <w:szCs w:val="24"/>
              </w:rPr>
            </w:pPr>
            <w:r>
              <w:rPr>
                <w:color w:val="000000"/>
                <w:szCs w:val="24"/>
              </w:rPr>
              <w:t xml:space="preserve">Площадь </w:t>
            </w:r>
            <w:proofErr w:type="gramStart"/>
            <w:r>
              <w:rPr>
                <w:color w:val="000000"/>
                <w:szCs w:val="24"/>
              </w:rPr>
              <w:t>земельного</w:t>
            </w:r>
            <w:proofErr w:type="gramEnd"/>
          </w:p>
          <w:p w:rsidR="005951D1" w:rsidRDefault="00F1619B">
            <w:pPr>
              <w:pStyle w:val="aff1"/>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color w:val="000000"/>
                <w:szCs w:val="24"/>
              </w:rPr>
            </w:pPr>
            <w:proofErr w:type="spellStart"/>
            <w:r>
              <w:rPr>
                <w:color w:val="000000"/>
                <w:szCs w:val="24"/>
              </w:rPr>
              <w:t>Минималь</w:t>
            </w:r>
            <w:proofErr w:type="spellEnd"/>
            <w:r>
              <w:rPr>
                <w:color w:val="000000"/>
                <w:szCs w:val="24"/>
              </w:rPr>
              <w:t>-</w:t>
            </w:r>
          </w:p>
          <w:p w:rsidR="005951D1" w:rsidRDefault="00F1619B">
            <w:pPr>
              <w:pStyle w:val="aff1"/>
              <w:widowControl w:val="0"/>
              <w:ind w:left="0"/>
              <w:jc w:val="center"/>
              <w:rPr>
                <w:color w:val="000000"/>
                <w:szCs w:val="24"/>
              </w:rPr>
            </w:pPr>
            <w:proofErr w:type="spellStart"/>
            <w:r>
              <w:rPr>
                <w:color w:val="000000"/>
                <w:szCs w:val="24"/>
              </w:rPr>
              <w:t>ный</w:t>
            </w:r>
            <w:proofErr w:type="spellEnd"/>
            <w:r>
              <w:rPr>
                <w:color w:val="000000"/>
                <w:szCs w:val="24"/>
              </w:rPr>
              <w:t xml:space="preserve"> отступ</w:t>
            </w:r>
          </w:p>
          <w:p w:rsidR="005951D1" w:rsidRDefault="00F1619B">
            <w:pPr>
              <w:pStyle w:val="aff1"/>
              <w:widowControl w:val="0"/>
              <w:ind w:left="0"/>
              <w:jc w:val="center"/>
              <w:rPr>
                <w:color w:val="000000"/>
                <w:szCs w:val="24"/>
              </w:rPr>
            </w:pPr>
            <w:r>
              <w:rPr>
                <w:color w:val="000000"/>
                <w:szCs w:val="24"/>
              </w:rPr>
              <w:t>от границ земельного участка</w:t>
            </w:r>
          </w:p>
          <w:p w:rsidR="005951D1" w:rsidRDefault="00F1619B">
            <w:pPr>
              <w:pStyle w:val="aff1"/>
              <w:widowControl w:val="0"/>
              <w:ind w:left="0"/>
              <w:jc w:val="center"/>
              <w:rPr>
                <w:color w:val="000000"/>
                <w:szCs w:val="24"/>
              </w:rPr>
            </w:pPr>
            <w:r>
              <w:rPr>
                <w:color w:val="000000"/>
                <w:szCs w:val="24"/>
              </w:rPr>
              <w:t>(м)</w:t>
            </w:r>
          </w:p>
        </w:tc>
        <w:tc>
          <w:tcPr>
            <w:tcW w:w="1789"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color w:val="000000"/>
                <w:szCs w:val="24"/>
              </w:rP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93"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color w:val="000000"/>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 в границах земельного участка</w:t>
            </w:r>
          </w:p>
          <w:p w:rsidR="005951D1" w:rsidRDefault="00F1619B">
            <w:pPr>
              <w:pStyle w:val="aff1"/>
              <w:widowControl w:val="0"/>
              <w:ind w:left="-28"/>
              <w:jc w:val="center"/>
              <w:rPr>
                <w:color w:val="000000"/>
                <w:szCs w:val="24"/>
              </w:rPr>
            </w:pPr>
            <w:r>
              <w:rPr>
                <w:color w:val="000000"/>
                <w:szCs w:val="24"/>
              </w:rPr>
              <w:t>(%)</w:t>
            </w:r>
          </w:p>
        </w:tc>
      </w:tr>
      <w:tr w:rsidR="005951D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951D1" w:rsidRDefault="005951D1">
            <w:pPr>
              <w:widowControl w:val="0"/>
            </w:pPr>
          </w:p>
        </w:tc>
        <w:tc>
          <w:tcPr>
            <w:tcW w:w="1077" w:type="dxa"/>
            <w:tcBorders>
              <w:top w:val="single" w:sz="4" w:space="0" w:color="000000"/>
              <w:left w:val="single" w:sz="4" w:space="0" w:color="000000"/>
              <w:bottom w:val="single" w:sz="4" w:space="0" w:color="000000"/>
            </w:tcBorders>
          </w:tcPr>
          <w:p w:rsidR="005951D1" w:rsidRDefault="00F1619B">
            <w:pPr>
              <w:pStyle w:val="aff1"/>
              <w:widowControl w:val="0"/>
              <w:ind w:left="0"/>
              <w:jc w:val="center"/>
              <w:rPr>
                <w:color w:val="000000"/>
              </w:rPr>
            </w:pPr>
            <w:r>
              <w:rPr>
                <w:color w:val="000000"/>
              </w:rP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rPr>
                <w:color w:val="000000"/>
              </w:rPr>
            </w:pPr>
            <w:r>
              <w:rPr>
                <w:color w:val="000000"/>
              </w:rPr>
              <w:t>Макс.</w:t>
            </w:r>
          </w:p>
        </w:tc>
        <w:tc>
          <w:tcPr>
            <w:tcW w:w="1224" w:type="dxa"/>
            <w:tcBorders>
              <w:left w:val="single" w:sz="4" w:space="0" w:color="000000"/>
              <w:bottom w:val="single" w:sz="4" w:space="0" w:color="000000"/>
            </w:tcBorders>
          </w:tcPr>
          <w:p w:rsidR="005951D1" w:rsidRDefault="00F1619B">
            <w:pPr>
              <w:pStyle w:val="aff1"/>
              <w:widowControl w:val="0"/>
              <w:ind w:left="0"/>
              <w:jc w:val="center"/>
              <w:rPr>
                <w:color w:val="000000"/>
              </w:rPr>
            </w:pPr>
            <w:r>
              <w:rPr>
                <w:color w:val="000000"/>
              </w:rPr>
              <w:t>Мин.</w:t>
            </w:r>
          </w:p>
        </w:tc>
        <w:tc>
          <w:tcPr>
            <w:tcW w:w="1103" w:type="dxa"/>
            <w:tcBorders>
              <w:left w:val="single" w:sz="4" w:space="0" w:color="000000"/>
              <w:bottom w:val="single" w:sz="4" w:space="0" w:color="000000"/>
            </w:tcBorders>
          </w:tcPr>
          <w:p w:rsidR="005951D1" w:rsidRDefault="00F1619B">
            <w:pPr>
              <w:pStyle w:val="aff1"/>
              <w:widowControl w:val="0"/>
              <w:ind w:left="0"/>
              <w:jc w:val="center"/>
              <w:rPr>
                <w:color w:val="000000"/>
              </w:rPr>
            </w:pPr>
            <w:r>
              <w:rPr>
                <w:color w:val="000000"/>
              </w:rPr>
              <w:t>Макс.</w:t>
            </w:r>
          </w:p>
        </w:tc>
        <w:tc>
          <w:tcPr>
            <w:tcW w:w="1347" w:type="dxa"/>
            <w:vMerge/>
            <w:tcBorders>
              <w:left w:val="single" w:sz="4" w:space="0" w:color="000000"/>
              <w:bottom w:val="single" w:sz="4" w:space="0" w:color="000000"/>
            </w:tcBorders>
            <w:vAlign w:val="center"/>
          </w:tcPr>
          <w:p w:rsidR="005951D1" w:rsidRDefault="005951D1">
            <w:pPr>
              <w:widowControl w:val="0"/>
            </w:pPr>
          </w:p>
        </w:tc>
        <w:tc>
          <w:tcPr>
            <w:tcW w:w="1789" w:type="dxa"/>
            <w:vMerge/>
            <w:tcBorders>
              <w:top w:val="single" w:sz="4" w:space="0" w:color="000000"/>
              <w:left w:val="single" w:sz="4" w:space="0" w:color="000000"/>
              <w:bottom w:val="single" w:sz="4" w:space="0" w:color="000000"/>
            </w:tcBorders>
            <w:vAlign w:val="center"/>
          </w:tcPr>
          <w:p w:rsidR="005951D1" w:rsidRDefault="005951D1">
            <w:pPr>
              <w:widowControl w:val="0"/>
            </w:pPr>
          </w:p>
        </w:tc>
        <w:tc>
          <w:tcPr>
            <w:tcW w:w="1393"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widowControl w:val="0"/>
            </w:pP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color w:val="000000"/>
              </w:rPr>
            </w:pPr>
            <w:r>
              <w:rPr>
                <w:color w:val="000000"/>
              </w:rPr>
              <w:t>Основные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2.7.1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30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80</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1*/4</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2.7.2</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30</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1*/4</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3.1.1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color w:val="000000"/>
              </w:rPr>
            </w:pPr>
            <w:r>
              <w:rPr>
                <w:color w:val="000000"/>
              </w:rP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6.9</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color w:val="000000"/>
              </w:rPr>
            </w:pPr>
            <w:r>
              <w:rPr>
                <w:color w:val="000000"/>
              </w:rP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6.9.1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789"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НПУ</w:t>
            </w:r>
          </w:p>
        </w:tc>
        <w:tc>
          <w:tcPr>
            <w:tcW w:w="1393"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color w:val="000000"/>
              </w:rPr>
            </w:pPr>
            <w:r>
              <w:rPr>
                <w:color w:val="000000"/>
              </w:rPr>
              <w:t>НПУ</w:t>
            </w: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color w:val="000000"/>
                <w:szCs w:val="24"/>
              </w:rPr>
              <w:t>Условно разрешенные виды использования не устанавливаются</w:t>
            </w:r>
          </w:p>
        </w:tc>
      </w:tr>
      <w:tr w:rsidR="005951D1">
        <w:trPr>
          <w:trHeight w:hRule="exact" w:val="841"/>
        </w:trPr>
        <w:tc>
          <w:tcPr>
            <w:tcW w:w="9917" w:type="dxa"/>
            <w:gridSpan w:val="8"/>
            <w:tcBorders>
              <w:left w:val="single" w:sz="4" w:space="0" w:color="000000"/>
              <w:bottom w:val="single" w:sz="4" w:space="0" w:color="000000"/>
              <w:right w:val="single" w:sz="4" w:space="0" w:color="000000"/>
            </w:tcBorders>
          </w:tcPr>
          <w:p w:rsidR="005951D1" w:rsidRDefault="00F1619B">
            <w:pPr>
              <w:pStyle w:val="aff1"/>
              <w:widowControl w:val="0"/>
              <w:ind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tc>
      </w:tr>
    </w:tbl>
    <w:p w:rsidR="005951D1" w:rsidRDefault="005951D1">
      <w:pPr>
        <w:pStyle w:val="af6"/>
        <w:rPr>
          <w:szCs w:val="28"/>
        </w:rPr>
      </w:pPr>
    </w:p>
    <w:p w:rsidR="005951D1" w:rsidRDefault="00F1619B">
      <w:pPr>
        <w:pStyle w:val="1"/>
        <w:ind w:firstLine="709"/>
        <w:contextualSpacing/>
      </w:pPr>
      <w:bookmarkStart w:id="22" w:name="__RefHeading___Toc88848188"/>
      <w:bookmarkEnd w:id="22"/>
      <w:r>
        <w:rPr>
          <w:rFonts w:eastAsia="Times New Roman" w:cs="Times New Roman"/>
          <w:lang w:eastAsia="ru-RU"/>
        </w:rPr>
        <w:t>Статья 11.</w:t>
      </w:r>
      <w:r>
        <w:rPr>
          <w:rFonts w:eastAsia="Times New Roman" w:cs="Times New Roman"/>
          <w:color w:val="000000"/>
          <w:lang w:eastAsia="ru-RU"/>
        </w:rPr>
        <w:t>7</w:t>
      </w:r>
      <w:r>
        <w:rPr>
          <w:rFonts w:eastAsia="Times New Roman" w:cs="Times New Roman"/>
          <w:lang w:eastAsia="ru-RU"/>
        </w:rPr>
        <w:t>.</w:t>
      </w:r>
      <w:r>
        <w:rPr>
          <w:rFonts w:cs="Times New Roman"/>
        </w:rPr>
        <w:t xml:space="preserve"> Зона инженерной инфраструктуры (3.3)</w:t>
      </w:r>
    </w:p>
    <w:p w:rsidR="005951D1" w:rsidRDefault="005951D1">
      <w:pPr>
        <w:ind w:firstLine="709"/>
        <w:contextualSpacing/>
        <w:rPr>
          <w:sz w:val="12"/>
          <w:szCs w:val="12"/>
        </w:rPr>
      </w:pPr>
    </w:p>
    <w:p w:rsidR="005951D1" w:rsidRDefault="00F1619B">
      <w:pPr>
        <w:pStyle w:val="af6"/>
        <w:numPr>
          <w:ilvl w:val="0"/>
          <w:numId w:val="1"/>
        </w:numPr>
        <w:ind w:firstLine="709"/>
      </w:pPr>
      <w:r>
        <w:rPr>
          <w:rFonts w:cs="Times New Roman"/>
          <w:color w:val="000000"/>
          <w:szCs w:val="28"/>
        </w:rPr>
        <w:t xml:space="preserve">1. Зона инженерной инфраструктуры предназначена для размещения инженерных сооружений, </w:t>
      </w:r>
      <w:r>
        <w:rPr>
          <w:rFonts w:eastAsia="XO Thames;Times New Roman" w:cs="Times New Roman"/>
          <w:color w:val="000000"/>
          <w:spacing w:val="2"/>
          <w:kern w:val="2"/>
          <w:szCs w:val="28"/>
          <w:lang w:eastAsia="ru-RU"/>
        </w:rPr>
        <w:t>в соответствии с требованиями режима особой охраны природной территории</w:t>
      </w:r>
      <w:r>
        <w:rPr>
          <w:rFonts w:eastAsia="Times New Roman" w:cs="Times New Roman"/>
          <w:color w:val="000000"/>
          <w:spacing w:val="2"/>
          <w:kern w:val="2"/>
          <w:szCs w:val="28"/>
          <w:shd w:val="clear" w:color="auto" w:fill="FFFFFF"/>
          <w:lang w:eastAsia="ru-RU"/>
        </w:rPr>
        <w:t xml:space="preserve">. </w:t>
      </w:r>
      <w:proofErr w:type="gramStart"/>
      <w:r>
        <w:rPr>
          <w:rFonts w:eastAsia="Times New Roman" w:cs="Times New Roman"/>
          <w:color w:val="000000"/>
          <w:spacing w:val="2"/>
          <w:kern w:val="2"/>
          <w:szCs w:val="28"/>
          <w:shd w:val="clear" w:color="auto" w:fill="FFFFFF"/>
          <w:lang w:eastAsia="ru-RU"/>
        </w:rPr>
        <w:t>Согласно приказу Министерства природных ресурсов и экологии  Российской Федерации от 27 июня 2017 г. №320 «Об утверждении положения о национальном парке «Мещерский»», зона инженерной инфраструктуры (3.3) лежит в границе  зоны хозяйственного назначения, предназначенной для осуществления деятельности направленной на обеспечение функционирования учреждения «Национальный парк «Мещера» и жизнедеятельности граждан проживающих на территории национального парка.</w:t>
      </w:r>
      <w:proofErr w:type="gramEnd"/>
    </w:p>
    <w:p w:rsidR="005951D1" w:rsidRDefault="00F1619B">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инженерной инфраструктуры</w:t>
      </w:r>
      <w:r>
        <w:rPr>
          <w:rFonts w:cs="Times New Roman"/>
          <w:szCs w:val="28"/>
        </w:rPr>
        <w:t xml:space="preserve"> представлены в таблице </w:t>
      </w:r>
      <w:r>
        <w:rPr>
          <w:rFonts w:eastAsia="XO Thames;Times New Roman" w:cs="Times New Roman"/>
          <w:color w:val="000000"/>
          <w:szCs w:val="28"/>
        </w:rPr>
        <w:t>ниже</w:t>
      </w:r>
      <w:r>
        <w:rPr>
          <w:rFonts w:cs="Times New Roman"/>
          <w:szCs w:val="28"/>
        </w:rPr>
        <w:t>.</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rPr>
          <w:tblHeader/>
        </w:trPr>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t>Наименование вида</w:t>
            </w:r>
          </w:p>
          <w:p w:rsidR="005951D1" w:rsidRDefault="00F1619B">
            <w:pPr>
              <w:pStyle w:val="aff1"/>
              <w:widowControl w:val="0"/>
              <w:jc w:val="center"/>
            </w:pPr>
            <w: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t>Код вида разрешенного использования</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kern w:val="2"/>
                <w:szCs w:val="24"/>
                <w:lang w:eastAsia="ru-RU"/>
              </w:rPr>
            </w:pPr>
            <w:r>
              <w:rPr>
                <w:rFonts w:eastAsia="Times New Roman" w:cs="Times New Roman"/>
                <w:kern w:val="2"/>
                <w:szCs w:val="24"/>
                <w:lang w:eastAsia="ru-RU"/>
              </w:rPr>
              <w:t>охрана природных территорий.</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9.1</w:t>
            </w:r>
          </w:p>
        </w:tc>
      </w:tr>
      <w:tr w:rsidR="005951D1">
        <w:tc>
          <w:tcPr>
            <w:tcW w:w="2386" w:type="dxa"/>
            <w:vMerge w:val="restart"/>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rPr>
                <w:rFonts w:eastAsia="Times New Roman" w:cs="Times New Roman"/>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3.1.1</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pPr>
            <w:r>
              <w:t>обеспечение деятельности в области гидрометеорологии и смежных с ней областей;</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3.9.1</w:t>
            </w:r>
          </w:p>
        </w:tc>
      </w:tr>
      <w:tr w:rsidR="005951D1">
        <w:tc>
          <w:tcPr>
            <w:tcW w:w="2386" w:type="dxa"/>
            <w:vMerge/>
            <w:tcBorders>
              <w:left w:val="single" w:sz="4" w:space="0" w:color="000000"/>
              <w:bottom w:val="single" w:sz="4" w:space="0" w:color="000000"/>
            </w:tcBorders>
          </w:tcPr>
          <w:p w:rsidR="005951D1" w:rsidRDefault="005951D1">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связь;</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6.8</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bl>
    <w:p w:rsidR="005951D1" w:rsidRDefault="00F1619B">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инженерной инфраструктуры</w:t>
      </w:r>
      <w:r>
        <w:rPr>
          <w:rFonts w:cs="Times New Roman"/>
          <w:szCs w:val="28"/>
        </w:rPr>
        <w:t xml:space="preserve"> представлены в таблице в таблице </w:t>
      </w:r>
      <w:r>
        <w:rPr>
          <w:rFonts w:eastAsia="XO Thames;Times New Roman" w:cs="Times New Roman"/>
          <w:color w:val="000000"/>
          <w:szCs w:val="28"/>
        </w:rPr>
        <w:t>ниже</w:t>
      </w:r>
      <w:r>
        <w:rPr>
          <w:rFonts w:cs="Times New Roman"/>
          <w:szCs w:val="28"/>
        </w:rPr>
        <w:t>.</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5951D1">
        <w:trPr>
          <w:trHeight w:val="791"/>
          <w:tblHeader/>
        </w:trPr>
        <w:tc>
          <w:tcPr>
            <w:tcW w:w="90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lastRenderedPageBreak/>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077"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24"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103"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806"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9.1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Условно разрешенные виды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3.1.1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3.9.1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ind w:left="0"/>
              <w:jc w:val="center"/>
            </w:pPr>
            <w:r>
              <w:t>6.8</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bl>
    <w:p w:rsidR="005951D1" w:rsidRDefault="00F1619B">
      <w:pPr>
        <w:pStyle w:val="af6"/>
        <w:ind w:firstLine="567"/>
      </w:pPr>
      <w:r>
        <w:rPr>
          <w:rFonts w:cs="Times New Roman"/>
          <w:szCs w:val="28"/>
        </w:rPr>
        <w:t xml:space="preserve">4. </w:t>
      </w:r>
      <w:r>
        <w:rPr>
          <w:rFonts w:eastAsia="Times New Roman" w:cs="Times New Roman"/>
          <w:color w:val="000000"/>
          <w:spacing w:val="2"/>
          <w:szCs w:val="28"/>
          <w:shd w:val="clear" w:color="auto" w:fill="FFFFFF"/>
          <w:lang w:eastAsia="ru-RU"/>
        </w:rPr>
        <w:t>Согласно приказу Министерства природных ресурсов и экологии Российской Федерации от 27 июня 2017 г. №320 «Об утверждении положения о национальном парке «Мещерский»» на территории национального парка строительство и реконструкция объектов капитального строительства и ввод в эксплуатацию указанных объектов допускаются по разрешениям выдаваемым Минприроды России в соответствии с законодательством</w:t>
      </w:r>
      <w:r>
        <w:rPr>
          <w:rFonts w:cs="Times New Roman"/>
          <w:color w:val="000000"/>
          <w:szCs w:val="28"/>
        </w:rPr>
        <w:t xml:space="preserve"> Российской Федерации.</w:t>
      </w:r>
    </w:p>
    <w:p w:rsidR="005951D1" w:rsidRDefault="00F1619B">
      <w:pPr>
        <w:pStyle w:val="af6"/>
        <w:ind w:firstLine="567"/>
      </w:pPr>
      <w:r>
        <w:rPr>
          <w:rFonts w:cs="Times New Roman"/>
          <w:color w:val="000000"/>
          <w:szCs w:val="28"/>
        </w:rPr>
        <w:t>5. Проектная документация объектов капитального строительства, строительство, реконструкция которых на территории национального парка допускаются в соответствии с законодательством Российской Федерации и Положением о национальном парке «</w:t>
      </w:r>
      <w:proofErr w:type="gramStart"/>
      <w:r>
        <w:rPr>
          <w:rFonts w:cs="Times New Roman"/>
          <w:color w:val="000000"/>
          <w:szCs w:val="28"/>
        </w:rPr>
        <w:t>Мещерский</w:t>
      </w:r>
      <w:proofErr w:type="gramEnd"/>
      <w:r>
        <w:rPr>
          <w:rFonts w:cs="Times New Roman"/>
          <w:color w:val="000000"/>
          <w:szCs w:val="28"/>
        </w:rPr>
        <w:t>», утвержденным Приказом Минприроды России от 27.06.2017 № 320, подлежит государственной экологической экспертизе федерального уровня.</w:t>
      </w:r>
    </w:p>
    <w:p w:rsidR="005951D1" w:rsidRDefault="005951D1">
      <w:pPr>
        <w:pStyle w:val="af6"/>
        <w:rPr>
          <w:rFonts w:cs="Times New Roman"/>
          <w:szCs w:val="28"/>
        </w:rPr>
      </w:pPr>
    </w:p>
    <w:p w:rsidR="005951D1" w:rsidRDefault="00F1619B">
      <w:pPr>
        <w:pStyle w:val="1"/>
        <w:ind w:firstLine="709"/>
      </w:pPr>
      <w:bookmarkStart w:id="23" w:name="__RefHeading___Toc88848189"/>
      <w:bookmarkEnd w:id="23"/>
      <w:r>
        <w:rPr>
          <w:rFonts w:eastAsia="Times New Roman" w:cs="Times New Roman"/>
          <w:lang w:eastAsia="ru-RU"/>
        </w:rPr>
        <w:t>Статья 11.</w:t>
      </w:r>
      <w:r>
        <w:rPr>
          <w:rFonts w:eastAsia="Times New Roman" w:cs="Times New Roman"/>
          <w:color w:val="000000"/>
          <w:lang w:eastAsia="ru-RU"/>
        </w:rPr>
        <w:t>8</w:t>
      </w:r>
      <w:r>
        <w:rPr>
          <w:rFonts w:eastAsia="Times New Roman" w:cs="Times New Roman"/>
          <w:lang w:eastAsia="ru-RU"/>
        </w:rPr>
        <w:t>.</w:t>
      </w:r>
      <w:r>
        <w:rPr>
          <w:rFonts w:cs="Times New Roman"/>
        </w:rPr>
        <w:t xml:space="preserve"> Зона транспортной инфраструктуры (3.4)</w:t>
      </w:r>
    </w:p>
    <w:p w:rsidR="005951D1" w:rsidRDefault="005951D1">
      <w:pPr>
        <w:ind w:firstLine="709"/>
        <w:rPr>
          <w:sz w:val="12"/>
          <w:szCs w:val="12"/>
        </w:rPr>
      </w:pPr>
    </w:p>
    <w:p w:rsidR="005951D1" w:rsidRDefault="00F1619B">
      <w:pPr>
        <w:pStyle w:val="af6"/>
        <w:numPr>
          <w:ilvl w:val="0"/>
          <w:numId w:val="1"/>
        </w:numPr>
        <w:ind w:firstLine="709"/>
      </w:pPr>
      <w:r>
        <w:rPr>
          <w:color w:val="000000"/>
        </w:rPr>
        <w:t xml:space="preserve">1. </w:t>
      </w:r>
      <w:r>
        <w:rPr>
          <w:color w:val="000000"/>
          <w:szCs w:val="28"/>
        </w:rPr>
        <w:t>Зона транспортной инфраструктуры предназначена для размещения  объектов автомобильного транспорта</w:t>
      </w:r>
      <w:r>
        <w:rPr>
          <w:rFonts w:eastAsia="XO Thames;Times New Roman"/>
          <w:color w:val="000000"/>
          <w:szCs w:val="28"/>
          <w:lang w:eastAsia="ar-SA"/>
        </w:rPr>
        <w:t>, дорожного сервиса, улично-дорожной сети.</w:t>
      </w:r>
    </w:p>
    <w:p w:rsidR="005951D1" w:rsidRDefault="00F1619B">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транспортной инфраструктуры</w:t>
      </w:r>
      <w:r>
        <w:rPr>
          <w:rFonts w:cs="Times New Roman"/>
          <w:szCs w:val="28"/>
        </w:rPr>
        <w:t xml:space="preserve"> представлены в таблице </w:t>
      </w:r>
      <w:r>
        <w:rPr>
          <w:rFonts w:eastAsia="XO Thames;Times New Roman" w:cs="Times New Roman"/>
          <w:color w:val="000000"/>
          <w:szCs w:val="28"/>
        </w:rPr>
        <w:t>ниже</w:t>
      </w:r>
      <w:r>
        <w:rPr>
          <w:rFonts w:cs="Times New Roman"/>
          <w:szCs w:val="28"/>
        </w:rPr>
        <w:t>.</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Наименование вида</w:t>
            </w:r>
          </w:p>
          <w:p w:rsidR="005951D1" w:rsidRDefault="00F1619B">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Код вида разрешенного использования</w:t>
            </w:r>
          </w:p>
        </w:tc>
      </w:tr>
      <w:tr w:rsidR="005951D1">
        <w:tc>
          <w:tcPr>
            <w:tcW w:w="2386" w:type="dxa"/>
            <w:vMerge w:val="restart"/>
            <w:tcBorders>
              <w:left w:val="single" w:sz="4" w:space="0" w:color="000000"/>
              <w:bottom w:val="single" w:sz="4" w:space="0" w:color="000000"/>
            </w:tcBorders>
          </w:tcPr>
          <w:p w:rsidR="005951D1" w:rsidRDefault="00F1619B">
            <w:pPr>
              <w:pStyle w:val="aff1"/>
              <w:widowControl w:val="0"/>
              <w:snapToGrid w:val="0"/>
              <w:ind w:left="28"/>
              <w:contextualSpacing/>
              <w:textAlignment w:val="baseline"/>
              <w:rPr>
                <w:rFonts w:eastAsia="Times New Roman" w:cs="Times New Roman"/>
                <w:szCs w:val="24"/>
                <w:lang w:eastAsia="ru-RU"/>
              </w:rPr>
            </w:pPr>
            <w:r>
              <w:rPr>
                <w:rFonts w:eastAsia="Times New Roman" w:cs="Times New Roman"/>
                <w:szCs w:val="24"/>
                <w:lang w:eastAsia="ru-RU"/>
              </w:rP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pPr>
            <w:r>
              <w:t>объекты дорожного сервиса;</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4.9.1</w:t>
            </w:r>
          </w:p>
        </w:tc>
      </w:tr>
      <w:tr w:rsidR="005951D1">
        <w:tc>
          <w:tcPr>
            <w:tcW w:w="2386" w:type="dxa"/>
            <w:vMerge/>
            <w:tcBorders>
              <w:left w:val="single" w:sz="4" w:space="0" w:color="000000"/>
              <w:bottom w:val="single" w:sz="4" w:space="0" w:color="000000"/>
            </w:tcBorders>
          </w:tcPr>
          <w:p w:rsidR="005951D1" w:rsidRDefault="005951D1">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kern w:val="2"/>
                <w:szCs w:val="24"/>
                <w:lang w:eastAsia="ru-RU"/>
              </w:rPr>
            </w:pPr>
            <w:r>
              <w:rPr>
                <w:rFonts w:eastAsia="Times New Roman" w:cs="Times New Roman"/>
                <w:kern w:val="2"/>
                <w:szCs w:val="24"/>
                <w:lang w:eastAsia="ru-RU"/>
              </w:rPr>
              <w:t>размещение автомобильных дорог;</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7.2.1</w:t>
            </w:r>
          </w:p>
        </w:tc>
      </w:tr>
      <w:tr w:rsidR="005951D1">
        <w:tc>
          <w:tcPr>
            <w:tcW w:w="2386" w:type="dxa"/>
            <w:vMerge/>
            <w:tcBorders>
              <w:left w:val="single" w:sz="4" w:space="0" w:color="000000"/>
              <w:bottom w:val="single" w:sz="4" w:space="0" w:color="000000"/>
            </w:tcBorders>
          </w:tcPr>
          <w:p w:rsidR="005951D1" w:rsidRDefault="005951D1">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kern w:val="2"/>
                <w:szCs w:val="24"/>
                <w:lang w:eastAsia="ru-RU"/>
              </w:rPr>
            </w:pPr>
            <w:r>
              <w:rPr>
                <w:rFonts w:eastAsia="Times New Roman" w:cs="Times New Roman"/>
                <w:kern w:val="2"/>
                <w:szCs w:val="24"/>
                <w:lang w:eastAsia="ru-RU"/>
              </w:rPr>
              <w:t>обслуживание перевозок пассажиров;</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7.2.2</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подлежит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bl>
    <w:p w:rsidR="005951D1" w:rsidRDefault="00F1619B">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транспортной инфраструктуры</w:t>
      </w:r>
      <w:r>
        <w:rPr>
          <w:rFonts w:cs="Times New Roman"/>
          <w:szCs w:val="28"/>
        </w:rPr>
        <w:t xml:space="preserve"> представлены в таблице </w:t>
      </w:r>
      <w:r>
        <w:rPr>
          <w:rFonts w:eastAsia="XO Thames;Times New Roman" w:cs="Times New Roman"/>
          <w:color w:val="000000"/>
          <w:szCs w:val="28"/>
        </w:rPr>
        <w:t>ниже</w:t>
      </w:r>
      <w:r>
        <w:rPr>
          <w:rFonts w:cs="Times New Roman"/>
          <w:szCs w:val="28"/>
        </w:rPr>
        <w:t>.</w:t>
      </w:r>
    </w:p>
    <w:tbl>
      <w:tblPr>
        <w:tblW w:w="9912" w:type="dxa"/>
        <w:tblInd w:w="12" w:type="dxa"/>
        <w:tblLayout w:type="fixed"/>
        <w:tblCellMar>
          <w:left w:w="5" w:type="dxa"/>
          <w:right w:w="0" w:type="dxa"/>
        </w:tblCellMar>
        <w:tblLook w:val="0000" w:firstRow="0" w:lastRow="0" w:firstColumn="0" w:lastColumn="0" w:noHBand="0" w:noVBand="0"/>
      </w:tblPr>
      <w:tblGrid>
        <w:gridCol w:w="901"/>
        <w:gridCol w:w="1081"/>
        <w:gridCol w:w="1079"/>
        <w:gridCol w:w="1230"/>
        <w:gridCol w:w="1095"/>
        <w:gridCol w:w="1374"/>
        <w:gridCol w:w="1776"/>
        <w:gridCol w:w="1376"/>
      </w:tblGrid>
      <w:tr w:rsidR="005951D1">
        <w:trPr>
          <w:trHeight w:val="791"/>
        </w:trPr>
        <w:tc>
          <w:tcPr>
            <w:tcW w:w="900"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lastRenderedPageBreak/>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9"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5"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74"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776"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rPr>
        <w:tc>
          <w:tcPr>
            <w:tcW w:w="900"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080"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30"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095"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74"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776"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0"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0" w:type="dxa"/>
            <w:tcBorders>
              <w:left w:val="single" w:sz="4" w:space="0" w:color="000000"/>
              <w:bottom w:val="single" w:sz="4" w:space="0" w:color="000000"/>
            </w:tcBorders>
            <w:vAlign w:val="center"/>
          </w:tcPr>
          <w:p w:rsidR="005951D1" w:rsidRDefault="00F1619B">
            <w:pPr>
              <w:pStyle w:val="aff1"/>
              <w:widowControl w:val="0"/>
              <w:ind w:left="0"/>
              <w:jc w:val="center"/>
            </w:pPr>
            <w:r>
              <w:t>4.9.1</w:t>
            </w:r>
          </w:p>
        </w:tc>
        <w:tc>
          <w:tcPr>
            <w:tcW w:w="108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3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9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7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0" w:type="dxa"/>
            <w:tcBorders>
              <w:left w:val="single" w:sz="4" w:space="0" w:color="000000"/>
              <w:bottom w:val="single" w:sz="4" w:space="0" w:color="000000"/>
            </w:tcBorders>
            <w:vAlign w:val="center"/>
          </w:tcPr>
          <w:p w:rsidR="005951D1" w:rsidRDefault="00F1619B">
            <w:pPr>
              <w:pStyle w:val="aff1"/>
              <w:widowControl w:val="0"/>
              <w:ind w:left="0"/>
              <w:jc w:val="center"/>
            </w:pPr>
            <w:r>
              <w:t>7.2.1</w:t>
            </w:r>
          </w:p>
        </w:tc>
        <w:tc>
          <w:tcPr>
            <w:tcW w:w="108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3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9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7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00" w:type="dxa"/>
            <w:tcBorders>
              <w:left w:val="single" w:sz="4" w:space="0" w:color="000000"/>
              <w:bottom w:val="single" w:sz="4" w:space="0" w:color="000000"/>
            </w:tcBorders>
            <w:vAlign w:val="center"/>
          </w:tcPr>
          <w:p w:rsidR="005951D1" w:rsidRDefault="00F1619B">
            <w:pPr>
              <w:pStyle w:val="aff1"/>
              <w:widowControl w:val="0"/>
              <w:ind w:left="0"/>
              <w:jc w:val="center"/>
            </w:pPr>
            <w:r>
              <w:t>7.2.2</w:t>
            </w:r>
          </w:p>
        </w:tc>
        <w:tc>
          <w:tcPr>
            <w:tcW w:w="108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3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9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7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910"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color w:val="000000"/>
                <w:szCs w:val="24"/>
              </w:rPr>
              <w:t>Условно разрешенные виды использования не устанавливаются</w:t>
            </w:r>
          </w:p>
        </w:tc>
      </w:tr>
    </w:tbl>
    <w:p w:rsidR="005951D1" w:rsidRDefault="005951D1">
      <w:pPr>
        <w:pStyle w:val="af6"/>
        <w:rPr>
          <w:rFonts w:cs="Times New Roman"/>
          <w:szCs w:val="28"/>
        </w:rPr>
      </w:pPr>
    </w:p>
    <w:p w:rsidR="005951D1" w:rsidRDefault="00F1619B">
      <w:pPr>
        <w:pStyle w:val="1"/>
        <w:ind w:firstLine="709"/>
      </w:pPr>
      <w:bookmarkStart w:id="24" w:name="__RefHeading___Toc888481891"/>
      <w:bookmarkEnd w:id="24"/>
      <w:r>
        <w:rPr>
          <w:rFonts w:eastAsia="Times New Roman" w:cs="Times New Roman"/>
          <w:lang w:eastAsia="ru-RU"/>
        </w:rPr>
        <w:t>Статья 11.</w:t>
      </w:r>
      <w:r>
        <w:rPr>
          <w:rFonts w:eastAsia="Times New Roman" w:cs="Times New Roman"/>
          <w:color w:val="000000"/>
          <w:lang w:eastAsia="ru-RU"/>
        </w:rPr>
        <w:t>9</w:t>
      </w:r>
      <w:r>
        <w:rPr>
          <w:rFonts w:eastAsia="Times New Roman" w:cs="Times New Roman"/>
          <w:lang w:eastAsia="ru-RU"/>
        </w:rPr>
        <w:t>.</w:t>
      </w:r>
      <w:r>
        <w:rPr>
          <w:rFonts w:cs="Times New Roman"/>
        </w:rPr>
        <w:t xml:space="preserve"> Зона транспортной инфраструктуры ограниченного использования (3.5)</w:t>
      </w:r>
    </w:p>
    <w:p w:rsidR="005951D1" w:rsidRDefault="005951D1">
      <w:pPr>
        <w:ind w:firstLine="709"/>
        <w:rPr>
          <w:sz w:val="12"/>
          <w:szCs w:val="12"/>
        </w:rPr>
      </w:pPr>
    </w:p>
    <w:p w:rsidR="005951D1" w:rsidRDefault="00F1619B">
      <w:pPr>
        <w:pStyle w:val="af6"/>
        <w:numPr>
          <w:ilvl w:val="0"/>
          <w:numId w:val="1"/>
        </w:numPr>
        <w:ind w:firstLine="709"/>
      </w:pPr>
      <w:r>
        <w:rPr>
          <w:color w:val="000000"/>
        </w:rPr>
        <w:t xml:space="preserve">1. </w:t>
      </w:r>
      <w:r>
        <w:rPr>
          <w:color w:val="000000"/>
          <w:szCs w:val="28"/>
        </w:rPr>
        <w:t xml:space="preserve">Зона транспортной инфраструктуры ограниченного использования </w:t>
      </w:r>
      <w:r>
        <w:rPr>
          <w:rFonts w:eastAsia="Times New Roman" w:cs="Times New Roman"/>
          <w:color w:val="000000"/>
          <w:spacing w:val="2"/>
          <w:kern w:val="2"/>
          <w:szCs w:val="28"/>
          <w:shd w:val="clear" w:color="auto" w:fill="FFFFFF"/>
          <w:lang w:eastAsia="ru-RU"/>
        </w:rPr>
        <w:t>расположена в границах  территории национального парка «</w:t>
      </w:r>
      <w:proofErr w:type="gramStart"/>
      <w:r>
        <w:rPr>
          <w:rFonts w:eastAsia="Times New Roman" w:cs="Times New Roman"/>
          <w:color w:val="000000"/>
          <w:spacing w:val="2"/>
          <w:kern w:val="2"/>
          <w:szCs w:val="28"/>
          <w:shd w:val="clear" w:color="auto" w:fill="FFFFFF"/>
          <w:lang w:eastAsia="ru-RU"/>
        </w:rPr>
        <w:t>Мещерский</w:t>
      </w:r>
      <w:proofErr w:type="gramEnd"/>
      <w:r>
        <w:rPr>
          <w:rFonts w:eastAsia="Times New Roman" w:cs="Times New Roman"/>
          <w:color w:val="000000"/>
          <w:spacing w:val="2"/>
          <w:kern w:val="2"/>
          <w:szCs w:val="28"/>
          <w:shd w:val="clear" w:color="auto" w:fill="FFFFFF"/>
          <w:lang w:eastAsia="ru-RU"/>
        </w:rPr>
        <w:t xml:space="preserve">» и  </w:t>
      </w:r>
      <w:r>
        <w:rPr>
          <w:rFonts w:eastAsia="Times New Roman" w:cs="Times New Roman"/>
          <w:color w:val="000000"/>
          <w:spacing w:val="2"/>
          <w:kern w:val="2"/>
          <w:szCs w:val="28"/>
          <w:lang w:eastAsia="ru-RU"/>
        </w:rPr>
        <w:t xml:space="preserve">предназначена для размещения объектов транспортной инфраструктуры  </w:t>
      </w:r>
      <w:r>
        <w:rPr>
          <w:rFonts w:eastAsia="XO Thames;Times New Roman" w:cs="Times New Roman"/>
          <w:color w:val="000000"/>
          <w:spacing w:val="2"/>
          <w:kern w:val="2"/>
          <w:szCs w:val="28"/>
          <w:lang w:eastAsia="ru-RU"/>
        </w:rPr>
        <w:t>в соответствии с требованиями режима особой охраны природной территории</w:t>
      </w:r>
      <w:r>
        <w:rPr>
          <w:rFonts w:eastAsia="Times New Roman" w:cs="Times New Roman"/>
          <w:color w:val="000000"/>
          <w:spacing w:val="2"/>
          <w:kern w:val="2"/>
          <w:szCs w:val="28"/>
          <w:shd w:val="clear" w:color="auto" w:fill="FFFFFF"/>
          <w:lang w:eastAsia="ru-RU"/>
        </w:rPr>
        <w:t xml:space="preserve">. </w:t>
      </w:r>
      <w:proofErr w:type="gramStart"/>
      <w:r>
        <w:rPr>
          <w:rFonts w:eastAsia="Times New Roman" w:cs="Times New Roman"/>
          <w:color w:val="000000"/>
          <w:spacing w:val="2"/>
          <w:kern w:val="2"/>
          <w:szCs w:val="28"/>
          <w:shd w:val="clear" w:color="auto" w:fill="FFFFFF"/>
          <w:lang w:eastAsia="ru-RU"/>
        </w:rPr>
        <w:t>Согласно приказу Министерства природных ресурсов и экологии  Российской Федерации от 27 июня 2017 г. №320 «Об утверждении положения о национальном парке «Мещерский»», зона транспортной инфраструктуры ограниченного использования (3.5) лежит в границе зоны хозяйственного назначения, предназначенной для осуществления деятельности направленной на обеспечение функционирования учреждения «Национальный парк «Мещера» и жизнедеятельности граждан проживающих на территории национального парка.</w:t>
      </w:r>
      <w:proofErr w:type="gramEnd"/>
    </w:p>
    <w:p w:rsidR="005951D1" w:rsidRDefault="00F1619B">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транспортной инфраструктуры</w:t>
      </w:r>
      <w:r>
        <w:rPr>
          <w:rFonts w:cs="Times New Roman"/>
          <w:szCs w:val="28"/>
        </w:rPr>
        <w:t xml:space="preserve"> ограниченного использования представлены в таблице </w:t>
      </w:r>
      <w:r>
        <w:rPr>
          <w:rFonts w:eastAsia="XO Thames;Times New Roman" w:cs="Times New Roman"/>
          <w:color w:val="000000"/>
          <w:szCs w:val="28"/>
        </w:rPr>
        <w:t>ниже</w:t>
      </w:r>
      <w:r>
        <w:rPr>
          <w:rFonts w:cs="Times New Roman"/>
          <w:szCs w:val="28"/>
        </w:rPr>
        <w:t>.</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Наименование вида</w:t>
            </w:r>
          </w:p>
          <w:p w:rsidR="005951D1" w:rsidRDefault="00F1619B">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Код вида разрешенного использования</w:t>
            </w:r>
          </w:p>
        </w:tc>
      </w:tr>
      <w:tr w:rsidR="005951D1">
        <w:tc>
          <w:tcPr>
            <w:tcW w:w="2386" w:type="dxa"/>
            <w:tcBorders>
              <w:left w:val="single" w:sz="4" w:space="0" w:color="000000"/>
              <w:bottom w:val="single" w:sz="4" w:space="0" w:color="000000"/>
            </w:tcBorders>
          </w:tcPr>
          <w:p w:rsidR="005951D1" w:rsidRDefault="00F1619B">
            <w:pPr>
              <w:pStyle w:val="aff1"/>
              <w:widowControl w:val="0"/>
              <w:snapToGrid w:val="0"/>
              <w:ind w:left="28"/>
              <w:contextualSpacing/>
              <w:textAlignment w:val="baseline"/>
              <w:rPr>
                <w:rFonts w:eastAsia="Times New Roman" w:cs="Times New Roman"/>
                <w:szCs w:val="24"/>
                <w:lang w:eastAsia="ru-RU"/>
              </w:rPr>
            </w:pPr>
            <w:r>
              <w:rPr>
                <w:rFonts w:eastAsia="Times New Roman" w:cs="Times New Roman"/>
                <w:szCs w:val="24"/>
                <w:lang w:eastAsia="ru-RU"/>
              </w:rP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kern w:val="2"/>
                <w:szCs w:val="24"/>
                <w:lang w:eastAsia="ru-RU"/>
              </w:rPr>
            </w:pPr>
            <w:r>
              <w:rPr>
                <w:rFonts w:eastAsia="Times New Roman" w:cs="Times New Roman"/>
                <w:kern w:val="2"/>
                <w:szCs w:val="24"/>
                <w:lang w:eastAsia="ru-RU"/>
              </w:rPr>
              <w:t>охрана природных территорий.</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9.1</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kern w:val="2"/>
                <w:szCs w:val="24"/>
                <w:lang w:eastAsia="ru-RU"/>
              </w:rPr>
            </w:pPr>
            <w:r>
              <w:rPr>
                <w:rFonts w:eastAsia="Times New Roman" w:cs="Times New Roman"/>
                <w:kern w:val="2"/>
                <w:szCs w:val="24"/>
                <w:lang w:eastAsia="ru-RU"/>
              </w:rPr>
              <w:t>размещение автомобильных дорог;</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7.2.1</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bl>
    <w:p w:rsidR="00F3577D" w:rsidRDefault="00F3577D">
      <w:pPr>
        <w:pStyle w:val="af6"/>
        <w:rPr>
          <w:rFonts w:eastAsia="Times New Roman" w:cs="Times New Roman"/>
          <w:szCs w:val="28"/>
          <w:lang w:eastAsia="ru-RU"/>
        </w:rPr>
      </w:pPr>
    </w:p>
    <w:p w:rsidR="005951D1" w:rsidRDefault="00F1619B">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транспортной инфраструктуры</w:t>
      </w:r>
      <w:r>
        <w:rPr>
          <w:rFonts w:cs="Times New Roman"/>
          <w:szCs w:val="28"/>
        </w:rPr>
        <w:t xml:space="preserve"> ограниченного использования представлены в таблице </w:t>
      </w:r>
      <w:r>
        <w:rPr>
          <w:rFonts w:eastAsia="XO Thames;Times New Roman" w:cs="Times New Roman"/>
          <w:color w:val="000000"/>
          <w:szCs w:val="28"/>
        </w:rPr>
        <w:t>ниже</w:t>
      </w:r>
      <w:r>
        <w:rPr>
          <w:rFonts w:cs="Times New Roman"/>
          <w:szCs w:val="28"/>
        </w:rPr>
        <w:t>.</w:t>
      </w:r>
    </w:p>
    <w:p w:rsidR="00F3577D" w:rsidRDefault="00F3577D">
      <w:pPr>
        <w:pStyle w:val="af6"/>
      </w:pPr>
    </w:p>
    <w:p w:rsidR="00F3577D" w:rsidRDefault="00F3577D">
      <w:pPr>
        <w:pStyle w:val="af6"/>
      </w:pPr>
    </w:p>
    <w:tbl>
      <w:tblPr>
        <w:tblW w:w="9912" w:type="dxa"/>
        <w:tblInd w:w="12" w:type="dxa"/>
        <w:tblLayout w:type="fixed"/>
        <w:tblCellMar>
          <w:left w:w="5" w:type="dxa"/>
          <w:right w:w="0" w:type="dxa"/>
        </w:tblCellMar>
        <w:tblLook w:val="0000" w:firstRow="0" w:lastRow="0" w:firstColumn="0" w:lastColumn="0" w:noHBand="0" w:noVBand="0"/>
      </w:tblPr>
      <w:tblGrid>
        <w:gridCol w:w="901"/>
        <w:gridCol w:w="1081"/>
        <w:gridCol w:w="1079"/>
        <w:gridCol w:w="1230"/>
        <w:gridCol w:w="1095"/>
        <w:gridCol w:w="1374"/>
        <w:gridCol w:w="1776"/>
        <w:gridCol w:w="1376"/>
      </w:tblGrid>
      <w:tr w:rsidR="005951D1">
        <w:trPr>
          <w:trHeight w:val="791"/>
          <w:tblHeader/>
        </w:trPr>
        <w:tc>
          <w:tcPr>
            <w:tcW w:w="900"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lastRenderedPageBreak/>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9"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5"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74"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776"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blHeader/>
        </w:trPr>
        <w:tc>
          <w:tcPr>
            <w:tcW w:w="900"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080"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30"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095"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74"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776"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0"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0" w:type="dxa"/>
            <w:tcBorders>
              <w:left w:val="single" w:sz="4" w:space="0" w:color="000000"/>
              <w:bottom w:val="single" w:sz="4" w:space="0" w:color="000000"/>
            </w:tcBorders>
            <w:vAlign w:val="center"/>
          </w:tcPr>
          <w:p w:rsidR="005951D1" w:rsidRDefault="00F1619B">
            <w:pPr>
              <w:pStyle w:val="aff1"/>
              <w:widowControl w:val="0"/>
              <w:ind w:left="0"/>
              <w:jc w:val="center"/>
            </w:pPr>
            <w:r>
              <w:t>9.1</w:t>
            </w:r>
          </w:p>
        </w:tc>
        <w:tc>
          <w:tcPr>
            <w:tcW w:w="108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3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9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7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910"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Условно разрешенные виды использования</w:t>
            </w:r>
          </w:p>
        </w:tc>
      </w:tr>
      <w:tr w:rsidR="005951D1">
        <w:trPr>
          <w:trHeight w:hRule="exact" w:val="283"/>
        </w:trPr>
        <w:tc>
          <w:tcPr>
            <w:tcW w:w="900" w:type="dxa"/>
            <w:tcBorders>
              <w:left w:val="single" w:sz="4" w:space="0" w:color="000000"/>
              <w:bottom w:val="single" w:sz="4" w:space="0" w:color="000000"/>
            </w:tcBorders>
            <w:vAlign w:val="center"/>
          </w:tcPr>
          <w:p w:rsidR="005951D1" w:rsidRDefault="00F1619B">
            <w:pPr>
              <w:pStyle w:val="aff1"/>
              <w:widowControl w:val="0"/>
              <w:ind w:left="0"/>
              <w:jc w:val="center"/>
            </w:pPr>
            <w:r>
              <w:t>7.2.1</w:t>
            </w:r>
          </w:p>
        </w:tc>
        <w:tc>
          <w:tcPr>
            <w:tcW w:w="108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3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9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7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bl>
    <w:p w:rsidR="005951D1" w:rsidRDefault="00F1619B">
      <w:pPr>
        <w:pStyle w:val="af6"/>
        <w:ind w:firstLine="567"/>
        <w:rPr>
          <w:rFonts w:cs="Times New Roman"/>
          <w:szCs w:val="28"/>
        </w:rPr>
      </w:pPr>
      <w:r>
        <w:rPr>
          <w:rFonts w:cs="Times New Roman"/>
        </w:rPr>
        <w:t xml:space="preserve">4. </w:t>
      </w:r>
      <w:r>
        <w:rPr>
          <w:rFonts w:eastAsia="Times New Roman" w:cs="Times New Roman"/>
          <w:color w:val="000000"/>
          <w:spacing w:val="2"/>
          <w:szCs w:val="28"/>
          <w:shd w:val="clear" w:color="auto" w:fill="FFFFFF"/>
          <w:lang w:eastAsia="ru-RU"/>
        </w:rPr>
        <w:t>Согласно приказу Министерства природных ресурсов и экологии Российской Федерации от 27 июня 2017 г. №320 «Об утверждении положения о национальном парке «Мещерский»» на территории национального парка строительство и реконструкция объектов капитального строительства и ввод в эксплуатацию указанных объектов допускаются по разрешениям выдаваемым Минприроды России в соответствии с законодательством</w:t>
      </w:r>
      <w:r>
        <w:rPr>
          <w:rFonts w:cs="Times New Roman"/>
          <w:color w:val="000000"/>
          <w:szCs w:val="28"/>
        </w:rPr>
        <w:t xml:space="preserve"> Российской Федерации.</w:t>
      </w:r>
    </w:p>
    <w:p w:rsidR="005951D1" w:rsidRDefault="00F1619B">
      <w:pPr>
        <w:pStyle w:val="af6"/>
        <w:ind w:firstLine="567"/>
      </w:pPr>
      <w:r>
        <w:rPr>
          <w:rFonts w:cs="Times New Roman"/>
          <w:color w:val="000000"/>
          <w:szCs w:val="28"/>
        </w:rPr>
        <w:t>5. Проектная документация объектов капитального строительства, строительство, реконструкция которых на территории национального парка допускаются в соответствии с законодательством Российской Федерации и Положением о национальном парке «</w:t>
      </w:r>
      <w:proofErr w:type="gramStart"/>
      <w:r>
        <w:rPr>
          <w:rFonts w:cs="Times New Roman"/>
          <w:color w:val="000000"/>
          <w:szCs w:val="28"/>
        </w:rPr>
        <w:t>Мещерский</w:t>
      </w:r>
      <w:proofErr w:type="gramEnd"/>
      <w:r>
        <w:rPr>
          <w:rFonts w:cs="Times New Roman"/>
          <w:color w:val="000000"/>
          <w:szCs w:val="28"/>
        </w:rPr>
        <w:t xml:space="preserve">», утвержденным Приказом Минприроды России от 27.06.2017 № 320, подлежит государственной экологической экспертизе федерального уровня. </w:t>
      </w:r>
    </w:p>
    <w:p w:rsidR="005951D1" w:rsidRDefault="005951D1">
      <w:pPr>
        <w:pStyle w:val="af6"/>
        <w:ind w:firstLine="567"/>
        <w:rPr>
          <w:rFonts w:cs="Times New Roman"/>
          <w:szCs w:val="28"/>
        </w:rPr>
      </w:pPr>
    </w:p>
    <w:p w:rsidR="005951D1" w:rsidRDefault="00F1619B">
      <w:pPr>
        <w:pStyle w:val="1"/>
        <w:ind w:firstLine="567"/>
        <w:rPr>
          <w:rFonts w:cs="Times New Roman"/>
        </w:rPr>
      </w:pPr>
      <w:bookmarkStart w:id="25" w:name="__RefHeading___Toc888481912"/>
      <w:bookmarkEnd w:id="25"/>
      <w:r>
        <w:rPr>
          <w:rFonts w:cs="Times New Roman"/>
        </w:rPr>
        <w:t>Статья 11.</w:t>
      </w:r>
      <w:r>
        <w:rPr>
          <w:rFonts w:cs="Times New Roman"/>
          <w:color w:val="000000"/>
        </w:rPr>
        <w:t>10</w:t>
      </w:r>
      <w:r>
        <w:rPr>
          <w:rFonts w:cs="Times New Roman"/>
        </w:rPr>
        <w:t>. Зона рекреационного назначения (5.0)</w:t>
      </w:r>
    </w:p>
    <w:p w:rsidR="005951D1" w:rsidRDefault="005951D1">
      <w:pPr>
        <w:ind w:firstLine="0"/>
        <w:rPr>
          <w:sz w:val="16"/>
          <w:szCs w:val="16"/>
        </w:rPr>
      </w:pPr>
    </w:p>
    <w:p w:rsidR="005951D1" w:rsidRDefault="00F1619B">
      <w:pPr>
        <w:pStyle w:val="af6"/>
        <w:rPr>
          <w:szCs w:val="28"/>
        </w:rPr>
      </w:pPr>
      <w:r>
        <w:rPr>
          <w:rFonts w:eastAsia="XO Thames;Times New Roman" w:cs="Times New Roman"/>
          <w:szCs w:val="28"/>
          <w:lang w:eastAsia="ar-SA"/>
        </w:rPr>
        <w:t xml:space="preserve">1. Зона рекреационного назначения предназначены для природно-познавательного туризма, охране природных территорий, в соответствии с режимом особой охраны территории национального парка «Мещерский». </w:t>
      </w:r>
      <w:r>
        <w:rPr>
          <w:rFonts w:eastAsia="Times New Roman" w:cs="Times New Roman"/>
          <w:color w:val="000000"/>
          <w:spacing w:val="2"/>
          <w:kern w:val="2"/>
          <w:szCs w:val="28"/>
          <w:shd w:val="clear" w:color="auto" w:fill="FFFFFF"/>
          <w:lang w:eastAsia="ru-RU"/>
        </w:rPr>
        <w:t xml:space="preserve"> </w:t>
      </w:r>
      <w:proofErr w:type="gramStart"/>
      <w:r>
        <w:rPr>
          <w:rFonts w:eastAsia="Times New Roman" w:cs="Times New Roman"/>
          <w:color w:val="000000"/>
          <w:spacing w:val="2"/>
          <w:kern w:val="2"/>
          <w:szCs w:val="28"/>
          <w:shd w:val="clear" w:color="auto" w:fill="FFFFFF"/>
          <w:lang w:eastAsia="ru-RU"/>
        </w:rPr>
        <w:t>Согласно приказу Министерства природных ресурсов и экологии  Российской Федерации от 27 июня 2017 г. №320 «Об утверждении положения о национальном парке «Мещерский»», зона рекреационного назначения (5.0) лежит в границе  зоны хозяйственного назначения, предназначенной для осуществления деятельности направленной на обеспечение функционирования учреждения «Национальный парк «Мещера» и жизнедеятельности граждан проживающих на территории национального парка.</w:t>
      </w:r>
      <w:proofErr w:type="gramEnd"/>
    </w:p>
    <w:p w:rsidR="005951D1" w:rsidRDefault="00F1619B">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рекреационного назначения</w:t>
      </w:r>
      <w:r>
        <w:rPr>
          <w:rFonts w:cs="Times New Roman"/>
          <w:szCs w:val="28"/>
        </w:rPr>
        <w:t xml:space="preserve"> представлены в таблице </w:t>
      </w:r>
      <w:r>
        <w:rPr>
          <w:rFonts w:eastAsia="XO Thames;Times New Roman" w:cs="Times New Roman"/>
          <w:color w:val="000000"/>
          <w:szCs w:val="28"/>
        </w:rPr>
        <w:t>ниже</w:t>
      </w:r>
      <w:r>
        <w:rPr>
          <w:rFonts w:cs="Times New Roman"/>
          <w:szCs w:val="28"/>
        </w:rPr>
        <w:t>.</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rPr>
          <w:tblHeader/>
        </w:trPr>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t>Наименование вида</w:t>
            </w:r>
          </w:p>
          <w:p w:rsidR="005951D1" w:rsidRDefault="00F1619B">
            <w:pPr>
              <w:pStyle w:val="aff1"/>
              <w:widowControl w:val="0"/>
              <w:jc w:val="center"/>
            </w:pPr>
            <w: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t>Код вида разрешенного использования</w:t>
            </w:r>
          </w:p>
        </w:tc>
      </w:tr>
      <w:tr w:rsidR="005951D1">
        <w:trPr>
          <w:trHeight w:val="412"/>
        </w:trPr>
        <w:tc>
          <w:tcPr>
            <w:tcW w:w="2386" w:type="dxa"/>
            <w:vMerge w:val="restart"/>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widowControl w:val="0"/>
              <w:spacing w:line="276" w:lineRule="auto"/>
              <w:ind w:firstLine="0"/>
              <w:jc w:val="left"/>
              <w:rPr>
                <w:rFonts w:eastAsia="Times New Roman" w:cs="Times New Roman"/>
                <w:color w:val="000000"/>
                <w:szCs w:val="24"/>
                <w:lang w:eastAsia="ru-RU"/>
              </w:rPr>
            </w:pPr>
            <w:r>
              <w:rPr>
                <w:rFonts w:eastAsia="Times New Roman" w:cs="Times New Roman"/>
                <w:color w:val="000000"/>
                <w:szCs w:val="24"/>
                <w:lang w:eastAsia="ru-RU"/>
              </w:rPr>
              <w:t>природно-познавательный туризм;</w:t>
            </w:r>
          </w:p>
        </w:tc>
        <w:tc>
          <w:tcPr>
            <w:tcW w:w="1759" w:type="dxa"/>
            <w:tcBorders>
              <w:left w:val="single" w:sz="4" w:space="0" w:color="000000"/>
              <w:bottom w:val="single" w:sz="4" w:space="0" w:color="000000"/>
              <w:right w:val="single" w:sz="4" w:space="0" w:color="000000"/>
            </w:tcBorders>
          </w:tcPr>
          <w:p w:rsidR="005951D1" w:rsidRDefault="00F1619B">
            <w:pPr>
              <w:widowControl w:val="0"/>
              <w:ind w:firstLine="0"/>
              <w:jc w:val="center"/>
              <w:rPr>
                <w:rFonts w:cs="Times New Roman"/>
                <w:szCs w:val="24"/>
              </w:rPr>
            </w:pPr>
            <w:r>
              <w:rPr>
                <w:rFonts w:cs="Times New Roman"/>
                <w:szCs w:val="24"/>
              </w:rPr>
              <w:t>5.2</w:t>
            </w:r>
          </w:p>
          <w:p w:rsidR="005951D1" w:rsidRDefault="005951D1">
            <w:pPr>
              <w:widowControl w:val="0"/>
              <w:ind w:firstLine="0"/>
              <w:jc w:val="center"/>
              <w:rPr>
                <w:rFonts w:cs="Times New Roman"/>
                <w:szCs w:val="24"/>
              </w:rPr>
            </w:pPr>
          </w:p>
        </w:tc>
      </w:tr>
      <w:tr w:rsidR="005951D1">
        <w:tc>
          <w:tcPr>
            <w:tcW w:w="2386" w:type="dxa"/>
            <w:vMerge/>
            <w:tcBorders>
              <w:left w:val="single" w:sz="4" w:space="0" w:color="000000"/>
              <w:bottom w:val="single" w:sz="4" w:space="0" w:color="000000"/>
            </w:tcBorders>
          </w:tcPr>
          <w:p w:rsidR="005951D1" w:rsidRDefault="005951D1">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kern w:val="2"/>
                <w:szCs w:val="24"/>
                <w:lang w:eastAsia="ru-RU"/>
              </w:rPr>
            </w:pPr>
            <w:r>
              <w:rPr>
                <w:rFonts w:eastAsia="Times New Roman" w:cs="Times New Roman"/>
                <w:kern w:val="2"/>
                <w:szCs w:val="24"/>
                <w:lang w:eastAsia="ru-RU"/>
              </w:rPr>
              <w:t>охрана природных территорий.</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9.1</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lastRenderedPageBreak/>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lastRenderedPageBreak/>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p w:rsidR="005951D1" w:rsidRDefault="005951D1">
            <w:pPr>
              <w:pStyle w:val="aff1"/>
              <w:widowControl w:val="0"/>
              <w:jc w:val="center"/>
            </w:pPr>
          </w:p>
        </w:tc>
      </w:tr>
    </w:tbl>
    <w:p w:rsidR="005951D1" w:rsidRDefault="00F1619B">
      <w:pPr>
        <w:pStyle w:val="af6"/>
      </w:pPr>
      <w:r>
        <w:rPr>
          <w:rFonts w:eastAsia="Times New Roman" w:cs="Times New Roman"/>
          <w:szCs w:val="28"/>
          <w:lang w:eastAsia="ru-RU"/>
        </w:rPr>
        <w:lastRenderedPageBreak/>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рекреационного назначения</w:t>
      </w:r>
      <w:r>
        <w:rPr>
          <w:rFonts w:cs="Times New Roman"/>
          <w:szCs w:val="28"/>
        </w:rPr>
        <w:t xml:space="preserve"> представлены в таблице </w:t>
      </w:r>
      <w:r>
        <w:rPr>
          <w:rFonts w:eastAsia="XO Thames;Times New Roman" w:cs="Times New Roman"/>
          <w:color w:val="000000"/>
          <w:szCs w:val="28"/>
        </w:rPr>
        <w:t>ниже.</w:t>
      </w:r>
    </w:p>
    <w:tbl>
      <w:tblPr>
        <w:tblW w:w="9919" w:type="dxa"/>
        <w:tblInd w:w="5" w:type="dxa"/>
        <w:tblLayout w:type="fixed"/>
        <w:tblCellMar>
          <w:left w:w="5" w:type="dxa"/>
          <w:right w:w="0" w:type="dxa"/>
        </w:tblCellMar>
        <w:tblLook w:val="0000" w:firstRow="0" w:lastRow="0" w:firstColumn="0" w:lastColumn="0" w:noHBand="0" w:noVBand="0"/>
      </w:tblPr>
      <w:tblGrid>
        <w:gridCol w:w="912"/>
        <w:gridCol w:w="733"/>
        <w:gridCol w:w="682"/>
        <w:gridCol w:w="735"/>
        <w:gridCol w:w="710"/>
        <w:gridCol w:w="822"/>
        <w:gridCol w:w="822"/>
        <w:gridCol w:w="1335"/>
        <w:gridCol w:w="1759"/>
        <w:gridCol w:w="1409"/>
      </w:tblGrid>
      <w:tr w:rsidR="005951D1">
        <w:trPr>
          <w:tblHeader/>
        </w:trPr>
        <w:tc>
          <w:tcPr>
            <w:tcW w:w="911" w:type="dxa"/>
            <w:vMerge w:val="restart"/>
            <w:tcBorders>
              <w:top w:val="single" w:sz="4" w:space="0" w:color="000000"/>
              <w:left w:val="single" w:sz="4" w:space="0" w:color="000000"/>
              <w:bottom w:val="single" w:sz="4" w:space="0" w:color="000000"/>
            </w:tcBorders>
            <w:vAlign w:val="center"/>
          </w:tcPr>
          <w:p w:rsidR="005951D1" w:rsidRDefault="00F1619B">
            <w:pPr>
              <w:pStyle w:val="aff1"/>
              <w:widowControl w:val="0"/>
              <w:ind w:left="28" w:right="28"/>
              <w:jc w:val="center"/>
              <w:rPr>
                <w:szCs w:val="24"/>
              </w:rPr>
            </w:pPr>
            <w:r>
              <w:rPr>
                <w:szCs w:val="24"/>
              </w:rPr>
              <w:t>Код</w:t>
            </w:r>
          </w:p>
          <w:p w:rsidR="005951D1" w:rsidRDefault="00F1619B">
            <w:pPr>
              <w:pStyle w:val="aff1"/>
              <w:widowControl w:val="0"/>
              <w:ind w:left="28" w:right="28"/>
              <w:jc w:val="center"/>
              <w:rPr>
                <w:szCs w:val="24"/>
              </w:rPr>
            </w:pPr>
            <w:r>
              <w:rPr>
                <w:szCs w:val="24"/>
              </w:rPr>
              <w:t>вида раз-</w:t>
            </w:r>
          </w:p>
          <w:p w:rsidR="005951D1" w:rsidRDefault="00F1619B">
            <w:pPr>
              <w:pStyle w:val="aff1"/>
              <w:widowControl w:val="0"/>
              <w:ind w:left="28"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60" w:type="dxa"/>
            <w:gridSpan w:val="4"/>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759" w:type="dxa"/>
            <w:vMerge w:val="restart"/>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409"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color w:val="000000"/>
                <w:szCs w:val="24"/>
              </w:rPr>
            </w:pPr>
            <w:r>
              <w:rPr>
                <w:color w:val="000000"/>
                <w:szCs w:val="24"/>
              </w:rPr>
              <w:t>(%)</w:t>
            </w:r>
          </w:p>
        </w:tc>
      </w:tr>
      <w:tr w:rsidR="005951D1">
        <w:trPr>
          <w:trHeight w:hRule="exact" w:val="567"/>
          <w:tblHeader/>
        </w:trPr>
        <w:tc>
          <w:tcPr>
            <w:tcW w:w="911"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415" w:type="dxa"/>
            <w:gridSpan w:val="2"/>
            <w:tcBorders>
              <w:left w:val="single" w:sz="4" w:space="0" w:color="000000"/>
              <w:bottom w:val="single" w:sz="4" w:space="0" w:color="000000"/>
            </w:tcBorders>
            <w:vAlign w:val="center"/>
          </w:tcPr>
          <w:p w:rsidR="005951D1" w:rsidRDefault="00F1619B">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5951D1" w:rsidRDefault="00F1619B">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5951D1" w:rsidRDefault="00F1619B">
            <w:pPr>
              <w:pStyle w:val="aff1"/>
              <w:widowControl w:val="0"/>
              <w:ind w:left="0"/>
              <w:jc w:val="center"/>
            </w:pPr>
            <w:r>
              <w:t>Мин.</w:t>
            </w:r>
          </w:p>
        </w:tc>
        <w:tc>
          <w:tcPr>
            <w:tcW w:w="822" w:type="dxa"/>
            <w:vMerge w:val="restart"/>
            <w:tcBorders>
              <w:left w:val="single" w:sz="4" w:space="0" w:color="000000"/>
              <w:bottom w:val="single" w:sz="4" w:space="0" w:color="000000"/>
            </w:tcBorders>
            <w:vAlign w:val="center"/>
          </w:tcPr>
          <w:p w:rsidR="005951D1" w:rsidRDefault="00F1619B">
            <w:pPr>
              <w:pStyle w:val="aff1"/>
              <w:widowControl w:val="0"/>
              <w:ind w:left="0"/>
              <w:jc w:val="center"/>
            </w:pPr>
            <w:r>
              <w:t>Макс.</w:t>
            </w:r>
          </w:p>
        </w:tc>
        <w:tc>
          <w:tcPr>
            <w:tcW w:w="1335"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759"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409"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567"/>
          <w:tblHeader/>
        </w:trPr>
        <w:tc>
          <w:tcPr>
            <w:tcW w:w="911"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733" w:type="dxa"/>
            <w:tcBorders>
              <w:left w:val="single" w:sz="4" w:space="0" w:color="000000"/>
              <w:bottom w:val="single" w:sz="4" w:space="0" w:color="000000"/>
            </w:tcBorders>
            <w:vAlign w:val="center"/>
          </w:tcPr>
          <w:p w:rsidR="005951D1" w:rsidRDefault="00F1619B">
            <w:pPr>
              <w:pStyle w:val="aff1"/>
              <w:widowControl w:val="0"/>
              <w:ind w:left="0"/>
              <w:jc w:val="center"/>
            </w:pPr>
            <w:r>
              <w:t>Мин.</w:t>
            </w:r>
          </w:p>
        </w:tc>
        <w:tc>
          <w:tcPr>
            <w:tcW w:w="682" w:type="dxa"/>
            <w:tcBorders>
              <w:left w:val="single" w:sz="4" w:space="0" w:color="000000"/>
              <w:bottom w:val="single" w:sz="4" w:space="0" w:color="000000"/>
            </w:tcBorders>
            <w:vAlign w:val="center"/>
          </w:tcPr>
          <w:p w:rsidR="005951D1" w:rsidRDefault="00F1619B">
            <w:pPr>
              <w:pStyle w:val="aff1"/>
              <w:widowControl w:val="0"/>
              <w:ind w:left="0"/>
              <w:jc w:val="center"/>
            </w:pPr>
            <w:r>
              <w:t>Макс.</w:t>
            </w:r>
          </w:p>
        </w:tc>
        <w:tc>
          <w:tcPr>
            <w:tcW w:w="735" w:type="dxa"/>
            <w:tcBorders>
              <w:left w:val="single" w:sz="4" w:space="0" w:color="000000"/>
              <w:bottom w:val="single" w:sz="4" w:space="0" w:color="000000"/>
            </w:tcBorders>
            <w:vAlign w:val="center"/>
          </w:tcPr>
          <w:p w:rsidR="005951D1" w:rsidRDefault="00F1619B">
            <w:pPr>
              <w:pStyle w:val="aff1"/>
              <w:widowControl w:val="0"/>
              <w:ind w:left="0"/>
              <w:jc w:val="center"/>
            </w:pPr>
            <w:r>
              <w:t>Мин.</w:t>
            </w:r>
          </w:p>
        </w:tc>
        <w:tc>
          <w:tcPr>
            <w:tcW w:w="710" w:type="dxa"/>
            <w:tcBorders>
              <w:left w:val="single" w:sz="4" w:space="0" w:color="000000"/>
              <w:bottom w:val="single" w:sz="4" w:space="0" w:color="000000"/>
            </w:tcBorders>
            <w:vAlign w:val="center"/>
          </w:tcPr>
          <w:p w:rsidR="005951D1" w:rsidRDefault="00F1619B">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5951D1" w:rsidRDefault="005951D1">
            <w:pPr>
              <w:pStyle w:val="aff1"/>
              <w:widowControl w:val="0"/>
              <w:ind w:left="0"/>
              <w:jc w:val="center"/>
            </w:pPr>
          </w:p>
        </w:tc>
        <w:tc>
          <w:tcPr>
            <w:tcW w:w="822" w:type="dxa"/>
            <w:vMerge/>
            <w:tcBorders>
              <w:left w:val="single" w:sz="4" w:space="0" w:color="000000"/>
              <w:bottom w:val="single" w:sz="4" w:space="0" w:color="000000"/>
            </w:tcBorders>
            <w:vAlign w:val="center"/>
          </w:tcPr>
          <w:p w:rsidR="005951D1" w:rsidRDefault="005951D1">
            <w:pPr>
              <w:pStyle w:val="aff1"/>
              <w:widowControl w:val="0"/>
              <w:ind w:left="0"/>
              <w:jc w:val="center"/>
            </w:pPr>
          </w:p>
        </w:tc>
        <w:tc>
          <w:tcPr>
            <w:tcW w:w="1335"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759"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409" w:type="dxa"/>
            <w:vMerge/>
            <w:tcBorders>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Основные виды разрешенного использования</w:t>
            </w:r>
          </w:p>
        </w:tc>
      </w:tr>
      <w:tr w:rsidR="005951D1">
        <w:trPr>
          <w:trHeight w:hRule="exact" w:val="283"/>
        </w:trPr>
        <w:tc>
          <w:tcPr>
            <w:tcW w:w="911"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5.2</w:t>
            </w:r>
          </w:p>
        </w:tc>
        <w:tc>
          <w:tcPr>
            <w:tcW w:w="733"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682"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735"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710"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1335"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1759"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color w:val="000000"/>
                <w:szCs w:val="24"/>
              </w:rPr>
              <w:t>НПУ</w:t>
            </w:r>
          </w:p>
        </w:tc>
        <w:tc>
          <w:tcPr>
            <w:tcW w:w="1409"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szCs w:val="24"/>
              </w:rPr>
              <w:t>НПУ</w:t>
            </w:r>
          </w:p>
        </w:tc>
      </w:tr>
      <w:tr w:rsidR="005951D1">
        <w:trPr>
          <w:trHeight w:hRule="exact" w:val="283"/>
        </w:trPr>
        <w:tc>
          <w:tcPr>
            <w:tcW w:w="911"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9.1</w:t>
            </w:r>
          </w:p>
        </w:tc>
        <w:tc>
          <w:tcPr>
            <w:tcW w:w="73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68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1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75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409"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color w:val="000000"/>
                <w:szCs w:val="24"/>
              </w:rPr>
              <w:t>Условно разрешенные виды использования не устанавливаются</w:t>
            </w:r>
          </w:p>
        </w:tc>
      </w:tr>
      <w:tr w:rsidR="005951D1">
        <w:trPr>
          <w:trHeight w:hRule="exact" w:val="857"/>
        </w:trPr>
        <w:tc>
          <w:tcPr>
            <w:tcW w:w="9918" w:type="dxa"/>
            <w:gridSpan w:val="10"/>
            <w:tcBorders>
              <w:left w:val="single" w:sz="4" w:space="0" w:color="000000"/>
              <w:bottom w:val="single" w:sz="4" w:space="0" w:color="000000"/>
              <w:right w:val="single" w:sz="4" w:space="0" w:color="000000"/>
            </w:tcBorders>
            <w:vAlign w:val="center"/>
          </w:tcPr>
          <w:p w:rsidR="005951D1" w:rsidRDefault="00F1619B">
            <w:pPr>
              <w:pStyle w:val="aff1"/>
              <w:widowControl w:val="0"/>
              <w:ind w:right="57" w:firstLine="57"/>
              <w:jc w:val="both"/>
              <w:rPr>
                <w:szCs w:val="24"/>
              </w:rPr>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tc>
      </w:tr>
    </w:tbl>
    <w:p w:rsidR="005951D1" w:rsidRDefault="00F1619B">
      <w:pPr>
        <w:pStyle w:val="af6"/>
        <w:contextualSpacing/>
        <w:rPr>
          <w:sz w:val="36"/>
          <w:szCs w:val="36"/>
        </w:rPr>
      </w:pPr>
      <w:r>
        <w:rPr>
          <w:szCs w:val="28"/>
        </w:rPr>
        <w:t xml:space="preserve">4. </w:t>
      </w:r>
      <w:r>
        <w:rPr>
          <w:rFonts w:eastAsia="Times New Roman" w:cs="Times New Roman"/>
          <w:color w:val="000000"/>
          <w:spacing w:val="2"/>
          <w:szCs w:val="28"/>
          <w:shd w:val="clear" w:color="auto" w:fill="FFFFFF"/>
          <w:lang w:eastAsia="ru-RU"/>
        </w:rPr>
        <w:t>Согласно приказу Министерства природных ресурсов и экологии Российской Федерации от 27 июня 2017 г. №320 «Об утверждении положения о национальном парке «Мещерский»» на территории национального парка строительство и реконструкция объектов капитального строительства и ввод в эксплуатацию указанных объектов допускаются по разрешениям выдаваемым Минприроды России в соответствии с законодательством</w:t>
      </w:r>
      <w:r>
        <w:rPr>
          <w:rFonts w:cs="Times New Roman"/>
          <w:color w:val="000000"/>
          <w:szCs w:val="28"/>
        </w:rPr>
        <w:t xml:space="preserve"> Российской Федерации.</w:t>
      </w:r>
    </w:p>
    <w:p w:rsidR="005951D1" w:rsidRDefault="00F1619B">
      <w:pPr>
        <w:pStyle w:val="af6"/>
        <w:ind w:firstLine="567"/>
      </w:pPr>
      <w:r>
        <w:rPr>
          <w:rFonts w:cs="Times New Roman"/>
          <w:color w:val="000000"/>
          <w:szCs w:val="28"/>
        </w:rPr>
        <w:t>5. Проектная документация объектов капитального строительства, строительство, реконструкция которых на территории национального парка допускаются в соответствии с законодательством Российской Федерации и Положением о национальном парке «</w:t>
      </w:r>
      <w:proofErr w:type="gramStart"/>
      <w:r>
        <w:rPr>
          <w:rFonts w:cs="Times New Roman"/>
          <w:color w:val="000000"/>
          <w:szCs w:val="28"/>
        </w:rPr>
        <w:t>Мещерский</w:t>
      </w:r>
      <w:proofErr w:type="gramEnd"/>
      <w:r>
        <w:rPr>
          <w:rFonts w:cs="Times New Roman"/>
          <w:color w:val="000000"/>
          <w:szCs w:val="28"/>
        </w:rPr>
        <w:t xml:space="preserve">», утвержденным Приказом Минприроды России от 27.06.2017 № 320, подлежит государственной экологической экспертизе федерального уровня. </w:t>
      </w:r>
    </w:p>
    <w:p w:rsidR="005951D1" w:rsidRDefault="005951D1">
      <w:pPr>
        <w:pStyle w:val="af6"/>
        <w:ind w:firstLine="567"/>
        <w:rPr>
          <w:szCs w:val="28"/>
        </w:rPr>
      </w:pPr>
    </w:p>
    <w:p w:rsidR="005951D1" w:rsidRDefault="00F1619B">
      <w:pPr>
        <w:pStyle w:val="1"/>
        <w:ind w:firstLine="567"/>
        <w:rPr>
          <w:rFonts w:cs="Times New Roman"/>
        </w:rPr>
      </w:pPr>
      <w:bookmarkStart w:id="26" w:name="__RefHeading___Toc13418_1755484557_Copy_"/>
      <w:bookmarkStart w:id="27" w:name="_Toc27"/>
      <w:bookmarkEnd w:id="26"/>
      <w:r>
        <w:rPr>
          <w:rFonts w:cs="Times New Roman"/>
        </w:rPr>
        <w:t>Статья 11.</w:t>
      </w:r>
      <w:r>
        <w:rPr>
          <w:rFonts w:cs="Times New Roman"/>
          <w:color w:val="000000"/>
        </w:rPr>
        <w:t>11</w:t>
      </w:r>
      <w:r>
        <w:rPr>
          <w:rFonts w:cs="Times New Roman"/>
        </w:rPr>
        <w:t>. Зона озелененных территорий общего пользования (лесопарки, парки, сады, скверы, бульвары, городские леса) (5.1)</w:t>
      </w:r>
      <w:bookmarkEnd w:id="27"/>
    </w:p>
    <w:p w:rsidR="005951D1" w:rsidRDefault="005951D1">
      <w:pPr>
        <w:pStyle w:val="af6"/>
        <w:rPr>
          <w:rFonts w:cs="Times New Roman"/>
          <w:sz w:val="12"/>
          <w:szCs w:val="12"/>
        </w:rPr>
      </w:pPr>
    </w:p>
    <w:p w:rsidR="005951D1" w:rsidRDefault="00F1619B">
      <w:pPr>
        <w:pStyle w:val="af6"/>
      </w:pPr>
      <w:r>
        <w:rPr>
          <w:rStyle w:val="20"/>
          <w:rFonts w:eastAsia="Times New Roman" w:cs="Times New Roman"/>
          <w:szCs w:val="28"/>
          <w:lang w:eastAsia="ar-SA"/>
        </w:rPr>
        <w:t xml:space="preserve">1. </w:t>
      </w:r>
      <w:proofErr w:type="gramStart"/>
      <w:r>
        <w:rPr>
          <w:rStyle w:val="20"/>
          <w:rFonts w:eastAsia="Times New Roman" w:cs="Times New Roman"/>
          <w:color w:val="000000"/>
          <w:szCs w:val="28"/>
          <w:highlight w:val="white"/>
          <w:shd w:val="clear" w:color="auto" w:fill="FFFFFF"/>
          <w:lang w:eastAsia="ru-RU"/>
        </w:rPr>
        <w:t>Зона озелененных территорий общего пользования (лесопарки, парки, сады, скверы, бульвары, городские леса) предназначена для организации мест отдыха населения и включает в себя парк</w:t>
      </w:r>
      <w:r>
        <w:rPr>
          <w:rStyle w:val="20"/>
          <w:rFonts w:eastAsia="Times New Roman" w:cs="Times New Roman"/>
          <w:color w:val="000000"/>
          <w:szCs w:val="28"/>
          <w:highlight w:val="white"/>
          <w:shd w:val="clear" w:color="auto" w:fill="FFFFFF"/>
          <w:lang w:eastAsia="ar-SA"/>
        </w:rPr>
        <w:t>и</w:t>
      </w:r>
      <w:r>
        <w:rPr>
          <w:rStyle w:val="20"/>
          <w:rFonts w:eastAsia="Times New Roman" w:cs="Times New Roman"/>
          <w:color w:val="000000"/>
          <w:szCs w:val="28"/>
          <w:highlight w:val="white"/>
          <w:shd w:val="clear" w:color="auto" w:fill="FFFFFF"/>
          <w:lang w:eastAsia="ru-RU"/>
        </w:rPr>
        <w:t>, сад</w:t>
      </w:r>
      <w:r>
        <w:rPr>
          <w:rStyle w:val="20"/>
          <w:rFonts w:eastAsia="Times New Roman" w:cs="Times New Roman"/>
          <w:color w:val="000000"/>
          <w:szCs w:val="28"/>
          <w:highlight w:val="white"/>
          <w:shd w:val="clear" w:color="auto" w:fill="FFFFFF"/>
          <w:lang w:eastAsia="ar-SA"/>
        </w:rPr>
        <w:t>ы</w:t>
      </w:r>
      <w:r>
        <w:rPr>
          <w:rStyle w:val="20"/>
          <w:rFonts w:eastAsia="Times New Roman" w:cs="Times New Roman"/>
          <w:color w:val="000000"/>
          <w:szCs w:val="28"/>
          <w:highlight w:val="white"/>
          <w:shd w:val="clear" w:color="auto" w:fill="FFFFFF"/>
          <w:lang w:eastAsia="ru-RU"/>
        </w:rPr>
        <w:t>, сквер</w:t>
      </w:r>
      <w:r>
        <w:rPr>
          <w:rStyle w:val="20"/>
          <w:rFonts w:eastAsia="Times New Roman" w:cs="Times New Roman"/>
          <w:color w:val="000000"/>
          <w:szCs w:val="28"/>
          <w:highlight w:val="white"/>
          <w:shd w:val="clear" w:color="auto" w:fill="FFFFFF"/>
          <w:lang w:eastAsia="ar-SA"/>
        </w:rPr>
        <w:t>ы</w:t>
      </w:r>
      <w:r>
        <w:rPr>
          <w:rStyle w:val="20"/>
          <w:rFonts w:eastAsia="Times New Roman" w:cs="Times New Roman"/>
          <w:color w:val="000000"/>
          <w:szCs w:val="28"/>
          <w:highlight w:val="white"/>
          <w:shd w:val="clear" w:color="auto" w:fill="FFFFFF"/>
          <w:lang w:eastAsia="ru-RU"/>
        </w:rPr>
        <w:t>, бульвар</w:t>
      </w:r>
      <w:r>
        <w:rPr>
          <w:rStyle w:val="20"/>
          <w:rFonts w:eastAsia="Times New Roman" w:cs="Times New Roman"/>
          <w:color w:val="000000"/>
          <w:szCs w:val="28"/>
          <w:highlight w:val="white"/>
          <w:shd w:val="clear" w:color="auto" w:fill="FFFFFF"/>
          <w:lang w:eastAsia="ar-SA"/>
        </w:rPr>
        <w:t>ы</w:t>
      </w:r>
      <w:r>
        <w:rPr>
          <w:rStyle w:val="20"/>
          <w:rFonts w:eastAsia="Times New Roman" w:cs="Times New Roman"/>
          <w:color w:val="000000"/>
          <w:szCs w:val="28"/>
          <w:highlight w:val="white"/>
          <w:shd w:val="clear" w:color="auto" w:fill="FFFFFF"/>
          <w:lang w:eastAsia="ru-RU"/>
        </w:rPr>
        <w:t xml:space="preserve">, </w:t>
      </w:r>
      <w:r>
        <w:rPr>
          <w:rStyle w:val="20"/>
          <w:rFonts w:eastAsia="Times New Roman" w:cs="Times New Roman"/>
          <w:color w:val="000000"/>
          <w:szCs w:val="28"/>
          <w:highlight w:val="white"/>
          <w:shd w:val="clear" w:color="auto" w:fill="FFFFFF"/>
          <w:lang w:eastAsia="ar-SA"/>
        </w:rPr>
        <w:t>городские леса</w:t>
      </w:r>
      <w:r>
        <w:rPr>
          <w:rStyle w:val="20"/>
          <w:rFonts w:eastAsia="Times New Roman" w:cs="Times New Roman"/>
          <w:color w:val="000000"/>
          <w:szCs w:val="28"/>
          <w:highlight w:val="white"/>
          <w:shd w:val="clear" w:color="auto" w:fill="FFFFFF"/>
          <w:lang w:eastAsia="ru-RU"/>
        </w:rPr>
        <w:t>.</w:t>
      </w:r>
      <w:proofErr w:type="gramEnd"/>
    </w:p>
    <w:p w:rsidR="005951D1" w:rsidRDefault="00F1619B">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 xml:space="preserve">озелененных территорий общего пользования (лесопарки, парки, сады, скверы, бульвары, городские леса) </w:t>
      </w:r>
      <w:r>
        <w:rPr>
          <w:rFonts w:cs="Times New Roman"/>
          <w:szCs w:val="28"/>
        </w:rPr>
        <w:t>представлены в таблице ниже.</w:t>
      </w:r>
    </w:p>
    <w:tbl>
      <w:tblPr>
        <w:tblW w:w="9920" w:type="dxa"/>
        <w:tblInd w:w="5" w:type="dxa"/>
        <w:tblLayout w:type="fixed"/>
        <w:tblCellMar>
          <w:left w:w="5" w:type="dxa"/>
          <w:right w:w="0" w:type="dxa"/>
        </w:tblCellMar>
        <w:tblLook w:val="04A0" w:firstRow="1" w:lastRow="0" w:firstColumn="1" w:lastColumn="0" w:noHBand="0" w:noVBand="1"/>
      </w:tblPr>
      <w:tblGrid>
        <w:gridCol w:w="2356"/>
        <w:gridCol w:w="5806"/>
        <w:gridCol w:w="1758"/>
      </w:tblGrid>
      <w:tr w:rsidR="005951D1">
        <w:trPr>
          <w:tblHeader/>
        </w:trPr>
        <w:tc>
          <w:tcPr>
            <w:tcW w:w="235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lastRenderedPageBreak/>
              <w:t>Вид разрешенного использования</w:t>
            </w:r>
          </w:p>
        </w:tc>
        <w:tc>
          <w:tcPr>
            <w:tcW w:w="580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Наименование вида</w:t>
            </w:r>
          </w:p>
          <w:p w:rsidR="005951D1" w:rsidRDefault="00F1619B">
            <w:pPr>
              <w:pStyle w:val="aff1"/>
              <w:widowControl w:val="0"/>
              <w:jc w:val="center"/>
            </w:pPr>
            <w:r>
              <w:rPr>
                <w:color w:val="000000"/>
              </w:rPr>
              <w:t>разрешенного использования</w:t>
            </w:r>
          </w:p>
        </w:tc>
        <w:tc>
          <w:tcPr>
            <w:tcW w:w="1758"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Код вида разрешенного использования</w:t>
            </w:r>
          </w:p>
        </w:tc>
      </w:tr>
      <w:tr w:rsidR="005951D1">
        <w:tc>
          <w:tcPr>
            <w:tcW w:w="2356" w:type="dxa"/>
            <w:vMerge w:val="restart"/>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Основные виды разрешенного использования</w:t>
            </w:r>
          </w:p>
        </w:tc>
        <w:tc>
          <w:tcPr>
            <w:tcW w:w="5806" w:type="dxa"/>
            <w:tcBorders>
              <w:left w:val="single" w:sz="4" w:space="0" w:color="000000"/>
              <w:bottom w:val="single" w:sz="4" w:space="0" w:color="000000"/>
            </w:tcBorders>
          </w:tcPr>
          <w:p w:rsidR="005951D1" w:rsidRDefault="00F1619B">
            <w:pPr>
              <w:pStyle w:val="aff1"/>
              <w:widowControl w:val="0"/>
            </w:pPr>
            <w:r>
              <w:t>парки культуры и отдыха;</w:t>
            </w:r>
          </w:p>
        </w:tc>
        <w:tc>
          <w:tcPr>
            <w:tcW w:w="1758" w:type="dxa"/>
            <w:tcBorders>
              <w:left w:val="single" w:sz="4" w:space="0" w:color="000000"/>
              <w:bottom w:val="single" w:sz="4" w:space="0" w:color="000000"/>
              <w:right w:val="single" w:sz="4" w:space="0" w:color="000000"/>
            </w:tcBorders>
          </w:tcPr>
          <w:p w:rsidR="005951D1" w:rsidRDefault="00F1619B">
            <w:pPr>
              <w:pStyle w:val="aff1"/>
              <w:widowControl w:val="0"/>
              <w:jc w:val="center"/>
            </w:pPr>
            <w:r>
              <w:t>3.6.2</w:t>
            </w:r>
          </w:p>
        </w:tc>
      </w:tr>
      <w:tr w:rsidR="005951D1">
        <w:tc>
          <w:tcPr>
            <w:tcW w:w="2356" w:type="dxa"/>
            <w:vMerge/>
            <w:tcBorders>
              <w:left w:val="single" w:sz="4" w:space="0" w:color="000000"/>
              <w:bottom w:val="single" w:sz="4" w:space="0" w:color="000000"/>
            </w:tcBorders>
          </w:tcPr>
          <w:p w:rsidR="005951D1" w:rsidRDefault="005951D1">
            <w:pPr>
              <w:widowControl w:val="0"/>
              <w:ind w:left="28" w:firstLine="0"/>
              <w:contextualSpacing/>
              <w:jc w:val="left"/>
              <w:rPr>
                <w:rFonts w:eastAsia="Times New Roman" w:cs="Times New Roman"/>
                <w:szCs w:val="24"/>
                <w:lang w:eastAsia="ru-RU"/>
              </w:rPr>
            </w:pPr>
          </w:p>
        </w:tc>
        <w:tc>
          <w:tcPr>
            <w:tcW w:w="5806" w:type="dxa"/>
            <w:tcBorders>
              <w:left w:val="single" w:sz="4" w:space="0" w:color="000000"/>
              <w:bottom w:val="single" w:sz="4" w:space="0" w:color="000000"/>
            </w:tcBorders>
          </w:tcPr>
          <w:p w:rsidR="005951D1" w:rsidRDefault="00F1619B">
            <w:pPr>
              <w:pStyle w:val="aff1"/>
              <w:widowControl w:val="0"/>
            </w:pPr>
            <w:r>
              <w:t>площадки для занятия спортом;</w:t>
            </w:r>
          </w:p>
        </w:tc>
        <w:tc>
          <w:tcPr>
            <w:tcW w:w="1758" w:type="dxa"/>
            <w:tcBorders>
              <w:left w:val="single" w:sz="4" w:space="0" w:color="000000"/>
              <w:bottom w:val="single" w:sz="4" w:space="0" w:color="000000"/>
              <w:right w:val="single" w:sz="4" w:space="0" w:color="000000"/>
            </w:tcBorders>
          </w:tcPr>
          <w:p w:rsidR="005951D1" w:rsidRDefault="00F1619B">
            <w:pPr>
              <w:pStyle w:val="aff1"/>
              <w:widowControl w:val="0"/>
              <w:jc w:val="center"/>
            </w:pPr>
            <w:r>
              <w:t>5.1.3</w:t>
            </w:r>
          </w:p>
        </w:tc>
      </w:tr>
      <w:tr w:rsidR="005951D1">
        <w:tc>
          <w:tcPr>
            <w:tcW w:w="2356" w:type="dxa"/>
            <w:vMerge/>
            <w:tcBorders>
              <w:left w:val="single" w:sz="4" w:space="0" w:color="000000"/>
              <w:bottom w:val="single" w:sz="4" w:space="0" w:color="000000"/>
            </w:tcBorders>
          </w:tcPr>
          <w:p w:rsidR="005951D1" w:rsidRDefault="005951D1">
            <w:pPr>
              <w:widowControl w:val="0"/>
              <w:ind w:left="28" w:firstLine="0"/>
              <w:contextualSpacing/>
              <w:jc w:val="left"/>
              <w:rPr>
                <w:rFonts w:eastAsia="Times New Roman" w:cs="Times New Roman"/>
                <w:szCs w:val="24"/>
                <w:lang w:eastAsia="ru-RU"/>
              </w:rPr>
            </w:pPr>
          </w:p>
        </w:tc>
        <w:tc>
          <w:tcPr>
            <w:tcW w:w="5806" w:type="dxa"/>
            <w:tcBorders>
              <w:left w:val="single" w:sz="4" w:space="0" w:color="000000"/>
              <w:bottom w:val="single" w:sz="4" w:space="0" w:color="000000"/>
            </w:tcBorders>
          </w:tcPr>
          <w:p w:rsidR="005951D1" w:rsidRDefault="00F1619B">
            <w:pPr>
              <w:pStyle w:val="aff1"/>
              <w:widowControl w:val="0"/>
            </w:pPr>
            <w:r>
              <w:t>охрана природных территорий;</w:t>
            </w:r>
          </w:p>
        </w:tc>
        <w:tc>
          <w:tcPr>
            <w:tcW w:w="1758" w:type="dxa"/>
            <w:tcBorders>
              <w:left w:val="single" w:sz="4" w:space="0" w:color="000000"/>
              <w:bottom w:val="single" w:sz="4" w:space="0" w:color="000000"/>
              <w:right w:val="single" w:sz="4" w:space="0" w:color="000000"/>
            </w:tcBorders>
          </w:tcPr>
          <w:p w:rsidR="005951D1" w:rsidRDefault="00F1619B">
            <w:pPr>
              <w:pStyle w:val="aff1"/>
              <w:widowControl w:val="0"/>
              <w:jc w:val="center"/>
            </w:pPr>
            <w:r>
              <w:t>9.1</w:t>
            </w:r>
          </w:p>
        </w:tc>
      </w:tr>
      <w:tr w:rsidR="005951D1">
        <w:trPr>
          <w:trHeight w:val="247"/>
        </w:trPr>
        <w:tc>
          <w:tcPr>
            <w:tcW w:w="2356" w:type="dxa"/>
            <w:vMerge/>
            <w:tcBorders>
              <w:left w:val="single" w:sz="4" w:space="0" w:color="000000"/>
              <w:bottom w:val="single" w:sz="4" w:space="0" w:color="000000"/>
            </w:tcBorders>
          </w:tcPr>
          <w:p w:rsidR="005951D1" w:rsidRDefault="005951D1">
            <w:pPr>
              <w:widowControl w:val="0"/>
              <w:ind w:left="28" w:firstLine="0"/>
              <w:contextualSpacing/>
              <w:jc w:val="left"/>
              <w:rPr>
                <w:rFonts w:eastAsia="Times New Roman" w:cs="Times New Roman"/>
                <w:szCs w:val="24"/>
                <w:lang w:eastAsia="ru-RU"/>
              </w:rPr>
            </w:pPr>
          </w:p>
        </w:tc>
        <w:tc>
          <w:tcPr>
            <w:tcW w:w="5806" w:type="dxa"/>
            <w:tcBorders>
              <w:left w:val="single" w:sz="4" w:space="0" w:color="000000"/>
              <w:bottom w:val="single" w:sz="4" w:space="0" w:color="000000"/>
            </w:tcBorders>
          </w:tcPr>
          <w:p w:rsidR="005951D1" w:rsidRDefault="00F1619B">
            <w:pPr>
              <w:pStyle w:val="aff1"/>
              <w:widowControl w:val="0"/>
            </w:pPr>
            <w:r>
              <w:t>земельные участки (территории) общего пользования</w:t>
            </w:r>
          </w:p>
        </w:tc>
        <w:tc>
          <w:tcPr>
            <w:tcW w:w="1758" w:type="dxa"/>
            <w:tcBorders>
              <w:left w:val="single" w:sz="4" w:space="0" w:color="000000"/>
              <w:bottom w:val="single" w:sz="4" w:space="0" w:color="000000"/>
              <w:right w:val="single" w:sz="4" w:space="0" w:color="000000"/>
            </w:tcBorders>
          </w:tcPr>
          <w:p w:rsidR="005951D1" w:rsidRDefault="00F1619B">
            <w:pPr>
              <w:pStyle w:val="aff1"/>
              <w:widowControl w:val="0"/>
              <w:jc w:val="center"/>
            </w:pPr>
            <w:r>
              <w:t>12.0</w:t>
            </w:r>
          </w:p>
        </w:tc>
      </w:tr>
      <w:tr w:rsidR="005951D1">
        <w:tc>
          <w:tcPr>
            <w:tcW w:w="235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806" w:type="dxa"/>
            <w:tcBorders>
              <w:left w:val="single" w:sz="4" w:space="0" w:color="000000"/>
              <w:bottom w:val="single" w:sz="4" w:space="0" w:color="000000"/>
            </w:tcBorders>
          </w:tcPr>
          <w:p w:rsidR="005951D1" w:rsidRDefault="00F1619B">
            <w:pPr>
              <w:pStyle w:val="aff1"/>
              <w:widowControl w:val="0"/>
            </w:pPr>
            <w:r>
              <w:t>не подлежат установлению.</w:t>
            </w:r>
          </w:p>
        </w:tc>
        <w:tc>
          <w:tcPr>
            <w:tcW w:w="1758"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r w:rsidR="005951D1">
        <w:tc>
          <w:tcPr>
            <w:tcW w:w="235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806" w:type="dxa"/>
            <w:tcBorders>
              <w:left w:val="single" w:sz="4" w:space="0" w:color="000000"/>
              <w:bottom w:val="single" w:sz="4" w:space="0" w:color="000000"/>
            </w:tcBorders>
          </w:tcPr>
          <w:p w:rsidR="005951D1" w:rsidRDefault="00F1619B">
            <w:pPr>
              <w:pStyle w:val="aff1"/>
              <w:widowControl w:val="0"/>
            </w:pPr>
            <w:r>
              <w:t>не подлежат установлению.</w:t>
            </w:r>
          </w:p>
        </w:tc>
        <w:tc>
          <w:tcPr>
            <w:tcW w:w="1758"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bl>
    <w:p w:rsidR="005951D1" w:rsidRDefault="00F1619B">
      <w:pPr>
        <w:pStyle w:val="af6"/>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 xml:space="preserve">зоне </w:t>
      </w:r>
      <w:r>
        <w:rPr>
          <w:rFonts w:eastAsia="Times New Roman" w:cs="Times New Roman"/>
          <w:szCs w:val="28"/>
          <w:lang w:eastAsia="ar-SA"/>
        </w:rPr>
        <w:t>озелененных территорий общего пользования (лесопарки, парки, сады, скверы, бульвары, городские леса)</w:t>
      </w:r>
      <w:r>
        <w:rPr>
          <w:rFonts w:cs="Times New Roman"/>
          <w:szCs w:val="28"/>
        </w:rPr>
        <w:t xml:space="preserve"> представлены в таблице ниже.</w:t>
      </w:r>
    </w:p>
    <w:tbl>
      <w:tblPr>
        <w:tblW w:w="9919" w:type="dxa"/>
        <w:tblInd w:w="5" w:type="dxa"/>
        <w:tblLayout w:type="fixed"/>
        <w:tblCellMar>
          <w:left w:w="5" w:type="dxa"/>
          <w:right w:w="0" w:type="dxa"/>
        </w:tblCellMar>
        <w:tblLook w:val="04A0" w:firstRow="1" w:lastRow="0" w:firstColumn="1" w:lastColumn="0" w:noHBand="0" w:noVBand="1"/>
      </w:tblPr>
      <w:tblGrid>
        <w:gridCol w:w="858"/>
        <w:gridCol w:w="787"/>
        <w:gridCol w:w="682"/>
        <w:gridCol w:w="735"/>
        <w:gridCol w:w="710"/>
        <w:gridCol w:w="822"/>
        <w:gridCol w:w="822"/>
        <w:gridCol w:w="1335"/>
        <w:gridCol w:w="1699"/>
        <w:gridCol w:w="1469"/>
      </w:tblGrid>
      <w:tr w:rsidR="005951D1">
        <w:trPr>
          <w:tblHeader/>
        </w:trPr>
        <w:tc>
          <w:tcPr>
            <w:tcW w:w="857" w:type="dxa"/>
            <w:vMerge w:val="restart"/>
            <w:tcBorders>
              <w:top w:val="single" w:sz="4" w:space="0" w:color="000000"/>
              <w:left w:val="single" w:sz="4" w:space="0" w:color="000000"/>
              <w:bottom w:val="single" w:sz="4" w:space="0" w:color="000000"/>
            </w:tcBorders>
            <w:vAlign w:val="center"/>
          </w:tcPr>
          <w:p w:rsidR="005951D1" w:rsidRDefault="00F1619B">
            <w:pPr>
              <w:pStyle w:val="aff1"/>
              <w:widowControl w:val="0"/>
              <w:ind w:left="28" w:right="28"/>
              <w:jc w:val="center"/>
              <w:rPr>
                <w:szCs w:val="24"/>
              </w:rPr>
            </w:pPr>
            <w:r>
              <w:rPr>
                <w:szCs w:val="24"/>
              </w:rPr>
              <w:t>Код</w:t>
            </w:r>
          </w:p>
          <w:p w:rsidR="005951D1" w:rsidRDefault="00F1619B">
            <w:pPr>
              <w:pStyle w:val="aff1"/>
              <w:widowControl w:val="0"/>
              <w:ind w:left="0"/>
              <w:jc w:val="center"/>
              <w:rPr>
                <w:szCs w:val="24"/>
              </w:rPr>
            </w:pPr>
            <w:r>
              <w:rPr>
                <w:szCs w:val="24"/>
              </w:rPr>
              <w:t>вида раз-</w:t>
            </w:r>
          </w:p>
          <w:p w:rsidR="005951D1" w:rsidRDefault="00F1619B">
            <w:pPr>
              <w:pStyle w:val="aff1"/>
              <w:widowControl w:val="0"/>
              <w:ind w:left="0"/>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914" w:type="dxa"/>
            <w:gridSpan w:val="4"/>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699" w:type="dxa"/>
            <w:vMerge w:val="restart"/>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469"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color w:val="000000"/>
                <w:szCs w:val="24"/>
              </w:rPr>
            </w:pPr>
            <w:r>
              <w:rPr>
                <w:color w:val="000000"/>
                <w:szCs w:val="24"/>
              </w:rPr>
              <w:t>(%)</w:t>
            </w:r>
          </w:p>
        </w:tc>
      </w:tr>
      <w:tr w:rsidR="005951D1">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469" w:type="dxa"/>
            <w:gridSpan w:val="2"/>
            <w:tcBorders>
              <w:left w:val="single" w:sz="4" w:space="0" w:color="000000"/>
              <w:bottom w:val="single" w:sz="4" w:space="0" w:color="000000"/>
            </w:tcBorders>
            <w:vAlign w:val="center"/>
          </w:tcPr>
          <w:p w:rsidR="005951D1" w:rsidRDefault="00F1619B">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5951D1" w:rsidRDefault="00F1619B">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5951D1" w:rsidRDefault="00F1619B">
            <w:pPr>
              <w:pStyle w:val="aff1"/>
              <w:widowControl w:val="0"/>
              <w:ind w:left="0"/>
              <w:jc w:val="center"/>
            </w:pPr>
            <w:r>
              <w:t>Мин.</w:t>
            </w:r>
          </w:p>
        </w:tc>
        <w:tc>
          <w:tcPr>
            <w:tcW w:w="822" w:type="dxa"/>
            <w:vMerge w:val="restart"/>
            <w:tcBorders>
              <w:left w:val="single" w:sz="4" w:space="0" w:color="000000"/>
              <w:bottom w:val="single" w:sz="4" w:space="0" w:color="000000"/>
            </w:tcBorders>
            <w:vAlign w:val="center"/>
          </w:tcPr>
          <w:p w:rsidR="005951D1" w:rsidRDefault="00F1619B">
            <w:pPr>
              <w:pStyle w:val="aff1"/>
              <w:widowControl w:val="0"/>
              <w:ind w:left="0"/>
              <w:jc w:val="center"/>
            </w:pPr>
            <w:r>
              <w:t>Макс.</w:t>
            </w:r>
          </w:p>
        </w:tc>
        <w:tc>
          <w:tcPr>
            <w:tcW w:w="1335"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699"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567"/>
          <w:tblHeader/>
        </w:trPr>
        <w:tc>
          <w:tcPr>
            <w:tcW w:w="857"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787" w:type="dxa"/>
            <w:tcBorders>
              <w:left w:val="single" w:sz="4" w:space="0" w:color="000000"/>
              <w:bottom w:val="single" w:sz="4" w:space="0" w:color="000000"/>
            </w:tcBorders>
            <w:vAlign w:val="center"/>
          </w:tcPr>
          <w:p w:rsidR="005951D1" w:rsidRDefault="00F1619B">
            <w:pPr>
              <w:pStyle w:val="aff1"/>
              <w:widowControl w:val="0"/>
              <w:ind w:left="0"/>
              <w:jc w:val="center"/>
            </w:pPr>
            <w:r>
              <w:t>Мин.</w:t>
            </w:r>
          </w:p>
        </w:tc>
        <w:tc>
          <w:tcPr>
            <w:tcW w:w="682" w:type="dxa"/>
            <w:tcBorders>
              <w:left w:val="single" w:sz="4" w:space="0" w:color="000000"/>
              <w:bottom w:val="single" w:sz="4" w:space="0" w:color="000000"/>
            </w:tcBorders>
            <w:vAlign w:val="center"/>
          </w:tcPr>
          <w:p w:rsidR="005951D1" w:rsidRDefault="00F1619B">
            <w:pPr>
              <w:pStyle w:val="aff1"/>
              <w:widowControl w:val="0"/>
              <w:ind w:left="0"/>
              <w:jc w:val="center"/>
            </w:pPr>
            <w:r>
              <w:t>Макс.</w:t>
            </w:r>
          </w:p>
        </w:tc>
        <w:tc>
          <w:tcPr>
            <w:tcW w:w="735" w:type="dxa"/>
            <w:tcBorders>
              <w:left w:val="single" w:sz="4" w:space="0" w:color="000000"/>
              <w:bottom w:val="single" w:sz="4" w:space="0" w:color="000000"/>
            </w:tcBorders>
            <w:vAlign w:val="center"/>
          </w:tcPr>
          <w:p w:rsidR="005951D1" w:rsidRDefault="00F1619B">
            <w:pPr>
              <w:pStyle w:val="aff1"/>
              <w:widowControl w:val="0"/>
              <w:ind w:left="0"/>
              <w:jc w:val="center"/>
            </w:pPr>
            <w:r>
              <w:t>Мин.</w:t>
            </w:r>
          </w:p>
        </w:tc>
        <w:tc>
          <w:tcPr>
            <w:tcW w:w="710" w:type="dxa"/>
            <w:tcBorders>
              <w:left w:val="single" w:sz="4" w:space="0" w:color="000000"/>
              <w:bottom w:val="single" w:sz="4" w:space="0" w:color="000000"/>
            </w:tcBorders>
            <w:vAlign w:val="center"/>
          </w:tcPr>
          <w:p w:rsidR="005951D1" w:rsidRDefault="00F1619B">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5951D1" w:rsidRDefault="005951D1">
            <w:pPr>
              <w:pStyle w:val="aff1"/>
              <w:widowControl w:val="0"/>
              <w:ind w:left="0"/>
              <w:jc w:val="center"/>
            </w:pPr>
          </w:p>
        </w:tc>
        <w:tc>
          <w:tcPr>
            <w:tcW w:w="822" w:type="dxa"/>
            <w:vMerge/>
            <w:tcBorders>
              <w:left w:val="single" w:sz="4" w:space="0" w:color="000000"/>
              <w:bottom w:val="single" w:sz="4" w:space="0" w:color="000000"/>
            </w:tcBorders>
            <w:vAlign w:val="center"/>
          </w:tcPr>
          <w:p w:rsidR="005951D1" w:rsidRDefault="005951D1">
            <w:pPr>
              <w:pStyle w:val="aff1"/>
              <w:widowControl w:val="0"/>
              <w:ind w:left="0"/>
              <w:jc w:val="center"/>
            </w:pPr>
          </w:p>
        </w:tc>
        <w:tc>
          <w:tcPr>
            <w:tcW w:w="1335"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699"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Основные виды разрешенного использования</w:t>
            </w:r>
          </w:p>
        </w:tc>
      </w:tr>
      <w:tr w:rsidR="005951D1">
        <w:trPr>
          <w:trHeight w:hRule="exact" w:val="283"/>
        </w:trPr>
        <w:tc>
          <w:tcPr>
            <w:tcW w:w="857" w:type="dxa"/>
            <w:tcBorders>
              <w:left w:val="single" w:sz="4" w:space="0" w:color="000000"/>
              <w:bottom w:val="single" w:sz="4" w:space="0" w:color="000000"/>
            </w:tcBorders>
            <w:vAlign w:val="center"/>
          </w:tcPr>
          <w:p w:rsidR="005951D1" w:rsidRDefault="00F1619B">
            <w:pPr>
              <w:pStyle w:val="aff1"/>
              <w:widowControl w:val="0"/>
              <w:ind w:left="0"/>
              <w:jc w:val="center"/>
            </w:pPr>
            <w:r>
              <w:t>3.6.2</w:t>
            </w:r>
          </w:p>
        </w:tc>
        <w:tc>
          <w:tcPr>
            <w:tcW w:w="78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68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1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69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85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5.1.3</w:t>
            </w:r>
          </w:p>
        </w:tc>
        <w:tc>
          <w:tcPr>
            <w:tcW w:w="78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68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1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69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857" w:type="dxa"/>
            <w:tcBorders>
              <w:left w:val="single" w:sz="4" w:space="0" w:color="000000"/>
              <w:bottom w:val="single" w:sz="4" w:space="0" w:color="000000"/>
            </w:tcBorders>
            <w:vAlign w:val="center"/>
          </w:tcPr>
          <w:p w:rsidR="005951D1" w:rsidRDefault="00F1619B">
            <w:pPr>
              <w:pStyle w:val="aff1"/>
              <w:widowControl w:val="0"/>
              <w:ind w:left="0"/>
              <w:jc w:val="center"/>
              <w:rPr>
                <w:color w:val="000000"/>
              </w:rPr>
            </w:pPr>
            <w:r>
              <w:rPr>
                <w:color w:val="000000"/>
              </w:rPr>
              <w:t>9.1</w:t>
            </w:r>
          </w:p>
        </w:tc>
        <w:tc>
          <w:tcPr>
            <w:tcW w:w="78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68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1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69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857"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12.0</w:t>
            </w:r>
          </w:p>
        </w:tc>
        <w:tc>
          <w:tcPr>
            <w:tcW w:w="78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68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1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69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color w:val="000000"/>
                <w:szCs w:val="24"/>
              </w:rPr>
              <w:t>Условно разрешенные виды использования не устанавливаются</w:t>
            </w:r>
          </w:p>
        </w:tc>
      </w:tr>
    </w:tbl>
    <w:p w:rsidR="005951D1" w:rsidRPr="00F3577D" w:rsidRDefault="005951D1">
      <w:pPr>
        <w:pStyle w:val="af6"/>
        <w:contextualSpacing/>
        <w:rPr>
          <w:szCs w:val="28"/>
        </w:rPr>
      </w:pPr>
    </w:p>
    <w:p w:rsidR="005951D1" w:rsidRDefault="00F1619B">
      <w:pPr>
        <w:pStyle w:val="1"/>
        <w:ind w:firstLine="567"/>
      </w:pPr>
      <w:bookmarkStart w:id="28" w:name="__RefHeading___Toc4612_12249146371"/>
      <w:bookmarkEnd w:id="28"/>
      <w:r>
        <w:rPr>
          <w:rFonts w:cs="Times New Roman"/>
          <w:color w:val="000000"/>
          <w:shd w:val="clear" w:color="auto" w:fill="auto"/>
        </w:rPr>
        <w:t xml:space="preserve">Статья 11.12. </w:t>
      </w:r>
      <w:r>
        <w:rPr>
          <w:rFonts w:eastAsia="Calibri" w:cs="Times New Roman"/>
          <w:color w:val="000000"/>
          <w:shd w:val="clear" w:color="auto" w:fill="auto"/>
        </w:rPr>
        <w:t>Зона отдыха (5.2).</w:t>
      </w:r>
    </w:p>
    <w:p w:rsidR="005951D1" w:rsidRDefault="005951D1">
      <w:pPr>
        <w:rPr>
          <w:rFonts w:cs="Times New Roman"/>
          <w:b/>
          <w:bCs/>
          <w:color w:val="000000"/>
          <w:sz w:val="12"/>
          <w:szCs w:val="12"/>
        </w:rPr>
      </w:pPr>
    </w:p>
    <w:p w:rsidR="005951D1" w:rsidRDefault="00F1619B">
      <w:pPr>
        <w:rPr>
          <w:rFonts w:cs="Times New Roman"/>
          <w:sz w:val="28"/>
          <w:szCs w:val="28"/>
        </w:rPr>
      </w:pPr>
      <w:r>
        <w:rPr>
          <w:rFonts w:cs="Times New Roman"/>
          <w:color w:val="000000"/>
          <w:sz w:val="28"/>
          <w:szCs w:val="28"/>
        </w:rPr>
        <w:t>1. Зона отдыха предназначена для размещения санаториев, профилакториев, бальнеологических лечебниц, грязелечебниц, лечебно-оздоровительных лагерей, баз отдыха, обеспечивающих оказание услуги по лечению и оздоровлению населения.</w:t>
      </w:r>
    </w:p>
    <w:p w:rsidR="005951D1" w:rsidRDefault="00F1619B">
      <w:pPr>
        <w:rPr>
          <w:rFonts w:cs="Times New Roman"/>
          <w:sz w:val="28"/>
          <w:szCs w:val="28"/>
        </w:rPr>
      </w:pPr>
      <w:r>
        <w:rPr>
          <w:rFonts w:cs="Times New Roman"/>
          <w:color w:val="000000"/>
        </w:rPr>
        <w:t xml:space="preserve">2. </w:t>
      </w:r>
      <w:r>
        <w:rPr>
          <w:rFonts w:eastAsia="Times New Roman" w:cs="Times New Roman"/>
          <w:color w:val="000000"/>
          <w:sz w:val="28"/>
          <w:szCs w:val="28"/>
          <w:lang w:eastAsia="ru-RU"/>
        </w:rPr>
        <w:t xml:space="preserve">Виды разрешенного использования земельных участков и объектов капитального строительства в </w:t>
      </w:r>
      <w:r>
        <w:rPr>
          <w:rFonts w:cs="Times New Roman"/>
          <w:color w:val="000000"/>
          <w:sz w:val="28"/>
          <w:szCs w:val="28"/>
          <w:lang w:eastAsia="ar-SA"/>
        </w:rPr>
        <w:t xml:space="preserve">зоне </w:t>
      </w:r>
      <w:r>
        <w:rPr>
          <w:rFonts w:eastAsia="Times New Roman" w:cs="Times New Roman"/>
          <w:color w:val="000000"/>
          <w:sz w:val="28"/>
          <w:szCs w:val="28"/>
          <w:lang w:eastAsia="ar-SA"/>
        </w:rPr>
        <w:t>отдыха</w:t>
      </w:r>
      <w:r>
        <w:rPr>
          <w:rFonts w:cs="Times New Roman"/>
          <w:color w:val="000000"/>
          <w:sz w:val="28"/>
          <w:szCs w:val="28"/>
        </w:rPr>
        <w:t xml:space="preserve"> представлены в таблице </w:t>
      </w:r>
      <w:r>
        <w:rPr>
          <w:rFonts w:eastAsia="XO Thames;Times New Roman" w:cs="Times New Roman"/>
          <w:color w:val="000000"/>
          <w:sz w:val="28"/>
          <w:szCs w:val="28"/>
        </w:rPr>
        <w:t>ниже</w:t>
      </w:r>
      <w:r>
        <w:rPr>
          <w:rFonts w:cs="Times New Roman"/>
          <w:color w:val="000000"/>
          <w:sz w:val="28"/>
          <w:szCs w:val="28"/>
        </w:rPr>
        <w:t>.</w:t>
      </w:r>
    </w:p>
    <w:tbl>
      <w:tblPr>
        <w:tblW w:w="9915" w:type="dxa"/>
        <w:tblInd w:w="108" w:type="dxa"/>
        <w:tblLayout w:type="fixed"/>
        <w:tblLook w:val="0000" w:firstRow="0" w:lastRow="0" w:firstColumn="0" w:lastColumn="0" w:noHBand="0" w:noVBand="0"/>
      </w:tblPr>
      <w:tblGrid>
        <w:gridCol w:w="1742"/>
        <w:gridCol w:w="6073"/>
        <w:gridCol w:w="2100"/>
      </w:tblGrid>
      <w:tr w:rsidR="005951D1" w:rsidTr="00F3577D">
        <w:trPr>
          <w:trHeight w:val="454"/>
          <w:tblHeader/>
        </w:trPr>
        <w:tc>
          <w:tcPr>
            <w:tcW w:w="1742" w:type="dxa"/>
            <w:tcBorders>
              <w:top w:val="single" w:sz="4" w:space="0" w:color="000000"/>
              <w:left w:val="single" w:sz="4" w:space="0" w:color="000000"/>
              <w:bottom w:val="single" w:sz="4" w:space="0" w:color="000000"/>
            </w:tcBorders>
          </w:tcPr>
          <w:p w:rsidR="005951D1" w:rsidRDefault="00F1619B">
            <w:pPr>
              <w:widowControl w:val="0"/>
              <w:ind w:firstLine="0"/>
              <w:jc w:val="center"/>
            </w:pPr>
            <w:r>
              <w:rPr>
                <w:rFonts w:eastAsia="Times New Roman" w:cs="Times New Roman"/>
                <w:color w:val="000000"/>
                <w:szCs w:val="24"/>
                <w:lang w:eastAsia="ru-RU"/>
              </w:rPr>
              <w:t>Вид разрешенного использования</w:t>
            </w:r>
          </w:p>
        </w:tc>
        <w:tc>
          <w:tcPr>
            <w:tcW w:w="6073" w:type="dxa"/>
            <w:tcBorders>
              <w:top w:val="single" w:sz="4" w:space="0" w:color="000000"/>
              <w:left w:val="single" w:sz="4" w:space="0" w:color="000000"/>
              <w:bottom w:val="single" w:sz="4" w:space="0" w:color="000000"/>
            </w:tcBorders>
            <w:vAlign w:val="center"/>
          </w:tcPr>
          <w:p w:rsidR="005951D1" w:rsidRDefault="00F1619B">
            <w:pPr>
              <w:widowControl w:val="0"/>
              <w:ind w:firstLine="0"/>
              <w:jc w:val="center"/>
            </w:pPr>
            <w:r>
              <w:rPr>
                <w:rFonts w:eastAsia="Times New Roman" w:cs="Times New Roman"/>
                <w:color w:val="000000"/>
                <w:szCs w:val="24"/>
                <w:lang w:eastAsia="ru-RU"/>
              </w:rPr>
              <w:t>Наименование вида</w:t>
            </w:r>
          </w:p>
          <w:p w:rsidR="005951D1" w:rsidRDefault="00F1619B">
            <w:pPr>
              <w:widowControl w:val="0"/>
              <w:ind w:firstLine="0"/>
              <w:jc w:val="center"/>
            </w:pPr>
            <w:r>
              <w:rPr>
                <w:rFonts w:eastAsia="Times New Roman" w:cs="Times New Roman"/>
                <w:color w:val="000000"/>
                <w:szCs w:val="24"/>
                <w:lang w:eastAsia="ru-RU"/>
              </w:rPr>
              <w:t>разрешенного использования</w:t>
            </w:r>
          </w:p>
        </w:tc>
        <w:tc>
          <w:tcPr>
            <w:tcW w:w="2100"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6"/>
              <w:widowControl w:val="0"/>
              <w:spacing w:after="120"/>
              <w:ind w:firstLine="0"/>
              <w:jc w:val="center"/>
            </w:pPr>
            <w:r>
              <w:rPr>
                <w:rFonts w:eastAsia="Times New Roman" w:cs="Times New Roman"/>
                <w:color w:val="000000"/>
                <w:sz w:val="24"/>
                <w:szCs w:val="24"/>
                <w:lang w:eastAsia="ru-RU"/>
              </w:rPr>
              <w:t>Код разрешенного использования</w:t>
            </w:r>
          </w:p>
        </w:tc>
      </w:tr>
      <w:tr w:rsidR="005951D1">
        <w:trPr>
          <w:trHeight w:val="113"/>
        </w:trPr>
        <w:tc>
          <w:tcPr>
            <w:tcW w:w="1742" w:type="dxa"/>
            <w:vMerge w:val="restart"/>
            <w:tcBorders>
              <w:left w:val="single" w:sz="4" w:space="0" w:color="000000"/>
              <w:bottom w:val="single" w:sz="4" w:space="0" w:color="000000"/>
            </w:tcBorders>
          </w:tcPr>
          <w:p w:rsidR="005951D1" w:rsidRDefault="00F1619B">
            <w:pPr>
              <w:pStyle w:val="aff1"/>
              <w:widowControl w:val="0"/>
              <w:ind w:left="0"/>
              <w:rPr>
                <w:rFonts w:eastAsia="Times New Roman" w:cs="Times New Roman"/>
                <w:szCs w:val="24"/>
                <w:lang w:eastAsia="ru-RU"/>
              </w:rPr>
            </w:pPr>
            <w:r>
              <w:rPr>
                <w:rFonts w:eastAsia="Times New Roman" w:cs="Times New Roman"/>
                <w:color w:val="000000"/>
                <w:szCs w:val="24"/>
                <w:lang w:eastAsia="ru-RU"/>
              </w:rPr>
              <w:t>Основные виды разрешенного использования</w:t>
            </w:r>
          </w:p>
        </w:tc>
        <w:tc>
          <w:tcPr>
            <w:tcW w:w="6073" w:type="dxa"/>
            <w:tcBorders>
              <w:left w:val="single" w:sz="4" w:space="0" w:color="000000"/>
              <w:bottom w:val="single" w:sz="4" w:space="0" w:color="000000"/>
            </w:tcBorders>
          </w:tcPr>
          <w:p w:rsidR="005951D1" w:rsidRDefault="00F1619B">
            <w:pPr>
              <w:widowControl w:val="0"/>
              <w:overflowPunct w:val="0"/>
              <w:spacing w:line="276" w:lineRule="auto"/>
              <w:ind w:firstLine="0"/>
              <w:jc w:val="left"/>
              <w:rPr>
                <w:rFonts w:eastAsia="Times New Roman" w:cs="Times New Roman"/>
                <w:color w:val="000000"/>
                <w:szCs w:val="24"/>
                <w:lang w:eastAsia="ru-RU"/>
              </w:rPr>
            </w:pPr>
            <w:r>
              <w:rPr>
                <w:rFonts w:eastAsia="Times New Roman" w:cs="Times New Roman"/>
                <w:color w:val="000000"/>
                <w:szCs w:val="24"/>
                <w:lang w:eastAsia="ru-RU"/>
              </w:rPr>
              <w:t>обеспечение занятий спортом в помещениях;</w:t>
            </w:r>
          </w:p>
        </w:tc>
        <w:tc>
          <w:tcPr>
            <w:tcW w:w="2100" w:type="dxa"/>
            <w:tcBorders>
              <w:left w:val="single" w:sz="4" w:space="0" w:color="000000"/>
              <w:bottom w:val="single" w:sz="4" w:space="0" w:color="000000"/>
              <w:right w:val="single" w:sz="4" w:space="0" w:color="000000"/>
            </w:tcBorders>
          </w:tcPr>
          <w:p w:rsidR="005951D1" w:rsidRDefault="00F1619B">
            <w:pPr>
              <w:widowControl w:val="0"/>
              <w:overflowPunct w:val="0"/>
              <w:ind w:firstLine="0"/>
              <w:jc w:val="center"/>
              <w:rPr>
                <w:rFonts w:cs="Times New Roman"/>
                <w:szCs w:val="24"/>
              </w:rPr>
            </w:pPr>
            <w:r>
              <w:rPr>
                <w:rFonts w:cs="Times New Roman"/>
                <w:szCs w:val="24"/>
              </w:rPr>
              <w:t>5.1.2</w:t>
            </w:r>
          </w:p>
        </w:tc>
      </w:tr>
      <w:tr w:rsidR="005951D1">
        <w:trPr>
          <w:trHeight w:val="113"/>
        </w:trPr>
        <w:tc>
          <w:tcPr>
            <w:tcW w:w="1742" w:type="dxa"/>
            <w:vMerge/>
            <w:tcBorders>
              <w:left w:val="single" w:sz="4" w:space="0" w:color="000000"/>
              <w:bottom w:val="single" w:sz="4" w:space="0" w:color="000000"/>
            </w:tcBorders>
          </w:tcPr>
          <w:p w:rsidR="005951D1" w:rsidRDefault="005951D1">
            <w:pPr>
              <w:pStyle w:val="aff1"/>
              <w:widowControl w:val="0"/>
              <w:ind w:left="0"/>
              <w:rPr>
                <w:rFonts w:eastAsia="Times New Roman" w:cs="Times New Roman"/>
                <w:szCs w:val="24"/>
                <w:lang w:eastAsia="ru-RU"/>
              </w:rPr>
            </w:pPr>
          </w:p>
        </w:tc>
        <w:tc>
          <w:tcPr>
            <w:tcW w:w="6073" w:type="dxa"/>
            <w:tcBorders>
              <w:left w:val="single" w:sz="4" w:space="0" w:color="000000"/>
              <w:bottom w:val="single" w:sz="4" w:space="0" w:color="000000"/>
            </w:tcBorders>
          </w:tcPr>
          <w:p w:rsidR="005951D1" w:rsidRDefault="00F1619B">
            <w:pPr>
              <w:widowControl w:val="0"/>
              <w:overflowPunct w:val="0"/>
              <w:spacing w:line="276" w:lineRule="auto"/>
              <w:ind w:firstLine="0"/>
              <w:jc w:val="left"/>
              <w:rPr>
                <w:rFonts w:eastAsia="Times New Roman" w:cs="Times New Roman"/>
                <w:color w:val="000000"/>
                <w:szCs w:val="24"/>
                <w:lang w:eastAsia="ru-RU"/>
              </w:rPr>
            </w:pPr>
            <w:r>
              <w:rPr>
                <w:rFonts w:eastAsia="Times New Roman" w:cs="Times New Roman"/>
                <w:color w:val="000000"/>
                <w:szCs w:val="24"/>
                <w:lang w:eastAsia="ru-RU"/>
              </w:rPr>
              <w:t>площадка для занятий спортом;</w:t>
            </w:r>
          </w:p>
        </w:tc>
        <w:tc>
          <w:tcPr>
            <w:tcW w:w="2100" w:type="dxa"/>
            <w:tcBorders>
              <w:left w:val="single" w:sz="4" w:space="0" w:color="000000"/>
              <w:bottom w:val="single" w:sz="4" w:space="0" w:color="000000"/>
              <w:right w:val="single" w:sz="4" w:space="0" w:color="000000"/>
            </w:tcBorders>
          </w:tcPr>
          <w:p w:rsidR="005951D1" w:rsidRDefault="00F1619B">
            <w:pPr>
              <w:widowControl w:val="0"/>
              <w:overflowPunct w:val="0"/>
              <w:ind w:firstLine="0"/>
              <w:jc w:val="center"/>
              <w:rPr>
                <w:rFonts w:cs="Times New Roman"/>
                <w:szCs w:val="24"/>
              </w:rPr>
            </w:pPr>
            <w:r>
              <w:rPr>
                <w:rFonts w:cs="Times New Roman"/>
                <w:szCs w:val="24"/>
              </w:rPr>
              <w:t>5.1.3</w:t>
            </w:r>
          </w:p>
        </w:tc>
      </w:tr>
      <w:tr w:rsidR="005951D1">
        <w:trPr>
          <w:trHeight w:val="113"/>
        </w:trPr>
        <w:tc>
          <w:tcPr>
            <w:tcW w:w="1742" w:type="dxa"/>
            <w:vMerge/>
            <w:tcBorders>
              <w:left w:val="single" w:sz="4" w:space="0" w:color="000000"/>
              <w:bottom w:val="single" w:sz="4" w:space="0" w:color="000000"/>
            </w:tcBorders>
          </w:tcPr>
          <w:p w:rsidR="005951D1" w:rsidRDefault="005951D1">
            <w:pPr>
              <w:pStyle w:val="aff1"/>
              <w:widowControl w:val="0"/>
              <w:ind w:left="0"/>
              <w:rPr>
                <w:rFonts w:eastAsia="Times New Roman" w:cs="Times New Roman"/>
                <w:szCs w:val="24"/>
                <w:lang w:eastAsia="ru-RU"/>
              </w:rPr>
            </w:pPr>
          </w:p>
        </w:tc>
        <w:tc>
          <w:tcPr>
            <w:tcW w:w="6073" w:type="dxa"/>
            <w:tcBorders>
              <w:left w:val="single" w:sz="4" w:space="0" w:color="000000"/>
              <w:bottom w:val="single" w:sz="4" w:space="0" w:color="000000"/>
            </w:tcBorders>
          </w:tcPr>
          <w:p w:rsidR="005951D1" w:rsidRDefault="00F1619B">
            <w:pPr>
              <w:widowControl w:val="0"/>
              <w:overflowPunct w:val="0"/>
              <w:spacing w:line="276" w:lineRule="auto"/>
              <w:ind w:firstLine="0"/>
              <w:jc w:val="left"/>
              <w:rPr>
                <w:rFonts w:eastAsia="Times New Roman" w:cs="Times New Roman"/>
                <w:color w:val="000000"/>
                <w:szCs w:val="24"/>
                <w:lang w:eastAsia="ru-RU"/>
              </w:rPr>
            </w:pPr>
            <w:r>
              <w:rPr>
                <w:rFonts w:eastAsia="Times New Roman" w:cs="Times New Roman"/>
                <w:color w:val="000000"/>
                <w:szCs w:val="24"/>
                <w:lang w:eastAsia="ru-RU"/>
              </w:rPr>
              <w:t>оборудованные площадки для занятий спортом;</w:t>
            </w:r>
          </w:p>
        </w:tc>
        <w:tc>
          <w:tcPr>
            <w:tcW w:w="2100" w:type="dxa"/>
            <w:tcBorders>
              <w:left w:val="single" w:sz="4" w:space="0" w:color="000000"/>
              <w:bottom w:val="single" w:sz="4" w:space="0" w:color="000000"/>
              <w:right w:val="single" w:sz="4" w:space="0" w:color="000000"/>
            </w:tcBorders>
          </w:tcPr>
          <w:p w:rsidR="005951D1" w:rsidRDefault="00F1619B">
            <w:pPr>
              <w:widowControl w:val="0"/>
              <w:overflowPunct w:val="0"/>
              <w:ind w:firstLine="0"/>
              <w:jc w:val="center"/>
              <w:rPr>
                <w:rFonts w:cs="Times New Roman"/>
                <w:szCs w:val="24"/>
              </w:rPr>
            </w:pPr>
            <w:r>
              <w:rPr>
                <w:rFonts w:cs="Times New Roman"/>
                <w:szCs w:val="24"/>
              </w:rPr>
              <w:t>5.1.4</w:t>
            </w:r>
          </w:p>
        </w:tc>
      </w:tr>
      <w:tr w:rsidR="005951D1">
        <w:trPr>
          <w:trHeight w:val="113"/>
        </w:trPr>
        <w:tc>
          <w:tcPr>
            <w:tcW w:w="1742" w:type="dxa"/>
            <w:vMerge/>
            <w:tcBorders>
              <w:left w:val="single" w:sz="4" w:space="0" w:color="000000"/>
              <w:bottom w:val="single" w:sz="4" w:space="0" w:color="000000"/>
            </w:tcBorders>
          </w:tcPr>
          <w:p w:rsidR="005951D1" w:rsidRDefault="005951D1">
            <w:pPr>
              <w:pStyle w:val="aff1"/>
              <w:widowControl w:val="0"/>
              <w:ind w:left="0"/>
              <w:rPr>
                <w:rFonts w:eastAsia="Times New Roman" w:cs="Times New Roman"/>
                <w:szCs w:val="24"/>
                <w:lang w:eastAsia="ru-RU"/>
              </w:rPr>
            </w:pPr>
          </w:p>
        </w:tc>
        <w:tc>
          <w:tcPr>
            <w:tcW w:w="6073" w:type="dxa"/>
            <w:tcBorders>
              <w:left w:val="single" w:sz="4" w:space="0" w:color="000000"/>
              <w:bottom w:val="single" w:sz="4" w:space="0" w:color="000000"/>
            </w:tcBorders>
          </w:tcPr>
          <w:p w:rsidR="005951D1" w:rsidRDefault="00F1619B">
            <w:pPr>
              <w:widowControl w:val="0"/>
              <w:overflowPunct w:val="0"/>
              <w:spacing w:line="276" w:lineRule="auto"/>
              <w:ind w:firstLine="0"/>
              <w:jc w:val="left"/>
              <w:rPr>
                <w:rFonts w:eastAsia="Times New Roman" w:cs="Times New Roman"/>
                <w:color w:val="000000"/>
                <w:szCs w:val="24"/>
                <w:lang w:eastAsia="ru-RU"/>
              </w:rPr>
            </w:pPr>
            <w:r>
              <w:rPr>
                <w:rFonts w:eastAsia="Times New Roman" w:cs="Times New Roman"/>
                <w:color w:val="000000"/>
                <w:szCs w:val="24"/>
                <w:lang w:eastAsia="ru-RU"/>
              </w:rPr>
              <w:t>туристическое обслуживание.</w:t>
            </w:r>
          </w:p>
        </w:tc>
        <w:tc>
          <w:tcPr>
            <w:tcW w:w="2100" w:type="dxa"/>
            <w:tcBorders>
              <w:left w:val="single" w:sz="4" w:space="0" w:color="000000"/>
              <w:bottom w:val="single" w:sz="4" w:space="0" w:color="000000"/>
              <w:right w:val="single" w:sz="4" w:space="0" w:color="000000"/>
            </w:tcBorders>
          </w:tcPr>
          <w:p w:rsidR="005951D1" w:rsidRDefault="00F1619B">
            <w:pPr>
              <w:widowControl w:val="0"/>
              <w:overflowPunct w:val="0"/>
              <w:ind w:firstLine="0"/>
              <w:jc w:val="center"/>
              <w:rPr>
                <w:rFonts w:cs="Times New Roman"/>
                <w:szCs w:val="24"/>
              </w:rPr>
            </w:pPr>
            <w:r>
              <w:rPr>
                <w:rFonts w:cs="Times New Roman"/>
                <w:szCs w:val="24"/>
              </w:rPr>
              <w:t>5.2.1</w:t>
            </w:r>
          </w:p>
        </w:tc>
      </w:tr>
      <w:tr w:rsidR="005951D1">
        <w:trPr>
          <w:trHeight w:val="1"/>
        </w:trPr>
        <w:tc>
          <w:tcPr>
            <w:tcW w:w="1742" w:type="dxa"/>
            <w:tcBorders>
              <w:left w:val="single" w:sz="4" w:space="0" w:color="000000"/>
              <w:bottom w:val="single" w:sz="4" w:space="0" w:color="000000"/>
            </w:tcBorders>
          </w:tcPr>
          <w:p w:rsidR="005951D1" w:rsidRDefault="00F1619B">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t xml:space="preserve">Условно разрешенные </w:t>
            </w:r>
            <w:r>
              <w:rPr>
                <w:rFonts w:eastAsia="Times New Roman" w:cs="Times New Roman"/>
                <w:color w:val="000000"/>
                <w:szCs w:val="24"/>
                <w:lang w:eastAsia="ru-RU"/>
              </w:rPr>
              <w:lastRenderedPageBreak/>
              <w:t>виды использования</w:t>
            </w:r>
          </w:p>
        </w:tc>
        <w:tc>
          <w:tcPr>
            <w:tcW w:w="6073" w:type="dxa"/>
            <w:tcBorders>
              <w:left w:val="single" w:sz="4" w:space="0" w:color="000000"/>
              <w:bottom w:val="single" w:sz="4" w:space="0" w:color="000000"/>
            </w:tcBorders>
          </w:tcPr>
          <w:p w:rsidR="005951D1" w:rsidRDefault="00F1619B">
            <w:pPr>
              <w:widowControl w:val="0"/>
              <w:tabs>
                <w:tab w:val="left" w:pos="284"/>
              </w:tabs>
              <w:overflowPunct w:val="0"/>
              <w:snapToGrid w:val="0"/>
              <w:ind w:firstLine="0"/>
              <w:rPr>
                <w:rFonts w:cs="Times New Roman"/>
                <w:szCs w:val="24"/>
              </w:rPr>
            </w:pPr>
            <w:r>
              <w:rPr>
                <w:rFonts w:cs="Times New Roman"/>
                <w:szCs w:val="24"/>
              </w:rPr>
              <w:lastRenderedPageBreak/>
              <w:t>не подлежит установлению.</w:t>
            </w:r>
          </w:p>
        </w:tc>
        <w:tc>
          <w:tcPr>
            <w:tcW w:w="2100" w:type="dxa"/>
            <w:tcBorders>
              <w:left w:val="single" w:sz="4" w:space="0" w:color="000000"/>
              <w:bottom w:val="single" w:sz="4" w:space="0" w:color="000000"/>
              <w:right w:val="single" w:sz="4" w:space="0" w:color="000000"/>
            </w:tcBorders>
          </w:tcPr>
          <w:p w:rsidR="005951D1" w:rsidRDefault="005951D1">
            <w:pPr>
              <w:widowControl w:val="0"/>
              <w:overflowPunct w:val="0"/>
              <w:ind w:firstLine="0"/>
              <w:jc w:val="center"/>
              <w:rPr>
                <w:rFonts w:cs="Times New Roman"/>
                <w:szCs w:val="24"/>
              </w:rPr>
            </w:pPr>
          </w:p>
        </w:tc>
      </w:tr>
      <w:tr w:rsidR="005951D1">
        <w:trPr>
          <w:trHeight w:val="113"/>
        </w:trPr>
        <w:tc>
          <w:tcPr>
            <w:tcW w:w="1742" w:type="dxa"/>
            <w:tcBorders>
              <w:top w:val="single" w:sz="4" w:space="0" w:color="000000"/>
              <w:left w:val="single" w:sz="4" w:space="0" w:color="000000"/>
              <w:bottom w:val="single" w:sz="4" w:space="0" w:color="000000"/>
            </w:tcBorders>
          </w:tcPr>
          <w:p w:rsidR="005951D1" w:rsidRDefault="00F1619B">
            <w:pPr>
              <w:widowControl w:val="0"/>
              <w:ind w:firstLine="0"/>
              <w:jc w:val="left"/>
              <w:rPr>
                <w:rFonts w:eastAsia="Times New Roman" w:cs="Times New Roman"/>
                <w:color w:val="000000"/>
                <w:szCs w:val="24"/>
                <w:lang w:eastAsia="ru-RU"/>
              </w:rPr>
            </w:pPr>
            <w:r>
              <w:rPr>
                <w:rFonts w:eastAsia="Times New Roman" w:cs="Times New Roman"/>
                <w:color w:val="000000"/>
                <w:szCs w:val="24"/>
                <w:lang w:eastAsia="ru-RU"/>
              </w:rPr>
              <w:lastRenderedPageBreak/>
              <w:t>Вспомогательные виды разрешенного использования</w:t>
            </w:r>
          </w:p>
        </w:tc>
        <w:tc>
          <w:tcPr>
            <w:tcW w:w="6073" w:type="dxa"/>
            <w:tcBorders>
              <w:top w:val="single" w:sz="4" w:space="0" w:color="000000"/>
              <w:left w:val="single" w:sz="4" w:space="0" w:color="000000"/>
              <w:bottom w:val="single" w:sz="4" w:space="0" w:color="000000"/>
            </w:tcBorders>
          </w:tcPr>
          <w:p w:rsidR="005951D1" w:rsidRDefault="00F1619B">
            <w:pPr>
              <w:widowControl w:val="0"/>
              <w:tabs>
                <w:tab w:val="left" w:pos="284"/>
              </w:tabs>
              <w:overflowPunct w:val="0"/>
              <w:snapToGrid w:val="0"/>
              <w:ind w:firstLine="0"/>
              <w:rPr>
                <w:rFonts w:cs="Times New Roman"/>
                <w:szCs w:val="24"/>
              </w:rPr>
            </w:pPr>
            <w:r>
              <w:rPr>
                <w:rFonts w:cs="Times New Roman"/>
                <w:szCs w:val="24"/>
              </w:rPr>
              <w:t>не подлежит установлению.</w:t>
            </w:r>
          </w:p>
        </w:tc>
        <w:tc>
          <w:tcPr>
            <w:tcW w:w="2100" w:type="dxa"/>
            <w:tcBorders>
              <w:top w:val="single" w:sz="4" w:space="0" w:color="000000"/>
              <w:left w:val="single" w:sz="4" w:space="0" w:color="000000"/>
              <w:bottom w:val="single" w:sz="4" w:space="0" w:color="000000"/>
              <w:right w:val="single" w:sz="4" w:space="0" w:color="000000"/>
            </w:tcBorders>
          </w:tcPr>
          <w:p w:rsidR="005951D1" w:rsidRDefault="005951D1">
            <w:pPr>
              <w:widowControl w:val="0"/>
              <w:overflowPunct w:val="0"/>
              <w:snapToGrid w:val="0"/>
              <w:ind w:firstLine="0"/>
              <w:jc w:val="center"/>
              <w:rPr>
                <w:rFonts w:cs="Times New Roman"/>
                <w:szCs w:val="24"/>
              </w:rPr>
            </w:pPr>
          </w:p>
        </w:tc>
      </w:tr>
    </w:tbl>
    <w:p w:rsidR="005951D1" w:rsidRDefault="00F1619B">
      <w:pPr>
        <w:pStyle w:val="af6"/>
        <w:ind w:firstLine="567"/>
      </w:pPr>
      <w:r>
        <w:rPr>
          <w:rFonts w:cs="Times New Roman"/>
          <w:color w:val="000000"/>
          <w:szCs w:val="28"/>
        </w:rPr>
        <w:t xml:space="preserve">3. Предельные размеры земельных участков и предельные параметры разрешенного строительства, реконструкции объектов капитального строительства </w:t>
      </w:r>
      <w:r>
        <w:rPr>
          <w:rFonts w:eastAsia="Times New Roman" w:cs="Times New Roman"/>
          <w:color w:val="000000"/>
          <w:szCs w:val="28"/>
          <w:lang w:eastAsia="ru-RU"/>
        </w:rPr>
        <w:t xml:space="preserve">в </w:t>
      </w:r>
      <w:r>
        <w:rPr>
          <w:rFonts w:eastAsia="Times New Roman" w:cs="Times New Roman"/>
          <w:color w:val="000000"/>
          <w:szCs w:val="28"/>
          <w:lang w:eastAsia="ar-SA"/>
        </w:rPr>
        <w:t>зон</w:t>
      </w:r>
      <w:r>
        <w:rPr>
          <w:rFonts w:cs="Times New Roman"/>
          <w:color w:val="000000"/>
          <w:szCs w:val="28"/>
          <w:lang w:eastAsia="ar-SA"/>
        </w:rPr>
        <w:t>е</w:t>
      </w:r>
      <w:r>
        <w:rPr>
          <w:rFonts w:eastAsia="Times New Roman" w:cs="Times New Roman"/>
          <w:color w:val="000000"/>
          <w:szCs w:val="28"/>
          <w:lang w:eastAsia="ar-SA"/>
        </w:rPr>
        <w:t xml:space="preserve"> отдыха</w:t>
      </w:r>
      <w:r>
        <w:rPr>
          <w:rFonts w:cs="Times New Roman"/>
          <w:color w:val="000000"/>
          <w:szCs w:val="28"/>
        </w:rPr>
        <w:t xml:space="preserve"> представлены в таблице </w:t>
      </w:r>
      <w:r>
        <w:rPr>
          <w:rFonts w:eastAsia="XO Thames;Times New Roman" w:cs="Times New Roman"/>
          <w:color w:val="000000"/>
          <w:szCs w:val="28"/>
        </w:rPr>
        <w:t>ниже</w:t>
      </w:r>
      <w:r>
        <w:rPr>
          <w:rFonts w:cs="Times New Roman"/>
          <w:color w:val="000000"/>
          <w:szCs w:val="28"/>
        </w:rPr>
        <w:t>.</w:t>
      </w:r>
    </w:p>
    <w:tbl>
      <w:tblPr>
        <w:tblW w:w="9915" w:type="dxa"/>
        <w:tblInd w:w="5" w:type="dxa"/>
        <w:tblLayout w:type="fixed"/>
        <w:tblCellMar>
          <w:left w:w="5" w:type="dxa"/>
          <w:right w:w="0" w:type="dxa"/>
        </w:tblCellMar>
        <w:tblLook w:val="0000" w:firstRow="0" w:lastRow="0" w:firstColumn="0" w:lastColumn="0" w:noHBand="0" w:noVBand="0"/>
      </w:tblPr>
      <w:tblGrid>
        <w:gridCol w:w="878"/>
        <w:gridCol w:w="756"/>
        <w:gridCol w:w="699"/>
        <w:gridCol w:w="728"/>
        <w:gridCol w:w="708"/>
        <w:gridCol w:w="824"/>
        <w:gridCol w:w="820"/>
        <w:gridCol w:w="1353"/>
        <w:gridCol w:w="1687"/>
        <w:gridCol w:w="1462"/>
      </w:tblGrid>
      <w:tr w:rsidR="005951D1">
        <w:trPr>
          <w:tblHeader/>
        </w:trPr>
        <w:tc>
          <w:tcPr>
            <w:tcW w:w="877" w:type="dxa"/>
            <w:vMerge w:val="restart"/>
            <w:tcBorders>
              <w:top w:val="single" w:sz="4" w:space="0" w:color="000000"/>
              <w:left w:val="single" w:sz="4" w:space="0" w:color="000000"/>
              <w:bottom w:val="single" w:sz="4" w:space="0" w:color="000000"/>
            </w:tcBorders>
            <w:vAlign w:val="center"/>
          </w:tcPr>
          <w:p w:rsidR="005951D1" w:rsidRDefault="00F1619B">
            <w:pPr>
              <w:pStyle w:val="aff1"/>
              <w:widowControl w:val="0"/>
              <w:ind w:left="28" w:right="28"/>
              <w:jc w:val="center"/>
              <w:rPr>
                <w:szCs w:val="24"/>
              </w:rPr>
            </w:pPr>
            <w:r>
              <w:rPr>
                <w:szCs w:val="24"/>
              </w:rPr>
              <w:t>Код</w:t>
            </w:r>
          </w:p>
          <w:p w:rsidR="005951D1" w:rsidRDefault="00F1619B">
            <w:pPr>
              <w:pStyle w:val="aff1"/>
              <w:widowControl w:val="0"/>
              <w:ind w:left="28" w:right="28"/>
              <w:jc w:val="center"/>
              <w:rPr>
                <w:szCs w:val="24"/>
              </w:rPr>
            </w:pPr>
            <w:r>
              <w:rPr>
                <w:szCs w:val="24"/>
              </w:rPr>
              <w:t>вида раз-</w:t>
            </w:r>
          </w:p>
          <w:p w:rsidR="005951D1" w:rsidRDefault="00F1619B">
            <w:pPr>
              <w:pStyle w:val="aff1"/>
              <w:widowControl w:val="0"/>
              <w:ind w:left="28"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91" w:type="dxa"/>
            <w:gridSpan w:val="4"/>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53"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687" w:type="dxa"/>
            <w:vMerge w:val="restart"/>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rPr>
                <w:szCs w:val="24"/>
              </w:rPr>
            </w:pPr>
            <w:r>
              <w:rPr>
                <w:color w:val="000000"/>
                <w:szCs w:val="24"/>
              </w:rPr>
              <w:t>Предельное количество этажей/</w:t>
            </w:r>
          </w:p>
          <w:p w:rsidR="005951D1" w:rsidRDefault="00F1619B">
            <w:pPr>
              <w:pStyle w:val="aff1"/>
              <w:widowControl w:val="0"/>
              <w:ind w:left="0"/>
              <w:jc w:val="center"/>
              <w:rPr>
                <w:szCs w:val="24"/>
              </w:rPr>
            </w:pPr>
            <w:r>
              <w:rPr>
                <w:color w:val="000000"/>
                <w:szCs w:val="24"/>
              </w:rPr>
              <w:t>предельная высота зданий, строений, сор</w:t>
            </w:r>
            <w:proofErr w:type="gramStart"/>
            <w:r>
              <w:rPr>
                <w:color w:val="000000"/>
                <w:szCs w:val="24"/>
              </w:rPr>
              <w:t>у-</w:t>
            </w:r>
            <w:proofErr w:type="gramEnd"/>
            <w:r>
              <w:rPr>
                <w:color w:val="000000"/>
                <w:szCs w:val="24"/>
              </w:rPr>
              <w:br/>
            </w:r>
            <w:proofErr w:type="spellStart"/>
            <w:r>
              <w:rPr>
                <w:color w:val="000000"/>
                <w:szCs w:val="24"/>
              </w:rPr>
              <w:t>жений</w:t>
            </w:r>
            <w:proofErr w:type="spellEnd"/>
            <w:r>
              <w:rPr>
                <w:color w:val="000000"/>
                <w:szCs w:val="24"/>
              </w:rPr>
              <w:t xml:space="preserve"> (м)</w:t>
            </w:r>
          </w:p>
        </w:tc>
        <w:tc>
          <w:tcPr>
            <w:tcW w:w="1462"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567"/>
          <w:tblHeader/>
        </w:trPr>
        <w:tc>
          <w:tcPr>
            <w:tcW w:w="877"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rPr>
                <w:szCs w:val="24"/>
              </w:rPr>
            </w:pPr>
          </w:p>
        </w:tc>
        <w:tc>
          <w:tcPr>
            <w:tcW w:w="1455" w:type="dxa"/>
            <w:gridSpan w:val="2"/>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Длина</w:t>
            </w:r>
          </w:p>
        </w:tc>
        <w:tc>
          <w:tcPr>
            <w:tcW w:w="1436" w:type="dxa"/>
            <w:gridSpan w:val="2"/>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Ширина</w:t>
            </w:r>
          </w:p>
        </w:tc>
        <w:tc>
          <w:tcPr>
            <w:tcW w:w="824" w:type="dxa"/>
            <w:vMerge w:val="restart"/>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Мин.</w:t>
            </w:r>
          </w:p>
        </w:tc>
        <w:tc>
          <w:tcPr>
            <w:tcW w:w="820" w:type="dxa"/>
            <w:vMerge w:val="restart"/>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Макс.</w:t>
            </w:r>
          </w:p>
        </w:tc>
        <w:tc>
          <w:tcPr>
            <w:tcW w:w="1353" w:type="dxa"/>
            <w:vMerge/>
            <w:tcBorders>
              <w:left w:val="single" w:sz="4" w:space="0" w:color="000000"/>
              <w:bottom w:val="single" w:sz="4" w:space="0" w:color="000000"/>
            </w:tcBorders>
            <w:vAlign w:val="center"/>
          </w:tcPr>
          <w:p w:rsidR="005951D1" w:rsidRDefault="005951D1">
            <w:pPr>
              <w:pStyle w:val="aff1"/>
              <w:widowControl w:val="0"/>
              <w:jc w:val="center"/>
              <w:rPr>
                <w:szCs w:val="24"/>
              </w:rPr>
            </w:pPr>
          </w:p>
        </w:tc>
        <w:tc>
          <w:tcPr>
            <w:tcW w:w="1687"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rPr>
                <w:szCs w:val="24"/>
              </w:rPr>
            </w:pPr>
          </w:p>
        </w:tc>
        <w:tc>
          <w:tcPr>
            <w:tcW w:w="1462"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rPr>
                <w:szCs w:val="24"/>
              </w:rPr>
            </w:pPr>
          </w:p>
        </w:tc>
      </w:tr>
      <w:tr w:rsidR="005951D1">
        <w:trPr>
          <w:trHeight w:hRule="exact" w:val="567"/>
          <w:tblHeader/>
        </w:trPr>
        <w:tc>
          <w:tcPr>
            <w:tcW w:w="877"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rPr>
                <w:szCs w:val="24"/>
              </w:rPr>
            </w:pPr>
          </w:p>
        </w:tc>
        <w:tc>
          <w:tcPr>
            <w:tcW w:w="756"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Мин.</w:t>
            </w:r>
          </w:p>
        </w:tc>
        <w:tc>
          <w:tcPr>
            <w:tcW w:w="699"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Макс.</w:t>
            </w:r>
          </w:p>
        </w:tc>
        <w:tc>
          <w:tcPr>
            <w:tcW w:w="728"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Мин.</w:t>
            </w:r>
          </w:p>
        </w:tc>
        <w:tc>
          <w:tcPr>
            <w:tcW w:w="708"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Макс.</w:t>
            </w:r>
          </w:p>
        </w:tc>
        <w:tc>
          <w:tcPr>
            <w:tcW w:w="824" w:type="dxa"/>
            <w:vMerge/>
            <w:tcBorders>
              <w:left w:val="single" w:sz="4" w:space="0" w:color="000000"/>
              <w:bottom w:val="single" w:sz="4" w:space="0" w:color="000000"/>
            </w:tcBorders>
            <w:vAlign w:val="center"/>
          </w:tcPr>
          <w:p w:rsidR="005951D1" w:rsidRDefault="005951D1">
            <w:pPr>
              <w:pStyle w:val="aff1"/>
              <w:widowControl w:val="0"/>
              <w:ind w:left="0"/>
              <w:jc w:val="center"/>
              <w:rPr>
                <w:szCs w:val="24"/>
              </w:rPr>
            </w:pPr>
          </w:p>
        </w:tc>
        <w:tc>
          <w:tcPr>
            <w:tcW w:w="820" w:type="dxa"/>
            <w:vMerge/>
            <w:tcBorders>
              <w:left w:val="single" w:sz="4" w:space="0" w:color="000000"/>
              <w:bottom w:val="single" w:sz="4" w:space="0" w:color="000000"/>
            </w:tcBorders>
            <w:vAlign w:val="center"/>
          </w:tcPr>
          <w:p w:rsidR="005951D1" w:rsidRDefault="005951D1">
            <w:pPr>
              <w:pStyle w:val="aff1"/>
              <w:widowControl w:val="0"/>
              <w:ind w:left="0"/>
              <w:jc w:val="center"/>
              <w:rPr>
                <w:szCs w:val="24"/>
              </w:rPr>
            </w:pPr>
          </w:p>
        </w:tc>
        <w:tc>
          <w:tcPr>
            <w:tcW w:w="1353" w:type="dxa"/>
            <w:vMerge/>
            <w:tcBorders>
              <w:left w:val="single" w:sz="4" w:space="0" w:color="000000"/>
              <w:bottom w:val="single" w:sz="4" w:space="0" w:color="000000"/>
            </w:tcBorders>
            <w:vAlign w:val="center"/>
          </w:tcPr>
          <w:p w:rsidR="005951D1" w:rsidRDefault="005951D1">
            <w:pPr>
              <w:pStyle w:val="aff1"/>
              <w:widowControl w:val="0"/>
              <w:jc w:val="center"/>
              <w:rPr>
                <w:szCs w:val="24"/>
              </w:rPr>
            </w:pPr>
          </w:p>
        </w:tc>
        <w:tc>
          <w:tcPr>
            <w:tcW w:w="1687"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rPr>
                <w:szCs w:val="24"/>
              </w:rPr>
            </w:pPr>
          </w:p>
        </w:tc>
        <w:tc>
          <w:tcPr>
            <w:tcW w:w="1462" w:type="dxa"/>
            <w:vMerge/>
            <w:tcBorders>
              <w:left w:val="single" w:sz="4" w:space="0" w:color="000000"/>
              <w:bottom w:val="single" w:sz="4" w:space="0" w:color="000000"/>
              <w:right w:val="single" w:sz="4" w:space="0" w:color="000000"/>
            </w:tcBorders>
            <w:vAlign w:val="center"/>
          </w:tcPr>
          <w:p w:rsidR="005951D1" w:rsidRDefault="005951D1">
            <w:pPr>
              <w:pStyle w:val="aff1"/>
              <w:widowControl w:val="0"/>
              <w:ind w:left="0"/>
              <w:jc w:val="center"/>
              <w:rPr>
                <w:szCs w:val="24"/>
              </w:rPr>
            </w:pPr>
          </w:p>
        </w:tc>
      </w:tr>
      <w:tr w:rsidR="005951D1">
        <w:trPr>
          <w:trHeight w:hRule="exact" w:val="283"/>
        </w:trPr>
        <w:tc>
          <w:tcPr>
            <w:tcW w:w="9914" w:type="dxa"/>
            <w:gridSpan w:val="10"/>
            <w:tcBorders>
              <w:left w:val="single" w:sz="4" w:space="0" w:color="000000"/>
              <w:bottom w:val="single" w:sz="4" w:space="0" w:color="000000"/>
              <w:right w:val="single" w:sz="4" w:space="0" w:color="000000"/>
            </w:tcBorders>
            <w:vAlign w:val="center"/>
          </w:tcPr>
          <w:p w:rsidR="005951D1" w:rsidRDefault="00F1619B">
            <w:pPr>
              <w:pStyle w:val="aff1"/>
              <w:widowControl w:val="0"/>
              <w:jc w:val="center"/>
              <w:rPr>
                <w:szCs w:val="24"/>
              </w:rPr>
            </w:pPr>
            <w:r>
              <w:rPr>
                <w:color w:val="000000"/>
                <w:szCs w:val="24"/>
              </w:rPr>
              <w:t>Основные виды разрешенного использования</w:t>
            </w:r>
          </w:p>
        </w:tc>
      </w:tr>
      <w:tr w:rsidR="005951D1">
        <w:trPr>
          <w:trHeight w:hRule="exact" w:val="283"/>
        </w:trPr>
        <w:tc>
          <w:tcPr>
            <w:tcW w:w="877"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5.1.2</w:t>
            </w:r>
          </w:p>
        </w:tc>
        <w:tc>
          <w:tcPr>
            <w:tcW w:w="756"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699"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728"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708"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824"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820"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1353"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1687"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color w:val="000000"/>
                <w:szCs w:val="24"/>
              </w:rPr>
              <w:t>НПУ</w:t>
            </w:r>
          </w:p>
        </w:tc>
        <w:tc>
          <w:tcPr>
            <w:tcW w:w="1462"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szCs w:val="24"/>
              </w:rPr>
              <w:t>НПУ</w:t>
            </w:r>
          </w:p>
        </w:tc>
      </w:tr>
      <w:tr w:rsidR="005951D1">
        <w:trPr>
          <w:trHeight w:hRule="exact" w:val="283"/>
        </w:trPr>
        <w:tc>
          <w:tcPr>
            <w:tcW w:w="877"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5.1.3</w:t>
            </w:r>
          </w:p>
        </w:tc>
        <w:tc>
          <w:tcPr>
            <w:tcW w:w="756"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699"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728"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708"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824"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820"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1353"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1687"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color w:val="000000"/>
                <w:szCs w:val="24"/>
              </w:rPr>
              <w:t>НПУ</w:t>
            </w:r>
          </w:p>
        </w:tc>
        <w:tc>
          <w:tcPr>
            <w:tcW w:w="1462"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szCs w:val="24"/>
              </w:rPr>
              <w:t>НПУ</w:t>
            </w:r>
          </w:p>
        </w:tc>
      </w:tr>
      <w:tr w:rsidR="005951D1">
        <w:trPr>
          <w:trHeight w:hRule="exact" w:val="283"/>
        </w:trPr>
        <w:tc>
          <w:tcPr>
            <w:tcW w:w="877"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5.1.4</w:t>
            </w:r>
          </w:p>
        </w:tc>
        <w:tc>
          <w:tcPr>
            <w:tcW w:w="756"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699"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728"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708"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824"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820"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1353"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1687"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color w:val="000000"/>
                <w:szCs w:val="24"/>
              </w:rPr>
              <w:t>НПУ</w:t>
            </w:r>
          </w:p>
        </w:tc>
        <w:tc>
          <w:tcPr>
            <w:tcW w:w="1462"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szCs w:val="24"/>
              </w:rPr>
              <w:t>НПУ</w:t>
            </w:r>
          </w:p>
        </w:tc>
      </w:tr>
      <w:tr w:rsidR="005951D1">
        <w:trPr>
          <w:trHeight w:hRule="exact" w:val="283"/>
        </w:trPr>
        <w:tc>
          <w:tcPr>
            <w:tcW w:w="877"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5.2.1</w:t>
            </w:r>
          </w:p>
        </w:tc>
        <w:tc>
          <w:tcPr>
            <w:tcW w:w="756"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699"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728"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708"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824"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820"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1353"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НПУ</w:t>
            </w:r>
          </w:p>
        </w:tc>
        <w:tc>
          <w:tcPr>
            <w:tcW w:w="1687" w:type="dxa"/>
            <w:tcBorders>
              <w:left w:val="single" w:sz="4" w:space="0" w:color="000000"/>
              <w:bottom w:val="single" w:sz="4" w:space="0" w:color="000000"/>
            </w:tcBorders>
            <w:vAlign w:val="center"/>
          </w:tcPr>
          <w:p w:rsidR="005951D1" w:rsidRDefault="00F1619B">
            <w:pPr>
              <w:pStyle w:val="aff1"/>
              <w:widowControl w:val="0"/>
              <w:ind w:left="0"/>
              <w:jc w:val="center"/>
              <w:rPr>
                <w:szCs w:val="24"/>
              </w:rPr>
            </w:pPr>
            <w:r>
              <w:rPr>
                <w:color w:val="000000"/>
                <w:szCs w:val="24"/>
              </w:rPr>
              <w:t>НПУ</w:t>
            </w:r>
          </w:p>
        </w:tc>
        <w:tc>
          <w:tcPr>
            <w:tcW w:w="1462"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szCs w:val="24"/>
              </w:rPr>
              <w:t>НПУ</w:t>
            </w:r>
          </w:p>
        </w:tc>
      </w:tr>
      <w:tr w:rsidR="005951D1">
        <w:trPr>
          <w:trHeight w:hRule="exact" w:val="283"/>
        </w:trPr>
        <w:tc>
          <w:tcPr>
            <w:tcW w:w="9914" w:type="dxa"/>
            <w:gridSpan w:val="10"/>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rPr>
                <w:szCs w:val="24"/>
              </w:rPr>
            </w:pPr>
            <w:r>
              <w:rPr>
                <w:color w:val="000000"/>
                <w:szCs w:val="24"/>
              </w:rPr>
              <w:t>Условно разрешенные виды использования не устанавливаются</w:t>
            </w:r>
          </w:p>
        </w:tc>
      </w:tr>
    </w:tbl>
    <w:p w:rsidR="005951D1" w:rsidRPr="00E212BD" w:rsidRDefault="005951D1">
      <w:pPr>
        <w:ind w:firstLine="709"/>
        <w:contextualSpacing/>
        <w:rPr>
          <w:sz w:val="28"/>
          <w:szCs w:val="28"/>
        </w:rPr>
      </w:pPr>
    </w:p>
    <w:p w:rsidR="005951D1" w:rsidRDefault="00F1619B">
      <w:pPr>
        <w:pStyle w:val="1"/>
        <w:ind w:firstLine="567"/>
        <w:rPr>
          <w:rFonts w:cs="Times New Roman"/>
        </w:rPr>
      </w:pPr>
      <w:bookmarkStart w:id="29" w:name="__RefHeading___Toc4612_1224914637"/>
      <w:bookmarkEnd w:id="29"/>
      <w:r>
        <w:rPr>
          <w:rFonts w:cs="Times New Roman"/>
        </w:rPr>
        <w:t>Статья 11.1</w:t>
      </w:r>
      <w:r>
        <w:rPr>
          <w:rFonts w:cs="Times New Roman"/>
          <w:color w:val="000000"/>
        </w:rPr>
        <w:t>3</w:t>
      </w:r>
      <w:r>
        <w:rPr>
          <w:rFonts w:cs="Times New Roman"/>
        </w:rPr>
        <w:t>. Зон</w:t>
      </w:r>
      <w:r>
        <w:rPr>
          <w:rFonts w:cs="Times New Roman"/>
          <w:color w:val="000000"/>
        </w:rPr>
        <w:t>а</w:t>
      </w:r>
      <w:r>
        <w:rPr>
          <w:rFonts w:cs="Times New Roman"/>
        </w:rPr>
        <w:t xml:space="preserve"> озелененных территорий специального</w:t>
      </w:r>
      <w:r>
        <w:rPr>
          <w:rFonts w:cs="Times New Roman"/>
        </w:rPr>
        <w:br/>
        <w:t xml:space="preserve">назначения (5.6) </w:t>
      </w:r>
    </w:p>
    <w:p w:rsidR="005951D1" w:rsidRDefault="005951D1">
      <w:pPr>
        <w:pStyle w:val="af6"/>
        <w:rPr>
          <w:rFonts w:cs="Times New Roman"/>
          <w:sz w:val="12"/>
          <w:szCs w:val="12"/>
        </w:rPr>
      </w:pPr>
    </w:p>
    <w:p w:rsidR="005951D1" w:rsidRDefault="00F1619B">
      <w:pPr>
        <w:pStyle w:val="af6"/>
      </w:pPr>
      <w:r>
        <w:rPr>
          <w:rStyle w:val="20"/>
          <w:rFonts w:eastAsia="Times New Roman" w:cs="Times New Roman"/>
          <w:szCs w:val="28"/>
          <w:lang w:eastAsia="ru-RU"/>
        </w:rPr>
        <w:t xml:space="preserve">1. </w:t>
      </w:r>
      <w:proofErr w:type="gramStart"/>
      <w:r>
        <w:rPr>
          <w:rStyle w:val="20"/>
          <w:rFonts w:eastAsia="Times New Roman" w:cs="Times New Roman"/>
          <w:szCs w:val="28"/>
          <w:lang w:eastAsia="ru-RU"/>
        </w:rPr>
        <w:t>Зона озелененных территорий специального назначения предназначена для формирования озелененных участков, выполняющих защитные и санитарно-гигиенические функций.</w:t>
      </w:r>
      <w:proofErr w:type="gramEnd"/>
    </w:p>
    <w:p w:rsidR="005951D1" w:rsidRDefault="00F1619B">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ниже.</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rPr>
          <w:tblHeader/>
        </w:trPr>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Наименование вида</w:t>
            </w:r>
          </w:p>
          <w:p w:rsidR="005951D1" w:rsidRDefault="00F1619B">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Код вида разрешенного использования</w:t>
            </w:r>
          </w:p>
        </w:tc>
      </w:tr>
      <w:tr w:rsidR="005951D1">
        <w:trPr>
          <w:trHeight w:val="692"/>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12.0</w:t>
            </w:r>
          </w:p>
        </w:tc>
      </w:tr>
      <w:tr w:rsidR="005951D1">
        <w:trPr>
          <w:trHeight w:val="553"/>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r w:rsidR="005951D1">
        <w:trPr>
          <w:trHeight w:val="553"/>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bl>
    <w:p w:rsidR="005951D1" w:rsidRDefault="00F1619B">
      <w:pPr>
        <w:pStyle w:val="af6"/>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w:t>
      </w:r>
      <w:r>
        <w:rPr>
          <w:rFonts w:cs="Times New Roman"/>
          <w:szCs w:val="28"/>
        </w:rPr>
        <w:lastRenderedPageBreak/>
        <w:t xml:space="preserve">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ниже.</w:t>
      </w:r>
    </w:p>
    <w:tbl>
      <w:tblPr>
        <w:tblW w:w="9919" w:type="dxa"/>
        <w:tblInd w:w="5" w:type="dxa"/>
        <w:tblLayout w:type="fixed"/>
        <w:tblCellMar>
          <w:left w:w="5" w:type="dxa"/>
          <w:right w:w="0" w:type="dxa"/>
        </w:tblCellMar>
        <w:tblLook w:val="0000" w:firstRow="0" w:lastRow="0" w:firstColumn="0" w:lastColumn="0" w:noHBand="0" w:noVBand="0"/>
      </w:tblPr>
      <w:tblGrid>
        <w:gridCol w:w="961"/>
        <w:gridCol w:w="684"/>
        <w:gridCol w:w="682"/>
        <w:gridCol w:w="735"/>
        <w:gridCol w:w="710"/>
        <w:gridCol w:w="822"/>
        <w:gridCol w:w="822"/>
        <w:gridCol w:w="1335"/>
        <w:gridCol w:w="1699"/>
        <w:gridCol w:w="1469"/>
      </w:tblGrid>
      <w:tr w:rsidR="005951D1">
        <w:trPr>
          <w:tblHeader/>
        </w:trPr>
        <w:tc>
          <w:tcPr>
            <w:tcW w:w="960" w:type="dxa"/>
            <w:vMerge w:val="restart"/>
            <w:tcBorders>
              <w:top w:val="single" w:sz="4" w:space="0" w:color="000000"/>
              <w:left w:val="single" w:sz="4" w:space="0" w:color="000000"/>
              <w:bottom w:val="single" w:sz="4" w:space="0" w:color="000000"/>
            </w:tcBorders>
            <w:vAlign w:val="center"/>
          </w:tcPr>
          <w:p w:rsidR="005951D1" w:rsidRDefault="00F1619B">
            <w:pPr>
              <w:pStyle w:val="aff1"/>
              <w:widowControl w:val="0"/>
              <w:ind w:left="28" w:right="28"/>
              <w:jc w:val="center"/>
              <w:rPr>
                <w:szCs w:val="24"/>
              </w:rPr>
            </w:pPr>
            <w:r>
              <w:rPr>
                <w:szCs w:val="24"/>
              </w:rPr>
              <w:t>Код</w:t>
            </w:r>
          </w:p>
          <w:p w:rsidR="005951D1" w:rsidRDefault="00F1619B">
            <w:pPr>
              <w:pStyle w:val="aff1"/>
              <w:widowControl w:val="0"/>
              <w:ind w:left="28" w:right="28"/>
              <w:jc w:val="center"/>
              <w:rPr>
                <w:szCs w:val="24"/>
              </w:rPr>
            </w:pPr>
            <w:r>
              <w:rPr>
                <w:szCs w:val="24"/>
              </w:rPr>
              <w:t>вида раз-</w:t>
            </w:r>
          </w:p>
          <w:p w:rsidR="005951D1" w:rsidRDefault="00F1619B">
            <w:pPr>
              <w:pStyle w:val="aff1"/>
              <w:widowControl w:val="0"/>
              <w:ind w:left="28" w:right="28"/>
              <w:jc w:val="center"/>
              <w:rPr>
                <w:szCs w:val="24"/>
              </w:rPr>
            </w:pPr>
            <w:proofErr w:type="gramStart"/>
            <w:r>
              <w:rPr>
                <w:szCs w:val="24"/>
              </w:rPr>
              <w:t>решен-</w:t>
            </w:r>
            <w:proofErr w:type="spellStart"/>
            <w:r>
              <w:rPr>
                <w:szCs w:val="24"/>
              </w:rPr>
              <w:t>ного</w:t>
            </w:r>
            <w:proofErr w:type="spellEnd"/>
            <w:proofErr w:type="gramEnd"/>
            <w:r>
              <w:rPr>
                <w:szCs w:val="24"/>
              </w:rPr>
              <w:t xml:space="preserve"> </w:t>
            </w:r>
            <w:proofErr w:type="spellStart"/>
            <w:r>
              <w:rPr>
                <w:szCs w:val="24"/>
              </w:rPr>
              <w:t>исполь-зования</w:t>
            </w:r>
            <w:proofErr w:type="spellEnd"/>
          </w:p>
        </w:tc>
        <w:tc>
          <w:tcPr>
            <w:tcW w:w="2811" w:type="dxa"/>
            <w:gridSpan w:val="4"/>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szCs w:val="24"/>
              </w:rPr>
              <w:t xml:space="preserve"> участка (м)</w:t>
            </w:r>
          </w:p>
        </w:tc>
        <w:tc>
          <w:tcPr>
            <w:tcW w:w="1644" w:type="dxa"/>
            <w:gridSpan w:val="2"/>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rPr>
                <w:szCs w:val="24"/>
              </w:rPr>
            </w:pPr>
            <w:r>
              <w:rPr>
                <w:szCs w:val="24"/>
              </w:rPr>
              <w:t>Площадь земельного участка (</w:t>
            </w:r>
            <w:proofErr w:type="spellStart"/>
            <w:r>
              <w:rPr>
                <w:szCs w:val="24"/>
              </w:rPr>
              <w:t>кв</w:t>
            </w:r>
            <w:proofErr w:type="gramStart"/>
            <w:r>
              <w:rPr>
                <w:szCs w:val="24"/>
              </w:rPr>
              <w:t>.м</w:t>
            </w:r>
            <w:proofErr w:type="spellEnd"/>
            <w:proofErr w:type="gramEnd"/>
            <w:r>
              <w:rPr>
                <w:szCs w:val="24"/>
              </w:rPr>
              <w:t>)</w:t>
            </w:r>
          </w:p>
        </w:tc>
        <w:tc>
          <w:tcPr>
            <w:tcW w:w="133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699" w:type="dxa"/>
            <w:vMerge w:val="restart"/>
            <w:tcBorders>
              <w:top w:val="single" w:sz="4" w:space="0" w:color="000000"/>
              <w:left w:val="single" w:sz="4" w:space="0" w:color="000000"/>
              <w:bottom w:val="single" w:sz="4" w:space="0" w:color="000000"/>
            </w:tcBorders>
            <w:vAlign w:val="center"/>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предельная высота зданий, строений, сооружений (м)</w:t>
            </w:r>
          </w:p>
        </w:tc>
        <w:tc>
          <w:tcPr>
            <w:tcW w:w="1469"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28"/>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color w:val="000000"/>
                <w:szCs w:val="24"/>
              </w:rPr>
            </w:pPr>
            <w:r>
              <w:rPr>
                <w:color w:val="000000"/>
                <w:szCs w:val="24"/>
              </w:rPr>
              <w:t>(%)</w:t>
            </w:r>
          </w:p>
        </w:tc>
      </w:tr>
      <w:tr w:rsidR="005951D1">
        <w:trPr>
          <w:trHeight w:hRule="exact" w:val="567"/>
          <w:tblHeader/>
        </w:trPr>
        <w:tc>
          <w:tcPr>
            <w:tcW w:w="960"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366" w:type="dxa"/>
            <w:gridSpan w:val="2"/>
            <w:tcBorders>
              <w:left w:val="single" w:sz="4" w:space="0" w:color="000000"/>
              <w:bottom w:val="single" w:sz="4" w:space="0" w:color="000000"/>
            </w:tcBorders>
            <w:vAlign w:val="center"/>
          </w:tcPr>
          <w:p w:rsidR="005951D1" w:rsidRDefault="00F1619B">
            <w:pPr>
              <w:pStyle w:val="aff1"/>
              <w:widowControl w:val="0"/>
              <w:ind w:left="0"/>
              <w:jc w:val="center"/>
            </w:pPr>
            <w:r>
              <w:t>Длина</w:t>
            </w:r>
          </w:p>
        </w:tc>
        <w:tc>
          <w:tcPr>
            <w:tcW w:w="1445" w:type="dxa"/>
            <w:gridSpan w:val="2"/>
            <w:tcBorders>
              <w:left w:val="single" w:sz="4" w:space="0" w:color="000000"/>
              <w:bottom w:val="single" w:sz="4" w:space="0" w:color="000000"/>
            </w:tcBorders>
            <w:vAlign w:val="center"/>
          </w:tcPr>
          <w:p w:rsidR="005951D1" w:rsidRDefault="00F1619B">
            <w:pPr>
              <w:pStyle w:val="aff1"/>
              <w:widowControl w:val="0"/>
              <w:ind w:left="0"/>
              <w:jc w:val="center"/>
            </w:pPr>
            <w:r>
              <w:t>Ширина</w:t>
            </w:r>
          </w:p>
        </w:tc>
        <w:tc>
          <w:tcPr>
            <w:tcW w:w="822" w:type="dxa"/>
            <w:vMerge w:val="restart"/>
            <w:tcBorders>
              <w:left w:val="single" w:sz="4" w:space="0" w:color="000000"/>
              <w:bottom w:val="single" w:sz="4" w:space="0" w:color="000000"/>
            </w:tcBorders>
            <w:vAlign w:val="center"/>
          </w:tcPr>
          <w:p w:rsidR="005951D1" w:rsidRDefault="00F1619B">
            <w:pPr>
              <w:pStyle w:val="aff1"/>
              <w:widowControl w:val="0"/>
              <w:ind w:left="0"/>
              <w:jc w:val="center"/>
            </w:pPr>
            <w:r>
              <w:t>Мин.</w:t>
            </w:r>
          </w:p>
        </w:tc>
        <w:tc>
          <w:tcPr>
            <w:tcW w:w="822" w:type="dxa"/>
            <w:vMerge w:val="restart"/>
            <w:tcBorders>
              <w:left w:val="single" w:sz="4" w:space="0" w:color="000000"/>
              <w:bottom w:val="single" w:sz="4" w:space="0" w:color="000000"/>
            </w:tcBorders>
            <w:vAlign w:val="center"/>
          </w:tcPr>
          <w:p w:rsidR="005951D1" w:rsidRDefault="00F1619B">
            <w:pPr>
              <w:pStyle w:val="aff1"/>
              <w:widowControl w:val="0"/>
              <w:ind w:left="0"/>
              <w:jc w:val="center"/>
            </w:pPr>
            <w:r>
              <w:t>Макс.</w:t>
            </w:r>
          </w:p>
        </w:tc>
        <w:tc>
          <w:tcPr>
            <w:tcW w:w="1335"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699"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469"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567"/>
          <w:tblHeader/>
        </w:trPr>
        <w:tc>
          <w:tcPr>
            <w:tcW w:w="960"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684" w:type="dxa"/>
            <w:tcBorders>
              <w:left w:val="single" w:sz="4" w:space="0" w:color="000000"/>
              <w:bottom w:val="single" w:sz="4" w:space="0" w:color="000000"/>
            </w:tcBorders>
            <w:vAlign w:val="center"/>
          </w:tcPr>
          <w:p w:rsidR="005951D1" w:rsidRDefault="00F1619B">
            <w:pPr>
              <w:pStyle w:val="aff1"/>
              <w:widowControl w:val="0"/>
              <w:ind w:left="0"/>
              <w:jc w:val="center"/>
            </w:pPr>
            <w:r>
              <w:t>Мин.</w:t>
            </w:r>
          </w:p>
        </w:tc>
        <w:tc>
          <w:tcPr>
            <w:tcW w:w="682" w:type="dxa"/>
            <w:tcBorders>
              <w:left w:val="single" w:sz="4" w:space="0" w:color="000000"/>
              <w:bottom w:val="single" w:sz="4" w:space="0" w:color="000000"/>
            </w:tcBorders>
            <w:vAlign w:val="center"/>
          </w:tcPr>
          <w:p w:rsidR="005951D1" w:rsidRDefault="00F1619B">
            <w:pPr>
              <w:pStyle w:val="aff1"/>
              <w:widowControl w:val="0"/>
              <w:ind w:left="0"/>
              <w:jc w:val="center"/>
            </w:pPr>
            <w:r>
              <w:t>Макс.</w:t>
            </w:r>
          </w:p>
        </w:tc>
        <w:tc>
          <w:tcPr>
            <w:tcW w:w="735" w:type="dxa"/>
            <w:tcBorders>
              <w:left w:val="single" w:sz="4" w:space="0" w:color="000000"/>
              <w:bottom w:val="single" w:sz="4" w:space="0" w:color="000000"/>
            </w:tcBorders>
            <w:vAlign w:val="center"/>
          </w:tcPr>
          <w:p w:rsidR="005951D1" w:rsidRDefault="00F1619B">
            <w:pPr>
              <w:pStyle w:val="aff1"/>
              <w:widowControl w:val="0"/>
              <w:ind w:left="0"/>
              <w:jc w:val="center"/>
            </w:pPr>
            <w:r>
              <w:t>Мин.</w:t>
            </w:r>
          </w:p>
        </w:tc>
        <w:tc>
          <w:tcPr>
            <w:tcW w:w="710" w:type="dxa"/>
            <w:tcBorders>
              <w:left w:val="single" w:sz="4" w:space="0" w:color="000000"/>
              <w:bottom w:val="single" w:sz="4" w:space="0" w:color="000000"/>
            </w:tcBorders>
            <w:vAlign w:val="center"/>
          </w:tcPr>
          <w:p w:rsidR="005951D1" w:rsidRDefault="00F1619B">
            <w:pPr>
              <w:pStyle w:val="aff1"/>
              <w:widowControl w:val="0"/>
              <w:ind w:left="0"/>
              <w:jc w:val="center"/>
            </w:pPr>
            <w:r>
              <w:t>Макс.</w:t>
            </w:r>
          </w:p>
        </w:tc>
        <w:tc>
          <w:tcPr>
            <w:tcW w:w="822" w:type="dxa"/>
            <w:vMerge/>
            <w:tcBorders>
              <w:left w:val="single" w:sz="4" w:space="0" w:color="000000"/>
              <w:bottom w:val="single" w:sz="4" w:space="0" w:color="000000"/>
            </w:tcBorders>
            <w:vAlign w:val="center"/>
          </w:tcPr>
          <w:p w:rsidR="005951D1" w:rsidRDefault="005951D1">
            <w:pPr>
              <w:pStyle w:val="aff1"/>
              <w:widowControl w:val="0"/>
              <w:ind w:left="0"/>
              <w:jc w:val="center"/>
            </w:pPr>
          </w:p>
        </w:tc>
        <w:tc>
          <w:tcPr>
            <w:tcW w:w="822" w:type="dxa"/>
            <w:vMerge/>
            <w:tcBorders>
              <w:left w:val="single" w:sz="4" w:space="0" w:color="000000"/>
              <w:bottom w:val="single" w:sz="4" w:space="0" w:color="000000"/>
            </w:tcBorders>
            <w:vAlign w:val="center"/>
          </w:tcPr>
          <w:p w:rsidR="005951D1" w:rsidRDefault="005951D1">
            <w:pPr>
              <w:pStyle w:val="aff1"/>
              <w:widowControl w:val="0"/>
              <w:ind w:left="0"/>
              <w:jc w:val="center"/>
            </w:pPr>
          </w:p>
        </w:tc>
        <w:tc>
          <w:tcPr>
            <w:tcW w:w="1335"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699"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469" w:type="dxa"/>
            <w:vMerge/>
            <w:tcBorders>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Основные виды разрешенного использования</w:t>
            </w:r>
          </w:p>
        </w:tc>
      </w:tr>
      <w:tr w:rsidR="005951D1">
        <w:trPr>
          <w:trHeight w:hRule="exact" w:val="283"/>
        </w:trPr>
        <w:tc>
          <w:tcPr>
            <w:tcW w:w="960"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12.0</w:t>
            </w:r>
          </w:p>
        </w:tc>
        <w:tc>
          <w:tcPr>
            <w:tcW w:w="68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68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710"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822"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35"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699" w:type="dxa"/>
            <w:tcBorders>
              <w:left w:val="single" w:sz="4" w:space="0" w:color="000000"/>
              <w:bottom w:val="single" w:sz="4" w:space="0" w:color="000000"/>
            </w:tcBorders>
            <w:vAlign w:val="center"/>
          </w:tcPr>
          <w:p w:rsidR="005951D1" w:rsidRDefault="00F1619B">
            <w:pPr>
              <w:pStyle w:val="aff1"/>
              <w:widowControl w:val="0"/>
              <w:ind w:left="0"/>
              <w:jc w:val="center"/>
            </w:pPr>
            <w:r>
              <w:rPr>
                <w:color w:val="000000"/>
              </w:rPr>
              <w:t>НПУ</w:t>
            </w:r>
          </w:p>
        </w:tc>
        <w:tc>
          <w:tcPr>
            <w:tcW w:w="1469"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918" w:type="dxa"/>
            <w:gridSpan w:val="10"/>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Условно разрешенные виды использования не устанавливаются</w:t>
            </w:r>
          </w:p>
        </w:tc>
      </w:tr>
    </w:tbl>
    <w:p w:rsidR="005951D1" w:rsidRDefault="005951D1">
      <w:pPr>
        <w:pStyle w:val="af6"/>
        <w:contextualSpacing/>
        <w:rPr>
          <w:szCs w:val="28"/>
        </w:rPr>
      </w:pPr>
    </w:p>
    <w:p w:rsidR="005951D1" w:rsidRDefault="00F1619B">
      <w:pPr>
        <w:pStyle w:val="1"/>
        <w:ind w:firstLine="709"/>
      </w:pPr>
      <w:bookmarkStart w:id="30" w:name="__RefHeading___Toc88848193"/>
      <w:bookmarkEnd w:id="30"/>
      <w:r>
        <w:rPr>
          <w:rFonts w:cs="Times New Roman"/>
        </w:rPr>
        <w:t>Статья 11.</w:t>
      </w:r>
      <w:r>
        <w:rPr>
          <w:rFonts w:cs="Times New Roman"/>
          <w:color w:val="000000"/>
        </w:rPr>
        <w:t>14</w:t>
      </w:r>
      <w:r>
        <w:rPr>
          <w:rFonts w:cs="Times New Roman"/>
        </w:rPr>
        <w:t>. Зона кладбищ (6.1)</w:t>
      </w:r>
    </w:p>
    <w:p w:rsidR="005951D1" w:rsidRDefault="005951D1">
      <w:pPr>
        <w:pStyle w:val="af6"/>
        <w:rPr>
          <w:rFonts w:cs="Times New Roman"/>
          <w:sz w:val="12"/>
          <w:szCs w:val="12"/>
        </w:rPr>
      </w:pPr>
    </w:p>
    <w:p w:rsidR="005951D1" w:rsidRDefault="00F1619B">
      <w:pPr>
        <w:pStyle w:val="af6"/>
      </w:pPr>
      <w:r>
        <w:t xml:space="preserve">1. </w:t>
      </w:r>
      <w:r>
        <w:rPr>
          <w:szCs w:val="28"/>
        </w:rPr>
        <w:t>З</w:t>
      </w:r>
      <w:r>
        <w:rPr>
          <w:rFonts w:eastAsia="Times New Roman"/>
          <w:szCs w:val="28"/>
          <w:lang w:eastAsia="ru-RU"/>
        </w:rPr>
        <w:t>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r>
        <w:rPr>
          <w:szCs w:val="28"/>
        </w:rPr>
        <w:t>.</w:t>
      </w:r>
    </w:p>
    <w:p w:rsidR="005951D1" w:rsidRDefault="00F1619B">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зоне кладбищ</w:t>
      </w:r>
      <w:r>
        <w:rPr>
          <w:rFonts w:cs="Times New Roman"/>
          <w:szCs w:val="28"/>
        </w:rPr>
        <w:t xml:space="preserve"> представлены в таблице </w:t>
      </w:r>
      <w:r>
        <w:rPr>
          <w:rFonts w:eastAsia="XO Thames;Times New Roman" w:cs="Times New Roman"/>
          <w:color w:val="000000"/>
          <w:szCs w:val="28"/>
        </w:rPr>
        <w:t>ниже</w:t>
      </w:r>
      <w:r>
        <w:rPr>
          <w:rFonts w:cs="Times New Roman"/>
          <w:szCs w:val="28"/>
        </w:rPr>
        <w:t>.</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Наименование вида</w:t>
            </w:r>
          </w:p>
          <w:p w:rsidR="005951D1" w:rsidRDefault="00F1619B">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Код вида разрешенного использования</w:t>
            </w:r>
          </w:p>
        </w:tc>
      </w:tr>
      <w:tr w:rsidR="005951D1">
        <w:trPr>
          <w:trHeight w:val="242"/>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kern w:val="2"/>
                <w:szCs w:val="24"/>
                <w:lang w:eastAsia="ru-RU"/>
              </w:rPr>
            </w:pPr>
            <w:r>
              <w:rPr>
                <w:rFonts w:eastAsia="Times New Roman" w:cs="Times New Roman"/>
                <w:kern w:val="2"/>
                <w:szCs w:val="24"/>
                <w:lang w:eastAsia="ru-RU"/>
              </w:rPr>
              <w:t>ритуальная деятельность.</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12.1</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bl>
    <w:p w:rsidR="005951D1" w:rsidRDefault="00F1619B">
      <w:pPr>
        <w:pStyle w:val="af6"/>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зоне кладбищ</w:t>
      </w:r>
      <w:r>
        <w:rPr>
          <w:rFonts w:cs="Times New Roman"/>
          <w:szCs w:val="28"/>
        </w:rPr>
        <w:t xml:space="preserve"> представлены в таблице  </w:t>
      </w:r>
      <w:r>
        <w:rPr>
          <w:rFonts w:eastAsia="XO Thames;Times New Roman" w:cs="Times New Roman"/>
          <w:color w:val="000000"/>
          <w:szCs w:val="28"/>
        </w:rPr>
        <w:t>ниже.</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5951D1">
        <w:trPr>
          <w:trHeight w:val="791"/>
          <w:tblHeader/>
        </w:trPr>
        <w:tc>
          <w:tcPr>
            <w:tcW w:w="90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077"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24"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103"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806"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jc w:val="center"/>
            </w:pPr>
            <w:r>
              <w:rPr>
                <w:color w:val="000000"/>
              </w:rPr>
              <w:t>12.1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100000</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bl>
    <w:p w:rsidR="005951D1" w:rsidRDefault="005951D1">
      <w:pPr>
        <w:pStyle w:val="af6"/>
        <w:rPr>
          <w:rFonts w:cs="Times New Roman"/>
          <w:szCs w:val="28"/>
        </w:rPr>
      </w:pPr>
    </w:p>
    <w:p w:rsidR="005951D1" w:rsidRDefault="00F1619B">
      <w:pPr>
        <w:pStyle w:val="1"/>
        <w:ind w:firstLine="709"/>
      </w:pPr>
      <w:bookmarkStart w:id="31" w:name="__RefHeading___Toc888481932"/>
      <w:bookmarkEnd w:id="31"/>
      <w:r>
        <w:rPr>
          <w:rFonts w:cs="Times New Roman"/>
        </w:rPr>
        <w:t>Статья 11.</w:t>
      </w:r>
      <w:r>
        <w:rPr>
          <w:rFonts w:cs="Times New Roman"/>
          <w:color w:val="000000"/>
        </w:rPr>
        <w:t>15</w:t>
      </w:r>
      <w:r>
        <w:rPr>
          <w:rFonts w:cs="Times New Roman"/>
        </w:rPr>
        <w:t>. Зона кладбищ ограниченного использования (6.2)</w:t>
      </w:r>
    </w:p>
    <w:p w:rsidR="005951D1" w:rsidRDefault="005951D1">
      <w:pPr>
        <w:pStyle w:val="af6"/>
        <w:rPr>
          <w:rFonts w:cs="Times New Roman"/>
          <w:sz w:val="12"/>
          <w:szCs w:val="12"/>
        </w:rPr>
      </w:pPr>
    </w:p>
    <w:p w:rsidR="005951D1" w:rsidRDefault="00F1619B">
      <w:pPr>
        <w:pStyle w:val="af6"/>
      </w:pPr>
      <w:r>
        <w:t xml:space="preserve">1. </w:t>
      </w:r>
      <w:r>
        <w:rPr>
          <w:rFonts w:eastAsia="Times New Roman" w:cs="Times New Roman"/>
          <w:color w:val="000000"/>
          <w:spacing w:val="2"/>
          <w:kern w:val="2"/>
          <w:szCs w:val="28"/>
          <w:lang w:eastAsia="ru-RU"/>
        </w:rPr>
        <w:t xml:space="preserve">Зона кладбищ ограниченного использования предназначена для размещения существующих кладбищ  </w:t>
      </w:r>
      <w:r>
        <w:rPr>
          <w:rFonts w:eastAsia="XO Thames;Times New Roman" w:cs="Times New Roman"/>
          <w:color w:val="000000"/>
          <w:spacing w:val="2"/>
          <w:kern w:val="2"/>
          <w:szCs w:val="28"/>
          <w:lang w:eastAsia="ru-RU"/>
        </w:rPr>
        <w:t>в соответствии с требованиями режима особой охраны природной территории</w:t>
      </w:r>
      <w:r>
        <w:rPr>
          <w:rFonts w:eastAsia="Times New Roman" w:cs="Times New Roman"/>
          <w:color w:val="000000"/>
          <w:spacing w:val="2"/>
          <w:kern w:val="2"/>
          <w:szCs w:val="28"/>
          <w:shd w:val="clear" w:color="auto" w:fill="FFFFFF"/>
          <w:lang w:eastAsia="ru-RU"/>
        </w:rPr>
        <w:t xml:space="preserve">. </w:t>
      </w:r>
      <w:proofErr w:type="gramStart"/>
      <w:r>
        <w:rPr>
          <w:rFonts w:eastAsia="Times New Roman" w:cs="Times New Roman"/>
          <w:color w:val="000000"/>
          <w:spacing w:val="2"/>
          <w:kern w:val="2"/>
          <w:szCs w:val="28"/>
          <w:shd w:val="clear" w:color="auto" w:fill="FFFFFF"/>
          <w:lang w:eastAsia="ru-RU"/>
        </w:rPr>
        <w:t xml:space="preserve">Согласно приказу Министерства </w:t>
      </w:r>
      <w:r>
        <w:rPr>
          <w:rFonts w:eastAsia="Times New Roman" w:cs="Times New Roman"/>
          <w:color w:val="000000"/>
          <w:spacing w:val="2"/>
          <w:kern w:val="2"/>
          <w:szCs w:val="28"/>
          <w:shd w:val="clear" w:color="auto" w:fill="FFFFFF"/>
          <w:lang w:eastAsia="ru-RU"/>
        </w:rPr>
        <w:lastRenderedPageBreak/>
        <w:t>природных ресурсов и экологии  Российской Федерации от 27 июня 2017 г. №320 «Об утверждении положения о национальном парке «Мещерский»», зона кладбищ ограниченного использования (6.2) лежит в границе зоны хозяйственного назначения, предназначенной для осуществления деятельности направленной на обеспечение функционирования учреждения «Национальный парк «Мещера» и жизнедеятельности граждан проживающих на территории национального парка.</w:t>
      </w:r>
      <w:proofErr w:type="gramEnd"/>
    </w:p>
    <w:p w:rsidR="005951D1" w:rsidRDefault="00F1619B">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зоне кладбищ</w:t>
      </w:r>
      <w:r>
        <w:rPr>
          <w:rFonts w:cs="Times New Roman"/>
          <w:szCs w:val="28"/>
        </w:rPr>
        <w:t xml:space="preserve"> ограниченного использования представлены в таблице </w:t>
      </w:r>
      <w:r>
        <w:rPr>
          <w:rFonts w:eastAsia="XO Thames;Times New Roman" w:cs="Times New Roman"/>
          <w:color w:val="000000"/>
          <w:szCs w:val="28"/>
        </w:rPr>
        <w:t>ниже</w:t>
      </w:r>
      <w:r>
        <w:rPr>
          <w:rFonts w:cs="Times New Roman"/>
          <w:szCs w:val="28"/>
        </w:rPr>
        <w:t>.</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Наименование вида</w:t>
            </w:r>
          </w:p>
          <w:p w:rsidR="005951D1" w:rsidRDefault="00F1619B">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Код вида разрешенного использования</w:t>
            </w:r>
          </w:p>
        </w:tc>
      </w:tr>
      <w:tr w:rsidR="005951D1">
        <w:trPr>
          <w:trHeight w:val="242"/>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pPr>
            <w:r>
              <w:t>охрана природных территорий;</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9.1</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eastAsia="Times New Roman" w:cs="Times New Roman"/>
                <w:kern w:val="2"/>
                <w:szCs w:val="24"/>
                <w:lang w:eastAsia="ru-RU"/>
              </w:rPr>
            </w:pPr>
            <w:r>
              <w:rPr>
                <w:rFonts w:eastAsia="Times New Roman" w:cs="Times New Roman"/>
                <w:kern w:val="2"/>
                <w:szCs w:val="24"/>
                <w:lang w:eastAsia="ru-RU"/>
              </w:rPr>
              <w:t>ритуальная деятельность.</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12.1</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bl>
    <w:p w:rsidR="005951D1" w:rsidRDefault="00F1619B">
      <w:pPr>
        <w:pStyle w:val="af6"/>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зоне кладбищ ограниченного использования</w:t>
      </w:r>
      <w:r>
        <w:rPr>
          <w:rFonts w:cs="Times New Roman"/>
          <w:szCs w:val="28"/>
        </w:rPr>
        <w:t xml:space="preserve"> представлены в таблице  </w:t>
      </w:r>
      <w:r>
        <w:rPr>
          <w:rFonts w:eastAsia="XO Thames;Times New Roman" w:cs="Times New Roman"/>
          <w:color w:val="000000"/>
          <w:szCs w:val="28"/>
        </w:rPr>
        <w:t>ниже.</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5951D1">
        <w:trPr>
          <w:trHeight w:val="791"/>
          <w:tblHeader/>
        </w:trPr>
        <w:tc>
          <w:tcPr>
            <w:tcW w:w="90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077"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24"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103"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806"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jc w:val="center"/>
            </w:pPr>
            <w:r>
              <w:rPr>
                <w:color w:val="000000"/>
              </w:rPr>
              <w:t>9.1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Условные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jc w:val="center"/>
            </w:pPr>
            <w:r>
              <w:rPr>
                <w:color w:val="000000"/>
              </w:rPr>
              <w:t>12.1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100000</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bl>
    <w:p w:rsidR="005951D1" w:rsidRDefault="00F1619B">
      <w:pPr>
        <w:pStyle w:val="af6"/>
        <w:contextualSpacing/>
        <w:rPr>
          <w:sz w:val="36"/>
          <w:szCs w:val="36"/>
        </w:rPr>
      </w:pPr>
      <w:r>
        <w:rPr>
          <w:szCs w:val="28"/>
        </w:rPr>
        <w:t xml:space="preserve">4. </w:t>
      </w:r>
      <w:r>
        <w:rPr>
          <w:rFonts w:eastAsia="Times New Roman" w:cs="Times New Roman"/>
          <w:color w:val="000000"/>
          <w:spacing w:val="2"/>
          <w:szCs w:val="28"/>
          <w:shd w:val="clear" w:color="auto" w:fill="FFFFFF"/>
          <w:lang w:eastAsia="ru-RU"/>
        </w:rPr>
        <w:t>Согласно приказу Министерства природных ресурсов и экологии Российской Федерации от 27 июня 2017 г. №320 «Об утверждении положения о национальном парке «Мещерский»» на территории национального парка строительство и реконструкция объектов капитального строительства и ввод в эксплуатацию указанных объектов допускаются по разрешениям выдаваемым Минприроды России в соответствии с законодательством</w:t>
      </w:r>
      <w:r>
        <w:rPr>
          <w:rFonts w:cs="Times New Roman"/>
          <w:color w:val="000000"/>
          <w:szCs w:val="28"/>
        </w:rPr>
        <w:t xml:space="preserve"> Российской Федерации.</w:t>
      </w:r>
    </w:p>
    <w:p w:rsidR="005951D1" w:rsidRDefault="00F1619B">
      <w:pPr>
        <w:pStyle w:val="af6"/>
        <w:ind w:firstLine="567"/>
      </w:pPr>
      <w:r>
        <w:rPr>
          <w:rFonts w:cs="Times New Roman"/>
          <w:color w:val="000000"/>
          <w:szCs w:val="28"/>
        </w:rPr>
        <w:t>5. Проектная документация объектов капитального строительства, строительство, реконструкция которых на территории национального парка допускаются в соответствии с законодательством Российской Федерации и Положением о национальном парке «</w:t>
      </w:r>
      <w:proofErr w:type="gramStart"/>
      <w:r>
        <w:rPr>
          <w:rFonts w:cs="Times New Roman"/>
          <w:color w:val="000000"/>
          <w:szCs w:val="28"/>
        </w:rPr>
        <w:t>Мещерский</w:t>
      </w:r>
      <w:proofErr w:type="gramEnd"/>
      <w:r>
        <w:rPr>
          <w:rFonts w:cs="Times New Roman"/>
          <w:color w:val="000000"/>
          <w:szCs w:val="28"/>
        </w:rPr>
        <w:t xml:space="preserve">», утвержденным Приказом Минприроды России от 27.06.2017 № 320, подлежит государственной экологической экспертизе федерального уровня. </w:t>
      </w:r>
    </w:p>
    <w:p w:rsidR="005951D1" w:rsidRDefault="00F1619B">
      <w:pPr>
        <w:pStyle w:val="1"/>
        <w:ind w:firstLine="709"/>
      </w:pPr>
      <w:bookmarkStart w:id="32" w:name="__RefHeading___Toc888481931"/>
      <w:bookmarkEnd w:id="32"/>
      <w:r>
        <w:rPr>
          <w:rFonts w:cs="Times New Roman"/>
        </w:rPr>
        <w:lastRenderedPageBreak/>
        <w:t>Статья 11.</w:t>
      </w:r>
      <w:r>
        <w:rPr>
          <w:rFonts w:cs="Times New Roman"/>
          <w:color w:val="000000"/>
        </w:rPr>
        <w:t>16</w:t>
      </w:r>
      <w:r>
        <w:rPr>
          <w:rFonts w:cs="Times New Roman"/>
        </w:rPr>
        <w:t>. Иная зона (7)</w:t>
      </w:r>
    </w:p>
    <w:p w:rsidR="005951D1" w:rsidRDefault="005951D1">
      <w:pPr>
        <w:pStyle w:val="af6"/>
        <w:rPr>
          <w:rFonts w:cs="Times New Roman"/>
          <w:sz w:val="12"/>
          <w:szCs w:val="12"/>
        </w:rPr>
      </w:pPr>
    </w:p>
    <w:p w:rsidR="005951D1" w:rsidRDefault="00F1619B">
      <w:pPr>
        <w:pStyle w:val="af6"/>
      </w:pPr>
      <w:r>
        <w:t xml:space="preserve">1. </w:t>
      </w:r>
      <w:r>
        <w:rPr>
          <w:rFonts w:eastAsia="XO Thames;Times New Roman"/>
          <w:szCs w:val="28"/>
          <w:lang w:eastAsia="ar-SA"/>
        </w:rPr>
        <w:t xml:space="preserve">Иная зона предназначены для охраны природных территорий, в соответствии с режимом особой охраны территории национального парка «Мещерский». </w:t>
      </w:r>
      <w:r>
        <w:rPr>
          <w:rFonts w:eastAsia="Times New Roman" w:cs="Times New Roman"/>
          <w:color w:val="000000"/>
          <w:spacing w:val="2"/>
          <w:kern w:val="2"/>
          <w:szCs w:val="28"/>
          <w:shd w:val="clear" w:color="auto" w:fill="FFFFFF"/>
          <w:lang w:eastAsia="ru-RU"/>
        </w:rPr>
        <w:t>Согласно приказу Министерства природных ресурсов и экологии  Российской Федерации от 27 июня 2017 г. №320 «Об утверждении положения о национальном парке «Мещерский»», иная зона (7) лежит в границе  зоны хозяйственного назначения, предназначенной для осуществления деятельности направленной на обеспечение функционирования учреждения «Национальный парк «Мещера».</w:t>
      </w:r>
    </w:p>
    <w:p w:rsidR="005951D1" w:rsidRDefault="00F1619B">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Times New Roman" w:cs="Times New Roman"/>
          <w:szCs w:val="28"/>
          <w:lang w:eastAsia="ar-SA"/>
        </w:rPr>
        <w:t>иной зоне</w:t>
      </w:r>
      <w:r>
        <w:rPr>
          <w:rFonts w:cs="Times New Roman"/>
          <w:szCs w:val="28"/>
        </w:rPr>
        <w:t xml:space="preserve"> представлены в таблице </w:t>
      </w:r>
      <w:r>
        <w:rPr>
          <w:rFonts w:eastAsia="XO Thames;Times New Roman" w:cs="Times New Roman"/>
          <w:color w:val="000000"/>
          <w:szCs w:val="28"/>
        </w:rPr>
        <w:t>ниже</w:t>
      </w:r>
      <w:r>
        <w:rPr>
          <w:rFonts w:cs="Times New Roman"/>
          <w:szCs w:val="28"/>
        </w:rPr>
        <w:t>.</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5951D1">
        <w:tc>
          <w:tcPr>
            <w:tcW w:w="238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5951D1" w:rsidRDefault="00F1619B">
            <w:pPr>
              <w:pStyle w:val="aff1"/>
              <w:widowControl w:val="0"/>
              <w:jc w:val="center"/>
            </w:pPr>
            <w:r>
              <w:rPr>
                <w:color w:val="000000"/>
              </w:rPr>
              <w:t>Наименование вида</w:t>
            </w:r>
          </w:p>
          <w:p w:rsidR="005951D1" w:rsidRDefault="00F1619B">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rPr>
                <w:color w:val="000000"/>
              </w:rPr>
              <w:t>Код вида разрешенного использования</w:t>
            </w:r>
          </w:p>
        </w:tc>
      </w:tr>
      <w:tr w:rsidR="005951D1">
        <w:trPr>
          <w:trHeight w:val="242"/>
        </w:trPr>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pPr>
            <w:r>
              <w:t>охрана природных территорий;</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9.1</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r w:rsidR="005951D1">
        <w:tc>
          <w:tcPr>
            <w:tcW w:w="2386" w:type="dxa"/>
            <w:tcBorders>
              <w:left w:val="single" w:sz="4" w:space="0" w:color="000000"/>
              <w:bottom w:val="single" w:sz="4" w:space="0" w:color="000000"/>
            </w:tcBorders>
          </w:tcPr>
          <w:p w:rsidR="005951D1" w:rsidRDefault="00F1619B">
            <w:pPr>
              <w:pStyle w:val="aff1"/>
              <w:widowControl w:val="0"/>
              <w:rPr>
                <w:rFonts w:eastAsia="Times New Roman" w:cs="Times New Roman"/>
                <w:szCs w:val="24"/>
                <w:lang w:eastAsia="ru-RU"/>
              </w:rPr>
            </w:pPr>
            <w:r>
              <w:t>Вспомогательные</w:t>
            </w:r>
          </w:p>
          <w:p w:rsidR="005951D1" w:rsidRDefault="00F1619B">
            <w:pPr>
              <w:pStyle w:val="aff1"/>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5951D1" w:rsidRDefault="00F1619B">
            <w:pPr>
              <w:pStyle w:val="aff1"/>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5951D1" w:rsidRDefault="00F1619B">
            <w:pPr>
              <w:pStyle w:val="aff1"/>
              <w:widowControl w:val="0"/>
              <w:jc w:val="center"/>
            </w:pPr>
            <w:r>
              <w:t>-</w:t>
            </w:r>
          </w:p>
        </w:tc>
      </w:tr>
    </w:tbl>
    <w:p w:rsidR="005951D1" w:rsidRDefault="00F1619B">
      <w:pPr>
        <w:pStyle w:val="af6"/>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иной зоне</w:t>
      </w:r>
      <w:r>
        <w:rPr>
          <w:rFonts w:cs="Times New Roman"/>
          <w:szCs w:val="28"/>
        </w:rPr>
        <w:t xml:space="preserve"> представлены в таблице  </w:t>
      </w:r>
      <w:r>
        <w:rPr>
          <w:rFonts w:eastAsia="XO Thames;Times New Roman" w:cs="Times New Roman"/>
          <w:color w:val="000000"/>
          <w:szCs w:val="28"/>
        </w:rPr>
        <w:t>ниже.</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06"/>
        <w:gridCol w:w="1376"/>
      </w:tblGrid>
      <w:tr w:rsidR="005951D1">
        <w:trPr>
          <w:trHeight w:val="791"/>
          <w:tblHeader/>
        </w:trPr>
        <w:tc>
          <w:tcPr>
            <w:tcW w:w="905"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color w:val="000000"/>
                <w:szCs w:val="24"/>
              </w:rPr>
              <w:t>Код</w:t>
            </w:r>
          </w:p>
          <w:p w:rsidR="005951D1" w:rsidRDefault="00F1619B">
            <w:pPr>
              <w:pStyle w:val="aff1"/>
              <w:widowControl w:val="0"/>
              <w:ind w:left="0"/>
              <w:jc w:val="center"/>
              <w:rPr>
                <w:szCs w:val="24"/>
              </w:rPr>
            </w:pPr>
            <w:r>
              <w:rPr>
                <w:color w:val="000000"/>
                <w:szCs w:val="24"/>
              </w:rPr>
              <w:t>вида раз-</w:t>
            </w:r>
          </w:p>
          <w:p w:rsidR="005951D1" w:rsidRDefault="00F1619B">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r>
              <w:rPr>
                <w:szCs w:val="24"/>
              </w:rPr>
              <w:t xml:space="preserve">Размер </w:t>
            </w:r>
            <w:proofErr w:type="gramStart"/>
            <w:r>
              <w:rPr>
                <w:szCs w:val="24"/>
              </w:rPr>
              <w:t>земельного</w:t>
            </w:r>
            <w:proofErr w:type="gramEnd"/>
          </w:p>
          <w:p w:rsidR="005951D1" w:rsidRDefault="00F1619B">
            <w:pPr>
              <w:pStyle w:val="aff1"/>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szCs w:val="24"/>
              </w:rPr>
              <w:t xml:space="preserve">Площадь </w:t>
            </w:r>
            <w:proofErr w:type="gramStart"/>
            <w:r>
              <w:rPr>
                <w:szCs w:val="24"/>
              </w:rPr>
              <w:t>земельного</w:t>
            </w:r>
            <w:proofErr w:type="gramEnd"/>
          </w:p>
          <w:p w:rsidR="005951D1" w:rsidRDefault="00F1619B">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rPr>
                <w:szCs w:val="24"/>
              </w:rPr>
            </w:pPr>
            <w:proofErr w:type="spellStart"/>
            <w:r>
              <w:rPr>
                <w:szCs w:val="24"/>
              </w:rPr>
              <w:t>Минималь</w:t>
            </w:r>
            <w:proofErr w:type="spellEnd"/>
            <w:r>
              <w:rPr>
                <w:szCs w:val="24"/>
              </w:rPr>
              <w:t>-</w:t>
            </w:r>
          </w:p>
          <w:p w:rsidR="005951D1" w:rsidRDefault="00F1619B">
            <w:pPr>
              <w:pStyle w:val="aff1"/>
              <w:widowControl w:val="0"/>
              <w:ind w:left="0"/>
              <w:jc w:val="center"/>
              <w:rPr>
                <w:szCs w:val="24"/>
              </w:rPr>
            </w:pPr>
            <w:proofErr w:type="spellStart"/>
            <w:r>
              <w:rPr>
                <w:szCs w:val="24"/>
              </w:rPr>
              <w:t>ный</w:t>
            </w:r>
            <w:proofErr w:type="spellEnd"/>
            <w:r>
              <w:rPr>
                <w:szCs w:val="24"/>
              </w:rPr>
              <w:t xml:space="preserve"> отступ</w:t>
            </w:r>
          </w:p>
          <w:p w:rsidR="005951D1" w:rsidRDefault="00F1619B">
            <w:pPr>
              <w:pStyle w:val="aff1"/>
              <w:widowControl w:val="0"/>
              <w:ind w:left="0"/>
              <w:jc w:val="center"/>
              <w:rPr>
                <w:szCs w:val="24"/>
              </w:rPr>
            </w:pPr>
            <w:r>
              <w:rPr>
                <w:szCs w:val="24"/>
              </w:rPr>
              <w:t>от границ земельного участка</w:t>
            </w:r>
          </w:p>
          <w:p w:rsidR="005951D1" w:rsidRDefault="00F1619B">
            <w:pPr>
              <w:pStyle w:val="aff1"/>
              <w:widowControl w:val="0"/>
              <w:ind w:left="0"/>
              <w:jc w:val="center"/>
              <w:rPr>
                <w:szCs w:val="24"/>
              </w:rPr>
            </w:pPr>
            <w:r>
              <w:rPr>
                <w:szCs w:val="24"/>
              </w:rPr>
              <w:t>(м)</w:t>
            </w:r>
          </w:p>
        </w:tc>
        <w:tc>
          <w:tcPr>
            <w:tcW w:w="1806" w:type="dxa"/>
            <w:vMerge w:val="restart"/>
            <w:tcBorders>
              <w:top w:val="single" w:sz="4" w:space="0" w:color="000000"/>
              <w:left w:val="single" w:sz="4" w:space="0" w:color="000000"/>
              <w:bottom w:val="single" w:sz="4" w:space="0" w:color="000000"/>
            </w:tcBorders>
          </w:tcPr>
          <w:p w:rsidR="005951D1" w:rsidRDefault="00F1619B">
            <w:pPr>
              <w:pStyle w:val="aff1"/>
              <w:widowControl w:val="0"/>
              <w:ind w:left="0"/>
              <w:jc w:val="center"/>
            </w:pPr>
            <w:r>
              <w:rPr>
                <w:color w:val="000000"/>
                <w:szCs w:val="24"/>
              </w:rPr>
              <w:t>Предельное количество этажей/</w:t>
            </w:r>
          </w:p>
          <w:p w:rsidR="005951D1" w:rsidRDefault="00F1619B">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76" w:type="dxa"/>
            <w:vMerge w:val="restart"/>
            <w:tcBorders>
              <w:top w:val="single" w:sz="4" w:space="0" w:color="000000"/>
              <w:left w:val="single" w:sz="4" w:space="0" w:color="000000"/>
              <w:bottom w:val="single" w:sz="4" w:space="0" w:color="000000"/>
              <w:right w:val="single" w:sz="4" w:space="0" w:color="000000"/>
            </w:tcBorders>
          </w:tcPr>
          <w:p w:rsidR="005951D1" w:rsidRDefault="00F1619B">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5951D1" w:rsidRDefault="00F1619B">
            <w:pPr>
              <w:pStyle w:val="aff1"/>
              <w:widowControl w:val="0"/>
              <w:ind w:left="-28"/>
              <w:jc w:val="center"/>
              <w:rPr>
                <w:szCs w:val="24"/>
              </w:rPr>
            </w:pPr>
            <w:r>
              <w:rPr>
                <w:color w:val="000000"/>
                <w:szCs w:val="24"/>
              </w:rPr>
              <w:t>(%)</w:t>
            </w:r>
          </w:p>
        </w:tc>
      </w:tr>
      <w:tr w:rsidR="005951D1">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077"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5951D1" w:rsidRDefault="00F1619B">
            <w:pPr>
              <w:pStyle w:val="aff1"/>
              <w:widowControl w:val="0"/>
              <w:ind w:left="0"/>
              <w:jc w:val="center"/>
            </w:pPr>
            <w:r>
              <w:t>Макс.</w:t>
            </w:r>
          </w:p>
        </w:tc>
        <w:tc>
          <w:tcPr>
            <w:tcW w:w="1224" w:type="dxa"/>
            <w:tcBorders>
              <w:left w:val="single" w:sz="4" w:space="0" w:color="000000"/>
              <w:bottom w:val="single" w:sz="4" w:space="0" w:color="000000"/>
            </w:tcBorders>
          </w:tcPr>
          <w:p w:rsidR="005951D1" w:rsidRDefault="00F1619B">
            <w:pPr>
              <w:pStyle w:val="aff1"/>
              <w:widowControl w:val="0"/>
              <w:ind w:left="0"/>
              <w:jc w:val="center"/>
            </w:pPr>
            <w:r>
              <w:t>Мин.</w:t>
            </w:r>
          </w:p>
        </w:tc>
        <w:tc>
          <w:tcPr>
            <w:tcW w:w="1103" w:type="dxa"/>
            <w:tcBorders>
              <w:left w:val="single" w:sz="4" w:space="0" w:color="000000"/>
              <w:bottom w:val="single" w:sz="4" w:space="0" w:color="000000"/>
            </w:tcBorders>
          </w:tcPr>
          <w:p w:rsidR="005951D1" w:rsidRDefault="00F1619B">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5951D1" w:rsidRDefault="005951D1">
            <w:pPr>
              <w:pStyle w:val="aff1"/>
              <w:widowControl w:val="0"/>
              <w:jc w:val="center"/>
            </w:pPr>
          </w:p>
        </w:tc>
        <w:tc>
          <w:tcPr>
            <w:tcW w:w="1806" w:type="dxa"/>
            <w:vMerge/>
            <w:tcBorders>
              <w:top w:val="single" w:sz="4" w:space="0" w:color="000000"/>
              <w:left w:val="single" w:sz="4" w:space="0" w:color="000000"/>
              <w:bottom w:val="single" w:sz="4" w:space="0" w:color="000000"/>
            </w:tcBorders>
            <w:vAlign w:val="center"/>
          </w:tcPr>
          <w:p w:rsidR="005951D1" w:rsidRDefault="005951D1">
            <w:pPr>
              <w:pStyle w:val="aff1"/>
              <w:widowControl w:val="0"/>
              <w:ind w:left="0"/>
              <w:jc w:val="center"/>
            </w:pPr>
          </w:p>
        </w:tc>
        <w:tc>
          <w:tcPr>
            <w:tcW w:w="1376" w:type="dxa"/>
            <w:vMerge/>
            <w:tcBorders>
              <w:top w:val="single" w:sz="4" w:space="0" w:color="000000"/>
              <w:left w:val="single" w:sz="4" w:space="0" w:color="000000"/>
              <w:bottom w:val="single" w:sz="4" w:space="0" w:color="000000"/>
              <w:right w:val="single" w:sz="4" w:space="0" w:color="000000"/>
            </w:tcBorders>
            <w:vAlign w:val="center"/>
          </w:tcPr>
          <w:p w:rsidR="005951D1" w:rsidRDefault="005951D1">
            <w:pPr>
              <w:pStyle w:val="aff1"/>
              <w:widowControl w:val="0"/>
              <w:ind w:left="0"/>
              <w:jc w:val="center"/>
            </w:pPr>
          </w:p>
        </w:tc>
      </w:tr>
      <w:tr w:rsidR="005951D1">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rPr>
                <w:color w:val="000000"/>
              </w:rPr>
              <w:t>Основные виды разрешенного использования</w:t>
            </w:r>
          </w:p>
        </w:tc>
      </w:tr>
      <w:tr w:rsidR="005951D1">
        <w:trPr>
          <w:trHeight w:hRule="exact" w:val="283"/>
        </w:trPr>
        <w:tc>
          <w:tcPr>
            <w:tcW w:w="905" w:type="dxa"/>
            <w:tcBorders>
              <w:left w:val="single" w:sz="4" w:space="0" w:color="000000"/>
              <w:bottom w:val="single" w:sz="4" w:space="0" w:color="000000"/>
            </w:tcBorders>
            <w:vAlign w:val="center"/>
          </w:tcPr>
          <w:p w:rsidR="005951D1" w:rsidRDefault="00F1619B">
            <w:pPr>
              <w:pStyle w:val="aff1"/>
              <w:widowControl w:val="0"/>
              <w:jc w:val="center"/>
            </w:pPr>
            <w:r>
              <w:rPr>
                <w:color w:val="000000"/>
              </w:rPr>
              <w:t>9.1</w:t>
            </w:r>
          </w:p>
        </w:tc>
        <w:tc>
          <w:tcPr>
            <w:tcW w:w="107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079"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224"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103"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47"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806" w:type="dxa"/>
            <w:tcBorders>
              <w:left w:val="single" w:sz="4" w:space="0" w:color="000000"/>
              <w:bottom w:val="single" w:sz="4" w:space="0" w:color="000000"/>
            </w:tcBorders>
            <w:vAlign w:val="center"/>
          </w:tcPr>
          <w:p w:rsidR="005951D1" w:rsidRDefault="00F1619B">
            <w:pPr>
              <w:pStyle w:val="aff1"/>
              <w:widowControl w:val="0"/>
              <w:ind w:left="0"/>
              <w:jc w:val="center"/>
            </w:pPr>
            <w:r>
              <w:t>НПУ</w:t>
            </w:r>
          </w:p>
        </w:tc>
        <w:tc>
          <w:tcPr>
            <w:tcW w:w="1376" w:type="dxa"/>
            <w:tcBorders>
              <w:left w:val="single" w:sz="4" w:space="0" w:color="000000"/>
              <w:bottom w:val="single" w:sz="4" w:space="0" w:color="000000"/>
              <w:right w:val="single" w:sz="4" w:space="0" w:color="000000"/>
            </w:tcBorders>
            <w:vAlign w:val="center"/>
          </w:tcPr>
          <w:p w:rsidR="005951D1" w:rsidRDefault="00F1619B">
            <w:pPr>
              <w:pStyle w:val="aff1"/>
              <w:widowControl w:val="0"/>
              <w:ind w:left="0"/>
              <w:jc w:val="center"/>
            </w:pPr>
            <w:r>
              <w:t>НПУ</w:t>
            </w:r>
          </w:p>
        </w:tc>
      </w:tr>
    </w:tbl>
    <w:p w:rsidR="005951D1" w:rsidRDefault="00F1619B">
      <w:pPr>
        <w:pStyle w:val="af6"/>
        <w:contextualSpacing/>
        <w:rPr>
          <w:sz w:val="36"/>
          <w:szCs w:val="36"/>
        </w:rPr>
      </w:pPr>
      <w:r>
        <w:rPr>
          <w:szCs w:val="28"/>
        </w:rPr>
        <w:t xml:space="preserve">4. </w:t>
      </w:r>
      <w:r>
        <w:rPr>
          <w:rFonts w:eastAsia="Times New Roman" w:cs="Times New Roman"/>
          <w:color w:val="000000"/>
          <w:spacing w:val="2"/>
          <w:szCs w:val="28"/>
          <w:shd w:val="clear" w:color="auto" w:fill="FFFFFF"/>
          <w:lang w:eastAsia="ru-RU"/>
        </w:rPr>
        <w:t>Согласно приказу Министерства природных ресурсов и экологии Российской Федерации от 27 июня 2017 г. №320 «Об утверждении положения о национальном парке «Мещерский»» на территории национального парка строительство и реконструкция объектов капитального строительства и ввод в эксплуатацию указанных объектов допускаются по разрешениям выдаваемым Минприроды России в соответствии с законодательством</w:t>
      </w:r>
      <w:r>
        <w:rPr>
          <w:rFonts w:cs="Times New Roman"/>
          <w:color w:val="000000"/>
          <w:szCs w:val="28"/>
        </w:rPr>
        <w:t xml:space="preserve"> Российской Федерации.</w:t>
      </w:r>
    </w:p>
    <w:p w:rsidR="005951D1" w:rsidRDefault="00F1619B">
      <w:pPr>
        <w:pStyle w:val="af6"/>
        <w:ind w:firstLine="567"/>
      </w:pPr>
      <w:r>
        <w:rPr>
          <w:rFonts w:cs="Times New Roman"/>
          <w:color w:val="000000"/>
          <w:szCs w:val="28"/>
        </w:rPr>
        <w:t>5. Проектная документация объектов капитального строительства, строительство, реконструкция которых на территории национального парка допускаются в соответствии с законодательством Российской Федерации и Положением о национальном парке «</w:t>
      </w:r>
      <w:proofErr w:type="gramStart"/>
      <w:r>
        <w:rPr>
          <w:rFonts w:cs="Times New Roman"/>
          <w:color w:val="000000"/>
          <w:szCs w:val="28"/>
        </w:rPr>
        <w:t>Мещерский</w:t>
      </w:r>
      <w:proofErr w:type="gramEnd"/>
      <w:r>
        <w:rPr>
          <w:rFonts w:cs="Times New Roman"/>
          <w:color w:val="000000"/>
          <w:szCs w:val="28"/>
        </w:rPr>
        <w:t xml:space="preserve">», утвержденным Приказом Минприроды России от 27.06.2017 № 320, подлежит государственной экологической экспертизе федерального уровня. </w:t>
      </w:r>
    </w:p>
    <w:p w:rsidR="005951D1" w:rsidRDefault="005951D1">
      <w:pPr>
        <w:pStyle w:val="af6"/>
        <w:rPr>
          <w:rFonts w:cs="Times New Roman"/>
          <w:szCs w:val="28"/>
        </w:rPr>
      </w:pPr>
    </w:p>
    <w:p w:rsidR="005951D1" w:rsidRDefault="00F1619B">
      <w:pPr>
        <w:pStyle w:val="1"/>
        <w:ind w:firstLine="709"/>
      </w:pPr>
      <w:bookmarkStart w:id="33" w:name="__RefHeading___Toc88848196"/>
      <w:bookmarkEnd w:id="33"/>
      <w:r>
        <w:rPr>
          <w:rFonts w:cs="Times New Roman"/>
        </w:rPr>
        <w:lastRenderedPageBreak/>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p>
    <w:p w:rsidR="005951D1" w:rsidRDefault="005951D1">
      <w:pPr>
        <w:pStyle w:val="af6"/>
        <w:rPr>
          <w:rFonts w:cs="Times New Roman"/>
          <w:sz w:val="12"/>
          <w:szCs w:val="12"/>
        </w:rPr>
      </w:pPr>
    </w:p>
    <w:p w:rsidR="005951D1" w:rsidRDefault="00F1619B">
      <w:pPr>
        <w:pStyle w:val="af6"/>
        <w:rPr>
          <w:rFonts w:cs="Times New Roman"/>
          <w:szCs w:val="28"/>
        </w:rPr>
      </w:pPr>
      <w:r>
        <w:rPr>
          <w:rFonts w:eastAsia="Times New Roman" w:cs="Times New Roman"/>
          <w:spacing w:val="5"/>
          <w:szCs w:val="28"/>
        </w:rPr>
        <w:t xml:space="preserve">1. В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eastAsia="Times New Roman" w:cs="Times New Roman"/>
          <w:spacing w:val="5"/>
          <w:szCs w:val="28"/>
        </w:rPr>
        <w:t>Екшурское</w:t>
      </w:r>
      <w:proofErr w:type="spellEnd"/>
      <w:r>
        <w:rPr>
          <w:rFonts w:eastAsia="Times New Roman" w:cs="Times New Roman"/>
          <w:spacing w:val="5"/>
          <w:szCs w:val="28"/>
        </w:rPr>
        <w:t xml:space="preserve"> сельское поселение </w:t>
      </w:r>
      <w:proofErr w:type="spellStart"/>
      <w:r>
        <w:rPr>
          <w:rFonts w:cs="Times New Roman"/>
          <w:spacing w:val="5"/>
          <w:szCs w:val="28"/>
        </w:rPr>
        <w:t>Клепиковского</w:t>
      </w:r>
      <w:proofErr w:type="spellEnd"/>
      <w:r>
        <w:rPr>
          <w:rFonts w:eastAsia="Times New Roman" w:cs="Times New Roman"/>
          <w:spacing w:val="5"/>
          <w:szCs w:val="28"/>
        </w:rPr>
        <w:t xml:space="preserve"> муниципального района Рязанской области выделены земли, для которых градостроительные регламенты не устанавливаются, представленные в таблице ниже.</w:t>
      </w:r>
    </w:p>
    <w:tbl>
      <w:tblPr>
        <w:tblW w:w="9921" w:type="dxa"/>
        <w:tblInd w:w="10" w:type="dxa"/>
        <w:tblLayout w:type="fixed"/>
        <w:tblCellMar>
          <w:left w:w="10" w:type="dxa"/>
          <w:right w:w="10" w:type="dxa"/>
        </w:tblCellMar>
        <w:tblLook w:val="0000" w:firstRow="0" w:lastRow="0" w:firstColumn="0" w:lastColumn="0" w:noHBand="0" w:noVBand="0"/>
      </w:tblPr>
      <w:tblGrid>
        <w:gridCol w:w="2438"/>
        <w:gridCol w:w="7483"/>
      </w:tblGrid>
      <w:tr w:rsidR="005951D1">
        <w:trPr>
          <w:trHeight w:val="454"/>
          <w:tblHeader/>
        </w:trPr>
        <w:tc>
          <w:tcPr>
            <w:tcW w:w="2438"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t>Обозначение</w:t>
            </w:r>
          </w:p>
          <w:p w:rsidR="005951D1" w:rsidRDefault="00F1619B">
            <w:pPr>
              <w:pStyle w:val="aff1"/>
              <w:widowControl w:val="0"/>
              <w:jc w:val="center"/>
            </w:pPr>
            <w:r>
              <w:t>земель</w:t>
            </w:r>
          </w:p>
        </w:tc>
        <w:tc>
          <w:tcPr>
            <w:tcW w:w="7482"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t>Наименование земель</w:t>
            </w:r>
          </w:p>
        </w:tc>
      </w:tr>
      <w:tr w:rsidR="005951D1">
        <w:trPr>
          <w:trHeight w:val="387"/>
          <w:tblHeader/>
        </w:trPr>
        <w:tc>
          <w:tcPr>
            <w:tcW w:w="2438"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5951D1">
            <w:pPr>
              <w:widowControl w:val="0"/>
              <w:snapToGrid w:val="0"/>
            </w:pPr>
          </w:p>
        </w:tc>
        <w:tc>
          <w:tcPr>
            <w:tcW w:w="7482"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5951D1" w:rsidRDefault="005951D1">
            <w:pPr>
              <w:widowControl w:val="0"/>
              <w:snapToGrid w:val="0"/>
            </w:pPr>
          </w:p>
        </w:tc>
      </w:tr>
      <w:tr w:rsidR="005951D1">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080" distR="5080" simplePos="0" relativeHeight="25" behindDoc="0" locked="0" layoutInCell="0" allowOverlap="1">
                      <wp:simplePos x="0" y="0"/>
                      <wp:positionH relativeFrom="column">
                        <wp:posOffset>448945</wp:posOffset>
                      </wp:positionH>
                      <wp:positionV relativeFrom="paragraph">
                        <wp:posOffset>60325</wp:posOffset>
                      </wp:positionV>
                      <wp:extent cx="678815" cy="295910"/>
                      <wp:effectExtent l="5080" t="5715" r="5080" b="4445"/>
                      <wp:wrapNone/>
                      <wp:docPr id="33" name="Врезка11_ 2"/>
                      <wp:cNvGraphicFramePr/>
                      <a:graphic xmlns:a="http://schemas.openxmlformats.org/drawingml/2006/main">
                        <a:graphicData uri="http://schemas.microsoft.com/office/word/2010/wordprocessingShape">
                          <wps:wsp>
                            <wps:cNvSpPr/>
                            <wps:spPr>
                              <a:xfrm>
                                <a:off x="0" y="0"/>
                                <a:ext cx="678960" cy="295920"/>
                              </a:xfrm>
                              <a:prstGeom prst="rect">
                                <a:avLst/>
                              </a:prstGeom>
                              <a:solidFill>
                                <a:srgbClr val="FABCBC"/>
                              </a:solidFill>
                              <a:ln w="9360">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rFonts w:cs="Times New Roman"/>
                                      <w:szCs w:val="24"/>
                                    </w:rPr>
                                  </w:pPr>
                                </w:p>
                              </w:txbxContent>
                            </wps:txbx>
                            <wps:bodyPr anchor="t">
                              <a:noAutofit/>
                            </wps:bodyPr>
                          </wps:wsp>
                        </a:graphicData>
                      </a:graphic>
                    </wp:anchor>
                  </w:drawing>
                </mc:Choice>
                <mc:Fallback xmlns:w15="http://schemas.microsoft.com/office/word/2012/wordml">
                  <w:pict>
                    <v:rect id="shape_0" ID="Врезка11_ 2" path="m0,0l-2147483645,0l-2147483645,-2147483646l0,-2147483646xe" fillcolor="#fabcbc" stroked="t" o:allowincell="f" style="position:absolute;margin-left:35.35pt;margin-top:4.75pt;width:53.4pt;height:23.25pt;mso-wrap-style:none;v-text-anchor:middle">
                      <v:fill o:detectmouseclick="t" type="solid" color2="#054343"/>
                      <v:stroke color="black" weight="9360" joinstyle="round" endcap="flat"/>
                      <v:textbox>
                        <w:txbxContent>
                          <w:p>
                            <w:pPr>
                              <w:pStyle w:val="Style40"/>
                              <w:widowControl w:val="false"/>
                              <w:rPr>
                                <w:rFonts w:ascii="Times New Roman" w:hAnsi="Times New Roman" w:cs="Times New Roman"/>
                                <w:sz w:val="24"/>
                                <w:szCs w:val="24"/>
                              </w:rPr>
                            </w:pPr>
                            <w:r>
                              <w:rPr>
                                <w:color w:val="000000"/>
                              </w:rPr>
                            </w:r>
                          </w:p>
                        </w:txbxContent>
                      </v:textbox>
                      <w10:wrap type="none"/>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5951D1" w:rsidRDefault="00F1619B">
            <w:pPr>
              <w:widowControl w:val="0"/>
              <w:spacing w:before="100" w:after="100"/>
              <w:ind w:left="57" w:firstLine="0"/>
              <w:jc w:val="left"/>
            </w:pPr>
            <w:r>
              <w:t>Земли особо охраняемых природных территорий</w:t>
            </w:r>
          </w:p>
        </w:tc>
      </w:tr>
      <w:tr w:rsidR="005951D1">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715" distB="4445" distL="5080" distR="5080" simplePos="0" relativeHeight="13" behindDoc="0" locked="0" layoutInCell="0" allowOverlap="1">
                      <wp:simplePos x="0" y="0"/>
                      <wp:positionH relativeFrom="column">
                        <wp:posOffset>445135</wp:posOffset>
                      </wp:positionH>
                      <wp:positionV relativeFrom="paragraph">
                        <wp:posOffset>45720</wp:posOffset>
                      </wp:positionV>
                      <wp:extent cx="687705" cy="304800"/>
                      <wp:effectExtent l="5080" t="5715" r="5080" b="4445"/>
                      <wp:wrapNone/>
                      <wp:docPr id="35" name="Врезка13_2"/>
                      <wp:cNvGraphicFramePr/>
                      <a:graphic xmlns:a="http://schemas.openxmlformats.org/drawingml/2006/main">
                        <a:graphicData uri="http://schemas.microsoft.com/office/word/2010/wordprocessingShape">
                          <wps:wsp>
                            <wps:cNvSpPr/>
                            <wps:spPr>
                              <a:xfrm>
                                <a:off x="0" y="0"/>
                                <a:ext cx="687600" cy="30492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color w:val="000000"/>
                                    </w:rPr>
                                  </w:pPr>
                                </w:p>
                              </w:txbxContent>
                            </wps:txbx>
                            <wps:bodyPr anchor="t">
                              <a:noAutofit/>
                            </wps:bodyPr>
                          </wps:wsp>
                        </a:graphicData>
                      </a:graphic>
                    </wp:anchor>
                  </w:drawing>
                </mc:Choice>
                <mc:Fallback xmlns:w15="http://schemas.microsoft.com/office/word/2012/wordml">
                  <w:pict>
                    <v:rect id="shape_0" ID="Врезка13_2" path="m0,0l-2147483645,0l-2147483645,-2147483646l0,-2147483646xe" fillcolor="#c4e6b2" stroked="t" o:allowincell="f" style="position:absolute;margin-left:35.05pt;margin-top:3.6pt;width:54.1pt;height:23.95pt;mso-wrap-style:none;v-text-anchor:middle">
                      <v:fill o:detectmouseclick="t" type="solid" color2="#3b194d"/>
                      <v:stroke color="black" weight="9360" joinstyle="round" endcap="flat"/>
                      <v:textbox>
                        <w:txbxContent>
                          <w:p>
                            <w:pPr>
                              <w:pStyle w:val="Style40"/>
                              <w:widowControl w:val="false"/>
                              <w:rPr>
                                <w:color w:val="000000"/>
                              </w:rPr>
                            </w:pPr>
                            <w:r>
                              <w:rPr/>
                            </w:r>
                          </w:p>
                        </w:txbxContent>
                      </v:textbox>
                      <w10:wrap type="none"/>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pPr>
            <w:r>
              <w:rPr>
                <w:rStyle w:val="20"/>
              </w:rPr>
              <w:t>Земли лесного фонда</w:t>
            </w:r>
          </w:p>
        </w:tc>
      </w:tr>
      <w:tr w:rsidR="005951D1">
        <w:trPr>
          <w:trHeight w:val="624"/>
        </w:trPr>
        <w:tc>
          <w:tcPr>
            <w:tcW w:w="2438" w:type="dxa"/>
            <w:tcBorders>
              <w:left w:val="single" w:sz="4" w:space="0" w:color="000000"/>
              <w:bottom w:val="single" w:sz="4" w:space="0" w:color="000000"/>
              <w:right w:val="single" w:sz="4" w:space="0" w:color="000000"/>
            </w:tcBorders>
            <w:shd w:val="clear" w:color="auto" w:fill="FFFEFF"/>
            <w:vAlign w:val="center"/>
          </w:tcPr>
          <w:p w:rsidR="005951D1" w:rsidRDefault="00F1619B">
            <w:pPr>
              <w:pStyle w:val="aff1"/>
              <w:widowControl w:val="0"/>
              <w:jc w:val="center"/>
            </w:pPr>
            <w:r>
              <w:rPr>
                <w:noProof/>
                <w:lang w:eastAsia="ru-RU"/>
              </w:rPr>
              <mc:AlternateContent>
                <mc:Choice Requires="wps">
                  <w:drawing>
                    <wp:anchor distT="5080" distB="5080" distL="5715" distR="4445" simplePos="0" relativeHeight="19" behindDoc="0" locked="0" layoutInCell="0" allowOverlap="1">
                      <wp:simplePos x="0" y="0"/>
                      <wp:positionH relativeFrom="column">
                        <wp:posOffset>448945</wp:posOffset>
                      </wp:positionH>
                      <wp:positionV relativeFrom="paragraph">
                        <wp:posOffset>51435</wp:posOffset>
                      </wp:positionV>
                      <wp:extent cx="692150" cy="299720"/>
                      <wp:effectExtent l="5715" t="5080" r="4445" b="5080"/>
                      <wp:wrapNone/>
                      <wp:docPr id="37" name="Врезка11_2"/>
                      <wp:cNvGraphicFramePr/>
                      <a:graphic xmlns:a="http://schemas.openxmlformats.org/drawingml/2006/main">
                        <a:graphicData uri="http://schemas.microsoft.com/office/word/2010/wordprocessingShape">
                          <wps:wsp>
                            <wps:cNvSpPr/>
                            <wps:spPr>
                              <a:xfrm>
                                <a:off x="0" y="0"/>
                                <a:ext cx="692280" cy="299880"/>
                              </a:xfrm>
                              <a:prstGeom prst="rect">
                                <a:avLst/>
                              </a:prstGeom>
                              <a:solidFill>
                                <a:srgbClr val="D0E0A0"/>
                              </a:solidFill>
                              <a:ln w="9360">
                                <a:solidFill>
                                  <a:srgbClr val="000000"/>
                                </a:solidFill>
                                <a:round/>
                              </a:ln>
                            </wps:spPr>
                            <wps:style>
                              <a:lnRef idx="0">
                                <a:scrgbClr r="0" g="0" b="0"/>
                              </a:lnRef>
                              <a:fillRef idx="0">
                                <a:scrgbClr r="0" g="0" b="0"/>
                              </a:fillRef>
                              <a:effectRef idx="0">
                                <a:scrgbClr r="0" g="0" b="0"/>
                              </a:effectRef>
                              <a:fontRef idx="minor"/>
                            </wps:style>
                            <wps:txbx>
                              <w:txbxContent>
                                <w:p w:rsidR="00F1619B" w:rsidRDefault="00F1619B">
                                  <w:pPr>
                                    <w:pStyle w:val="aff3"/>
                                    <w:widowControl w:val="0"/>
                                    <w:rPr>
                                      <w:color w:val="000000"/>
                                    </w:rPr>
                                  </w:pPr>
                                </w:p>
                              </w:txbxContent>
                            </wps:txbx>
                            <wps:bodyPr anchor="t">
                              <a:noAutofit/>
                            </wps:bodyPr>
                          </wps:wsp>
                        </a:graphicData>
                      </a:graphic>
                    </wp:anchor>
                  </w:drawing>
                </mc:Choice>
                <mc:Fallback xmlns:w15="http://schemas.microsoft.com/office/word/2012/wordml">
                  <w:pict>
                    <v:rect id="shape_0" ID="Врезка11_2" path="m0,0l-2147483645,0l-2147483645,-2147483646l0,-2147483646xe" fillcolor="#d0e0a0" stroked="t" o:allowincell="f" style="position:absolute;margin-left:35.35pt;margin-top:4.05pt;width:54.45pt;height:23.55pt;mso-wrap-style:none;v-text-anchor:middle">
                      <v:fill o:detectmouseclick="t" type="solid" color2="#2f1f5f"/>
                      <v:stroke color="black" weight="9360" joinstyle="round" endcap="flat"/>
                      <v:textbox>
                        <w:txbxContent>
                          <w:p>
                            <w:pPr>
                              <w:pStyle w:val="Style40"/>
                              <w:widowControl w:val="false"/>
                              <w:rPr>
                                <w:color w:val="000000"/>
                              </w:rPr>
                            </w:pPr>
                            <w:r>
                              <w:rPr/>
                            </w:r>
                          </w:p>
                        </w:txbxContent>
                      </v:textbox>
                      <w10:wrap type="none"/>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5951D1" w:rsidRDefault="00F1619B">
            <w:pPr>
              <w:widowControl w:val="0"/>
              <w:spacing w:before="100" w:after="100"/>
              <w:ind w:left="57" w:firstLine="0"/>
              <w:jc w:val="left"/>
            </w:pPr>
            <w:r>
              <w:t>Земли сельскохозяйственных угодий</w:t>
            </w:r>
          </w:p>
        </w:tc>
      </w:tr>
    </w:tbl>
    <w:p w:rsidR="005951D1" w:rsidRDefault="00F1619B">
      <w:pPr>
        <w:pStyle w:val="af6"/>
      </w:pPr>
      <w:r>
        <w:rPr>
          <w:rFonts w:eastAsia="Times New Roman" w:cs="Times New Roman"/>
          <w:bCs/>
          <w:color w:val="000000"/>
          <w:spacing w:val="2"/>
          <w:szCs w:val="28"/>
          <w:shd w:val="clear" w:color="auto" w:fill="FFFFFF"/>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shd w:val="clear" w:color="auto" w:fill="FFFFFF"/>
          <w:lang w:eastAsia="ru-RU"/>
        </w:rPr>
        <w:t xml:space="preserve">земель особо охраняемых природных территорий, лесного фонда, земель запаса и </w:t>
      </w:r>
      <w:r>
        <w:rPr>
          <w:rFonts w:eastAsia="Times New Roman" w:cs="Times New Roman"/>
          <w:bCs/>
          <w:color w:val="000000"/>
          <w:szCs w:val="28"/>
          <w:shd w:val="clear" w:color="auto" w:fill="FFFFFF"/>
          <w:lang w:eastAsia="ru-RU"/>
        </w:rPr>
        <w:t>сельскохозяйственных угодий в составе земель сельскохозяйственного назначения</w:t>
      </w:r>
      <w:r>
        <w:rPr>
          <w:rFonts w:eastAsia="Times New Roman" w:cs="Times New Roman"/>
          <w:bCs/>
          <w:color w:val="000000"/>
          <w:spacing w:val="2"/>
          <w:szCs w:val="28"/>
          <w:shd w:val="clear" w:color="auto" w:fill="FFFFFF"/>
          <w:lang w:eastAsia="ru-RU"/>
        </w:rPr>
        <w:t>.</w:t>
      </w:r>
    </w:p>
    <w:p w:rsidR="005951D1" w:rsidRDefault="00F1619B">
      <w:pPr>
        <w:pStyle w:val="af6"/>
      </w:pPr>
      <w:r>
        <w:rPr>
          <w:rFonts w:eastAsia="Times New Roman" w:cs="Times New Roman"/>
          <w:bCs/>
          <w:color w:val="000000"/>
          <w:spacing w:val="2"/>
          <w:szCs w:val="28"/>
          <w:lang w:eastAsia="ru-RU"/>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5951D1" w:rsidRDefault="005951D1">
      <w:pPr>
        <w:pStyle w:val="af6"/>
      </w:pPr>
    </w:p>
    <w:p w:rsidR="005951D1" w:rsidRDefault="00F1619B">
      <w:pPr>
        <w:pStyle w:val="1"/>
        <w:ind w:firstLine="709"/>
        <w:contextualSpacing/>
      </w:pPr>
      <w:bookmarkStart w:id="34" w:name="__RefHeading___Toc888481971"/>
      <w:bookmarkEnd w:id="34"/>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p>
    <w:p w:rsidR="005951D1" w:rsidRDefault="005951D1">
      <w:pPr>
        <w:pStyle w:val="af6"/>
        <w:rPr>
          <w:sz w:val="12"/>
          <w:szCs w:val="12"/>
        </w:rPr>
      </w:pPr>
    </w:p>
    <w:p w:rsidR="005951D1" w:rsidRDefault="00F1619B">
      <w:pPr>
        <w:pStyle w:val="af6"/>
        <w:contextualSpacing/>
      </w:pPr>
      <w:r>
        <w:rPr>
          <w:rFonts w:eastAsia="Times New Roman" w:cs="Times New Roman"/>
          <w:bCs/>
          <w:color w:val="000000"/>
          <w:spacing w:val="2"/>
          <w:szCs w:val="28"/>
          <w:lang w:eastAsia="ru-RU"/>
        </w:rPr>
        <w:t xml:space="preserve">На территории </w:t>
      </w:r>
      <w:proofErr w:type="spellStart"/>
      <w:r>
        <w:rPr>
          <w:rFonts w:cs="Times New Roman"/>
          <w:bCs/>
          <w:color w:val="000000"/>
          <w:spacing w:val="2"/>
          <w:szCs w:val="28"/>
        </w:rPr>
        <w:t>Екшурского</w:t>
      </w:r>
      <w:proofErr w:type="spellEnd"/>
      <w:r>
        <w:rPr>
          <w:rFonts w:eastAsia="Times New Roman" w:cs="Times New Roman"/>
          <w:bCs/>
          <w:color w:val="000000"/>
          <w:spacing w:val="2"/>
          <w:szCs w:val="28"/>
          <w:lang w:eastAsia="ru-RU"/>
        </w:rPr>
        <w:t xml:space="preserve"> </w:t>
      </w:r>
      <w:r>
        <w:rPr>
          <w:bCs/>
          <w:color w:val="000000"/>
          <w:spacing w:val="2"/>
        </w:rPr>
        <w:t>сельского</w:t>
      </w:r>
      <w:r>
        <w:rPr>
          <w:rFonts w:eastAsia="Times New Roman" w:cs="Times New Roman"/>
          <w:bCs/>
          <w:color w:val="000000"/>
          <w:spacing w:val="2"/>
          <w:szCs w:val="28"/>
          <w:lang w:eastAsia="ru-RU"/>
        </w:rPr>
        <w:t xml:space="preserve"> поселения </w:t>
      </w:r>
      <w:proofErr w:type="spellStart"/>
      <w:r>
        <w:rPr>
          <w:rFonts w:cs="Times New Roman"/>
          <w:bCs/>
          <w:color w:val="000000"/>
          <w:spacing w:val="2"/>
          <w:szCs w:val="28"/>
        </w:rPr>
        <w:t>Клепиковского</w:t>
      </w:r>
      <w:proofErr w:type="spellEnd"/>
      <w:r>
        <w:rPr>
          <w:rFonts w:eastAsia="Times New Roman" w:cs="Times New Roman"/>
          <w:bCs/>
          <w:color w:val="000000"/>
          <w:spacing w:val="2"/>
          <w:szCs w:val="28"/>
          <w:lang w:eastAsia="ru-RU"/>
        </w:rPr>
        <w:t xml:space="preserve"> муниципального района Рязанской области не </w:t>
      </w:r>
      <w:r>
        <w:rPr>
          <w:rFonts w:cs="Times New Roman"/>
          <w:bCs/>
          <w:color w:val="000000"/>
          <w:spacing w:val="2"/>
          <w:szCs w:val="28"/>
        </w:rPr>
        <w:t>предусмотрено</w:t>
      </w:r>
      <w:r>
        <w:rPr>
          <w:rFonts w:eastAsia="Times New Roman" w:cs="Times New Roman"/>
          <w:bCs/>
          <w:color w:val="000000"/>
          <w:spacing w:val="2"/>
          <w:szCs w:val="28"/>
          <w:lang w:eastAsia="ru-RU"/>
        </w:rPr>
        <w:t xml:space="preserve"> требовани</w:t>
      </w:r>
      <w:r>
        <w:rPr>
          <w:rFonts w:cs="Times New Roman"/>
          <w:bCs/>
          <w:color w:val="000000"/>
          <w:spacing w:val="2"/>
          <w:szCs w:val="28"/>
        </w:rPr>
        <w:t>й</w:t>
      </w:r>
      <w:r>
        <w:rPr>
          <w:rFonts w:eastAsia="Times New Roman" w:cs="Times New Roman"/>
          <w:bCs/>
          <w:color w:val="000000"/>
          <w:spacing w:val="2"/>
          <w:szCs w:val="28"/>
          <w:lang w:eastAsia="ru-RU"/>
        </w:rPr>
        <w:t xml:space="preserve"> к архитектурно-градостроительному облику объектов капитального строительства. </w:t>
      </w:r>
      <w:proofErr w:type="gramStart"/>
      <w:r>
        <w:rPr>
          <w:rFonts w:eastAsia="Times New Roman" w:cs="Times New Roman"/>
          <w:bCs/>
          <w:color w:val="000000"/>
          <w:spacing w:val="2"/>
          <w:szCs w:val="28"/>
          <w:lang w:eastAsia="ru-RU"/>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eastAsia="Times New Roman" w:cs="Times New Roman"/>
          <w:bCs/>
          <w:color w:val="000000"/>
          <w:spacing w:val="2"/>
          <w:szCs w:val="28"/>
          <w:lang w:eastAsia="ru-RU"/>
        </w:rPr>
        <w:t xml:space="preserve"> 2.1 части 6 статьи 30 Градостроительного кодекса Российской Федерации не устанавливаются.</w:t>
      </w:r>
    </w:p>
    <w:p w:rsidR="005951D1" w:rsidRDefault="005951D1">
      <w:pPr>
        <w:pStyle w:val="af6"/>
        <w:ind w:firstLine="567"/>
        <w:contextualSpacing/>
      </w:pPr>
    </w:p>
    <w:p w:rsidR="005951D1" w:rsidRDefault="00F1619B">
      <w:pPr>
        <w:pStyle w:val="1"/>
        <w:ind w:firstLine="709"/>
        <w:contextualSpacing/>
      </w:pPr>
      <w:bookmarkStart w:id="35" w:name="__RefHeading___Toc88848197"/>
      <w:bookmarkEnd w:id="35"/>
      <w:r>
        <w:rPr>
          <w:rFonts w:cs="Times New Roman"/>
          <w:color w:val="000000"/>
          <w:shd w:val="clear" w:color="auto" w:fill="auto"/>
        </w:rPr>
        <w:t>Статья 14. Расчетные показатели минимально и максимально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5951D1" w:rsidRDefault="005951D1">
      <w:pPr>
        <w:pStyle w:val="af6"/>
        <w:rPr>
          <w:rFonts w:cs="Times New Roman"/>
          <w:color w:val="000000"/>
          <w:sz w:val="24"/>
          <w:szCs w:val="24"/>
        </w:rPr>
      </w:pPr>
    </w:p>
    <w:p w:rsidR="005951D1" w:rsidRDefault="00F1619B">
      <w:pPr>
        <w:pStyle w:val="af6"/>
        <w:rPr>
          <w:rFonts w:eastAsia="Times New Roman" w:cs="Times New Roman"/>
          <w:color w:val="000000"/>
          <w:szCs w:val="28"/>
          <w:lang w:eastAsia="hi-IN"/>
        </w:rPr>
      </w:pPr>
      <w:r>
        <w:t xml:space="preserve">На территории </w:t>
      </w:r>
      <w:proofErr w:type="spellStart"/>
      <w:r>
        <w:t>Екшурского</w:t>
      </w:r>
      <w:proofErr w:type="spellEnd"/>
      <w:r>
        <w:t xml:space="preserve"> сельского поселения </w:t>
      </w:r>
      <w:proofErr w:type="spellStart"/>
      <w:r>
        <w:t>Клепиковского</w:t>
      </w:r>
      <w:proofErr w:type="spellEnd"/>
      <w:r>
        <w:t xml:space="preserve"> муниципального района Рязанской области не планируется осуществление </w:t>
      </w:r>
      <w:r>
        <w:lastRenderedPageBreak/>
        <w:t>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не устанавливаются.</w:t>
      </w:r>
    </w:p>
    <w:p w:rsidR="005951D1" w:rsidRDefault="005951D1">
      <w:pPr>
        <w:pStyle w:val="af6"/>
        <w:rPr>
          <w:rFonts w:eastAsia="Times New Roman" w:cs="Times New Roman"/>
          <w:color w:val="000000"/>
          <w:sz w:val="24"/>
          <w:szCs w:val="24"/>
          <w:lang w:eastAsia="hi-IN"/>
        </w:rPr>
      </w:pPr>
    </w:p>
    <w:p w:rsidR="005951D1" w:rsidRDefault="00F1619B">
      <w:pPr>
        <w:pStyle w:val="1"/>
        <w:ind w:firstLine="709"/>
        <w:contextualSpacing/>
        <w:rPr>
          <w:rFonts w:cs="Times New Roman"/>
          <w:color w:val="000000"/>
          <w:shd w:val="clear" w:color="auto" w:fill="auto"/>
        </w:rPr>
      </w:pPr>
      <w:bookmarkStart w:id="36" w:name="__RefHeading___Toc88848198"/>
      <w:bookmarkEnd w:id="36"/>
      <w:r>
        <w:rPr>
          <w:rFonts w:cs="Times New Roman"/>
          <w:color w:val="000000"/>
          <w:shd w:val="clear" w:color="auto" w:fill="auto"/>
        </w:rPr>
        <w:t>Статья 15. Зоны с особыми условиями использования территории</w:t>
      </w:r>
    </w:p>
    <w:p w:rsidR="005951D1" w:rsidRDefault="005951D1">
      <w:pPr>
        <w:pStyle w:val="af6"/>
        <w:rPr>
          <w:rFonts w:cs="Times New Roman"/>
          <w:sz w:val="12"/>
          <w:szCs w:val="12"/>
        </w:rPr>
      </w:pPr>
    </w:p>
    <w:p w:rsidR="005951D1" w:rsidRDefault="00F1619B">
      <w:pPr>
        <w:pStyle w:val="af6"/>
      </w:pPr>
      <w:r>
        <w:t xml:space="preserve">1. </w:t>
      </w:r>
      <w:proofErr w:type="gramStart"/>
      <w: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w:t>
      </w:r>
      <w:proofErr w:type="gramEnd"/>
      <w:r>
        <w:t xml:space="preserve"> зоны, устанавливаемые в соответствии с законодательством Российской Федерации.</w:t>
      </w:r>
    </w:p>
    <w:p w:rsidR="005951D1" w:rsidRDefault="00F1619B">
      <w:pPr>
        <w:pStyle w:val="af6"/>
      </w:pPr>
      <w:r>
        <w:t xml:space="preserve">2. </w:t>
      </w:r>
      <w:proofErr w:type="gramStart"/>
      <w: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spacing w:val="2"/>
          <w:szCs w:val="28"/>
          <w:lang w:eastAsia="ru-RU"/>
        </w:rPr>
        <w:t>территорий</w:t>
      </w:r>
      <w:r>
        <w:rPr>
          <w:rFonts w:eastAsia="Times New Roman" w:cs="Times New Roman"/>
          <w:spacing w:val="2"/>
          <w:szCs w:val="28"/>
          <w:lang w:eastAsia="ru-RU"/>
        </w:rPr>
        <w:br/>
        <w:t xml:space="preserve">(далее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w:t>
      </w:r>
      <w:r w:rsidR="003D6FCC">
        <w:rPr>
          <w:rFonts w:eastAsia="Times New Roman" w:cs="Times New Roman"/>
          <w:spacing w:val="2"/>
          <w:szCs w:val="28"/>
          <w:lang w:eastAsia="ru-RU"/>
        </w:rPr>
        <w:br/>
      </w:r>
      <w:r>
        <w:rPr>
          <w:rFonts w:eastAsia="Times New Roman" w:cs="Times New Roman"/>
          <w:spacing w:val="2"/>
          <w:szCs w:val="28"/>
          <w:lang w:eastAsia="ru-RU"/>
        </w:rPr>
        <w:t>в порядке, предусмотренном частью 8 статьи 26 Федерального закона</w:t>
      </w:r>
      <w:r>
        <w:rPr>
          <w:rFonts w:eastAsia="Times New Roman" w:cs="Times New Roman"/>
          <w:spacing w:val="2"/>
          <w:szCs w:val="28"/>
          <w:lang w:eastAsia="ru-RU"/>
        </w:rPr>
        <w:br/>
        <w:t>от 03.08.2018 № 342-ФЗ «О внесении изменений в Градостроите</w:t>
      </w:r>
      <w:r>
        <w:rPr>
          <w:rFonts w:eastAsia="Times New Roman" w:cs="Times New Roman"/>
          <w:color w:val="000000"/>
          <w:spacing w:val="2"/>
          <w:szCs w:val="28"/>
          <w:lang w:eastAsia="ru-RU"/>
        </w:rPr>
        <w:t>льный кодекс</w:t>
      </w:r>
      <w:proofErr w:type="gramEnd"/>
      <w:r>
        <w:rPr>
          <w:rFonts w:eastAsia="Times New Roman" w:cs="Times New Roman"/>
          <w:color w:val="000000"/>
          <w:spacing w:val="2"/>
          <w:szCs w:val="28"/>
          <w:lang w:eastAsia="ru-RU"/>
        </w:rPr>
        <w:t xml:space="preserve"> Российской Федерации и отдельные законодательные акты Российской Федерации»</w:t>
      </w:r>
      <w:r>
        <w:rPr>
          <w:rFonts w:eastAsia="Times New Roman" w:cs="Times New Roman"/>
          <w:spacing w:val="2"/>
          <w:szCs w:val="28"/>
          <w:lang w:eastAsia="ru-RU"/>
        </w:rPr>
        <w:t xml:space="preserve">. </w:t>
      </w:r>
      <w:r>
        <w:t xml:space="preserve">На территории </w:t>
      </w:r>
      <w:proofErr w:type="spellStart"/>
      <w:r>
        <w:t>Екшурского</w:t>
      </w:r>
      <w:proofErr w:type="spellEnd"/>
      <w:r>
        <w:rPr>
          <w:rFonts w:eastAsia="Times New Roman" w:cs="Times New Roman"/>
          <w:spacing w:val="2"/>
          <w:szCs w:val="28"/>
          <w:lang w:eastAsia="hi-IN"/>
        </w:rPr>
        <w:t xml:space="preserve"> сельского</w:t>
      </w:r>
      <w:r>
        <w:rPr>
          <w:rFonts w:eastAsia="Times New Roman" w:cs="Times New Roman"/>
          <w:spacing w:val="2"/>
          <w:szCs w:val="28"/>
          <w:lang w:eastAsia="ru-RU"/>
        </w:rPr>
        <w:t xml:space="preserve"> поселения </w:t>
      </w:r>
      <w:proofErr w:type="spellStart"/>
      <w:r>
        <w:rPr>
          <w:rFonts w:eastAsia="Times New Roman" w:cs="Times New Roman"/>
          <w:spacing w:val="2"/>
          <w:szCs w:val="28"/>
          <w:lang w:eastAsia="ru-RU"/>
        </w:rPr>
        <w:t>Клепиковского</w:t>
      </w:r>
      <w:proofErr w:type="spellEnd"/>
      <w:r>
        <w:rPr>
          <w:rFonts w:eastAsia="Times New Roman" w:cs="Times New Roman"/>
          <w:spacing w:val="2"/>
          <w:szCs w:val="28"/>
          <w:lang w:eastAsia="ru-RU"/>
        </w:rPr>
        <w:t xml:space="preserve"> муниципального района Рязанской области</w:t>
      </w:r>
      <w:r>
        <w:t xml:space="preserve"> могут быть установлены </w:t>
      </w:r>
      <w:r w:rsidR="003D6FCC">
        <w:br/>
      </w:r>
      <w:r>
        <w:t xml:space="preserve">и действовать иные зоны с особыми условиями использования территорий, </w:t>
      </w:r>
      <w:r>
        <w:rPr>
          <w:rFonts w:eastAsia="Times New Roman" w:cs="Times New Roman"/>
          <w:spacing w:val="2"/>
          <w:szCs w:val="28"/>
          <w:lang w:eastAsia="ru-RU"/>
        </w:rPr>
        <w:t>не отображенные в графических материалах правил землепользования и застройки.</w:t>
      </w:r>
    </w:p>
    <w:p w:rsidR="005951D1" w:rsidRDefault="00F1619B">
      <w:pPr>
        <w:pStyle w:val="af6"/>
      </w:pPr>
      <w:r>
        <w:rPr>
          <w:rFonts w:eastAsia="MS Mincho;ＭＳ 明朝" w:cs="Times New Roman"/>
          <w:spacing w:val="2"/>
          <w:szCs w:val="28"/>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spacing w:val="2"/>
          <w:szCs w:val="28"/>
          <w:lang w:eastAsia="ru-RU"/>
        </w:rPr>
        <w:br/>
        <w:t xml:space="preserve">с федеральными законами Российской Федерации, могут не совпадать с границами территориальных зон. </w:t>
      </w:r>
    </w:p>
    <w:p w:rsidR="005951D1" w:rsidRDefault="00F1619B">
      <w:pPr>
        <w:pStyle w:val="af6"/>
      </w:pPr>
      <w:r>
        <w:rPr>
          <w:rFonts w:eastAsia="Times New Roman" w:cs="Times New Roman"/>
          <w:color w:val="000000"/>
          <w:spacing w:val="2"/>
          <w:szCs w:val="28"/>
          <w:lang w:eastAsia="ru-RU"/>
        </w:rPr>
        <w:t>4. Ограничения использования земельных участков и объектов капитального строительства на территории ЗОУИТ определяются в соответствии с законодательством Российской Федерации.</w:t>
      </w:r>
    </w:p>
    <w:p w:rsidR="005951D1" w:rsidRDefault="005951D1">
      <w:pPr>
        <w:pStyle w:val="af6"/>
        <w:rPr>
          <w:sz w:val="20"/>
          <w:szCs w:val="20"/>
        </w:rPr>
      </w:pPr>
    </w:p>
    <w:p w:rsidR="005951D1" w:rsidRDefault="00F1619B">
      <w:pPr>
        <w:pStyle w:val="1"/>
        <w:ind w:firstLine="709"/>
        <w:contextualSpacing/>
      </w:pPr>
      <w:bookmarkStart w:id="37" w:name="__RefHeading___Toc88848199"/>
      <w:bookmarkEnd w:id="37"/>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 предприятий, сооружений и иных объектов</w:t>
      </w:r>
    </w:p>
    <w:p w:rsidR="005951D1" w:rsidRDefault="005951D1">
      <w:pPr>
        <w:pStyle w:val="af6"/>
        <w:rPr>
          <w:rFonts w:cs="Times New Roman"/>
          <w:color w:val="000000"/>
          <w:sz w:val="12"/>
          <w:szCs w:val="12"/>
        </w:rPr>
      </w:pPr>
    </w:p>
    <w:p w:rsidR="005951D1" w:rsidRDefault="00F1619B">
      <w:pPr>
        <w:pStyle w:val="af6"/>
      </w:pPr>
      <w:r>
        <w:rPr>
          <w:rFonts w:cs="Times New Roman"/>
          <w:color w:val="000000"/>
          <w:szCs w:val="28"/>
        </w:rPr>
        <w:t xml:space="preserve">Согласно Постановлению Правительства Российской Федерации </w:t>
      </w:r>
      <w:r w:rsidR="003D6FCC">
        <w:rPr>
          <w:rFonts w:cs="Times New Roman"/>
          <w:color w:val="000000"/>
          <w:szCs w:val="28"/>
        </w:rPr>
        <w:br/>
      </w:r>
      <w:r>
        <w:rPr>
          <w:rFonts w:cs="Times New Roman"/>
          <w:color w:val="000000"/>
          <w:szCs w:val="28"/>
        </w:rPr>
        <w:t xml:space="preserve">от 03.03.2018 № 222 «Об утверждении Правил установления санитарно-защитных зон и использования земельных участков, расположенных в границах </w:t>
      </w:r>
      <w:r w:rsidR="003D6FCC">
        <w:rPr>
          <w:rFonts w:cs="Times New Roman"/>
          <w:color w:val="000000"/>
          <w:szCs w:val="28"/>
        </w:rPr>
        <w:br/>
      </w:r>
      <w:r>
        <w:rPr>
          <w:rFonts w:cs="Times New Roman"/>
          <w:color w:val="000000"/>
          <w:szCs w:val="28"/>
        </w:rPr>
        <w:t xml:space="preserve">санитарно-защитных зон» на территории </w:t>
      </w:r>
      <w:proofErr w:type="spellStart"/>
      <w:r>
        <w:rPr>
          <w:rFonts w:cs="Times New Roman"/>
          <w:color w:val="000000"/>
          <w:szCs w:val="28"/>
        </w:rPr>
        <w:t>Екшурского</w:t>
      </w:r>
      <w:proofErr w:type="spellEnd"/>
      <w:r>
        <w:rPr>
          <w:rFonts w:cs="Times New Roman"/>
          <w:color w:val="000000"/>
          <w:szCs w:val="28"/>
        </w:rPr>
        <w:t xml:space="preserve"> сельского поселения </w:t>
      </w:r>
      <w:proofErr w:type="spellStart"/>
      <w:r>
        <w:rPr>
          <w:rFonts w:eastAsia="Times New Roman" w:cs="Times New Roman"/>
          <w:color w:val="000000"/>
          <w:spacing w:val="2"/>
          <w:szCs w:val="28"/>
          <w:lang w:eastAsia="ru-RU"/>
        </w:rPr>
        <w:lastRenderedPageBreak/>
        <w:t>Клепиковского</w:t>
      </w:r>
      <w:proofErr w:type="spellEnd"/>
      <w:r>
        <w:rPr>
          <w:rFonts w:eastAsia="Times New Roman" w:cs="Times New Roman"/>
          <w:color w:val="000000"/>
          <w:spacing w:val="2"/>
          <w:szCs w:val="28"/>
          <w:lang w:eastAsia="ru-RU"/>
        </w:rPr>
        <w:t xml:space="preserve"> муниципального района Рязанской области </w:t>
      </w:r>
      <w:r>
        <w:rPr>
          <w:rFonts w:cs="Times New Roman"/>
          <w:color w:val="000000"/>
          <w:szCs w:val="28"/>
        </w:rPr>
        <w:t>установлены санитарно-защитные зоны предприятий, сооружений и иных объектов.</w:t>
      </w:r>
    </w:p>
    <w:p w:rsidR="005951D1" w:rsidRDefault="00F1619B">
      <w:pPr>
        <w:pStyle w:val="af6"/>
      </w:pPr>
      <w:r>
        <w:rPr>
          <w:rFonts w:cs="Times New Roman"/>
          <w:szCs w:val="28"/>
        </w:rPr>
        <w:t xml:space="preserve">1. 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t>, размер которой обеспечивает уменьшение воздействия загрязнения</w:t>
      </w:r>
      <w:r>
        <w:br/>
        <w:t>на атмосферный воздух (химического, биологического, физического) до значений, установленных гигиеническими нормативами.</w:t>
      </w:r>
    </w:p>
    <w:p w:rsidR="005951D1" w:rsidRDefault="00F1619B">
      <w:pPr>
        <w:pStyle w:val="af6"/>
      </w:pPr>
      <w:r>
        <w:t>2.</w:t>
      </w:r>
      <w:r>
        <w:rPr>
          <w:color w:val="000000"/>
        </w:rPr>
        <w:t xml:space="preserve"> Ширина санитарно-защитной зоны устанавливается с учетом санитарной классификации, результатов расчетов ожидаемого загрязнения атмосферного воздуха, уровней физических воздействий и натуральных исследований для действующих предприятий.</w:t>
      </w:r>
    </w:p>
    <w:p w:rsidR="005951D1" w:rsidRDefault="00F1619B">
      <w:pPr>
        <w:pStyle w:val="af6"/>
      </w:pPr>
      <w:r>
        <w:rPr>
          <w:rFonts w:eastAsia="Times New Roman" w:cs="Times New Roman"/>
          <w:color w:val="000000"/>
          <w:szCs w:val="28"/>
          <w:lang w:eastAsia="ru-RU"/>
        </w:rPr>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5951D1" w:rsidRDefault="005951D1">
      <w:pPr>
        <w:pStyle w:val="af6"/>
        <w:rPr>
          <w:szCs w:val="28"/>
        </w:rPr>
      </w:pPr>
    </w:p>
    <w:p w:rsidR="005951D1" w:rsidRDefault="00F1619B">
      <w:pPr>
        <w:pStyle w:val="1"/>
        <w:ind w:firstLine="709"/>
        <w:contextualSpacing/>
        <w:rPr>
          <w:rFonts w:cs="Times New Roman"/>
          <w:color w:val="000000"/>
          <w:shd w:val="clear" w:color="auto" w:fill="auto"/>
        </w:rPr>
      </w:pPr>
      <w:bookmarkStart w:id="38" w:name="__RefHeading___Toc88848200"/>
      <w:bookmarkEnd w:id="38"/>
      <w:r>
        <w:rPr>
          <w:rFonts w:cs="Times New Roman"/>
          <w:color w:val="000000"/>
          <w:shd w:val="clear" w:color="auto" w:fill="auto"/>
        </w:rPr>
        <w:t>Статья 15.2. Водоохранные зоны и прибрежные защитные полосы водных объектов</w:t>
      </w:r>
    </w:p>
    <w:p w:rsidR="005951D1" w:rsidRDefault="005951D1">
      <w:pPr>
        <w:pStyle w:val="af6"/>
        <w:rPr>
          <w:rFonts w:cs="Times New Roman"/>
          <w:color w:val="000000"/>
          <w:sz w:val="12"/>
          <w:szCs w:val="12"/>
        </w:rPr>
      </w:pPr>
    </w:p>
    <w:p w:rsidR="005951D1" w:rsidRDefault="00F1619B">
      <w:pPr>
        <w:pStyle w:val="af6"/>
      </w:pPr>
      <w:r>
        <w:rPr>
          <w:rFonts w:cs="Times New Roman"/>
          <w:color w:val="000000"/>
          <w:szCs w:val="28"/>
        </w:rPr>
        <w:t xml:space="preserve">Согласно Постановлению Правительства Российской Федерации от 10.01.2009 № 17 «Об утверждении правил установления границ водоохранных зон и границ прибрежных защитных полос водных объектов» на территории </w:t>
      </w:r>
      <w:proofErr w:type="spellStart"/>
      <w:r>
        <w:rPr>
          <w:rFonts w:cs="Times New Roman"/>
          <w:color w:val="000000"/>
          <w:szCs w:val="28"/>
        </w:rPr>
        <w:t>Екшурского</w:t>
      </w:r>
      <w:proofErr w:type="spellEnd"/>
      <w:r>
        <w:rPr>
          <w:rFonts w:cs="Times New Roman"/>
          <w:color w:val="000000"/>
          <w:szCs w:val="28"/>
        </w:rPr>
        <w:t xml:space="preserve"> сельского поселения </w:t>
      </w:r>
      <w:proofErr w:type="spellStart"/>
      <w:r>
        <w:rPr>
          <w:rFonts w:eastAsia="Times New Roman" w:cs="Times New Roman"/>
          <w:color w:val="000000"/>
          <w:spacing w:val="2"/>
          <w:szCs w:val="28"/>
          <w:lang w:eastAsia="ru-RU"/>
        </w:rPr>
        <w:t>Клепиковского</w:t>
      </w:r>
      <w:proofErr w:type="spellEnd"/>
      <w:r>
        <w:rPr>
          <w:rFonts w:eastAsia="Times New Roman" w:cs="Times New Roman"/>
          <w:color w:val="000000"/>
          <w:spacing w:val="2"/>
          <w:szCs w:val="28"/>
          <w:lang w:eastAsia="ru-RU"/>
        </w:rPr>
        <w:t xml:space="preserve"> муниципального района Рязанской области </w:t>
      </w:r>
      <w:r>
        <w:rPr>
          <w:rFonts w:cs="Times New Roman"/>
          <w:color w:val="000000"/>
          <w:szCs w:val="28"/>
        </w:rPr>
        <w:t xml:space="preserve">установлены </w:t>
      </w:r>
      <w:proofErr w:type="spellStart"/>
      <w:r>
        <w:rPr>
          <w:rFonts w:cs="Times New Roman"/>
          <w:color w:val="000000"/>
          <w:szCs w:val="28"/>
        </w:rPr>
        <w:t>водоохранные</w:t>
      </w:r>
      <w:proofErr w:type="spellEnd"/>
      <w:r>
        <w:rPr>
          <w:rFonts w:cs="Times New Roman"/>
          <w:color w:val="000000"/>
          <w:szCs w:val="28"/>
        </w:rPr>
        <w:t xml:space="preserve"> зоны и прибрежн</w:t>
      </w:r>
      <w:r>
        <w:rPr>
          <w:rFonts w:eastAsia="Arial" w:cs="Times New Roman"/>
          <w:color w:val="000000"/>
          <w:spacing w:val="4"/>
          <w:szCs w:val="28"/>
        </w:rPr>
        <w:t xml:space="preserve">ые </w:t>
      </w:r>
      <w:r>
        <w:rPr>
          <w:rFonts w:cs="Times New Roman"/>
          <w:color w:val="000000"/>
          <w:szCs w:val="28"/>
        </w:rPr>
        <w:t>защитные полосы водных объектов.</w:t>
      </w:r>
    </w:p>
    <w:p w:rsidR="005951D1" w:rsidRDefault="00F1619B">
      <w:pPr>
        <w:pStyle w:val="af6"/>
      </w:pPr>
      <w:proofErr w:type="spellStart"/>
      <w:proofErr w:type="gramStart"/>
      <w:r>
        <w:rPr>
          <w:szCs w:val="28"/>
        </w:rPr>
        <w:t>Водоохранными</w:t>
      </w:r>
      <w:proofErr w:type="spellEnd"/>
      <w:r>
        <w:rPr>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5951D1" w:rsidRDefault="00F1619B">
      <w:pPr>
        <w:pStyle w:val="af6"/>
      </w:pPr>
      <w:r>
        <w:rPr>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0">
        <w:r>
          <w:rPr>
            <w:szCs w:val="28"/>
          </w:rPr>
          <w:t>ограничения</w:t>
        </w:r>
      </w:hyperlink>
      <w:r>
        <w:rPr>
          <w:szCs w:val="28"/>
        </w:rPr>
        <w:t xml:space="preserve"> хозяйственной и иной деятельности.</w:t>
      </w:r>
    </w:p>
    <w:p w:rsidR="005951D1" w:rsidRDefault="00F1619B">
      <w:pPr>
        <w:pStyle w:val="af6"/>
        <w:rPr>
          <w:szCs w:val="28"/>
        </w:rPr>
      </w:pPr>
      <w:r>
        <w:rPr>
          <w:szCs w:val="28"/>
        </w:rPr>
        <w:t>В границах водоохранных зон запрещаются:</w:t>
      </w:r>
    </w:p>
    <w:p w:rsidR="005951D1" w:rsidRDefault="00F1619B">
      <w:pPr>
        <w:pStyle w:val="af6"/>
        <w:rPr>
          <w:szCs w:val="28"/>
        </w:rPr>
      </w:pPr>
      <w:bookmarkStart w:id="39" w:name="Par4"/>
      <w:bookmarkEnd w:id="39"/>
      <w:r>
        <w:rPr>
          <w:szCs w:val="28"/>
        </w:rPr>
        <w:t>1) использование сточных вод в целях повышения почвенного плодородия;</w:t>
      </w:r>
    </w:p>
    <w:p w:rsidR="005951D1" w:rsidRDefault="00F1619B">
      <w:pPr>
        <w:pStyle w:val="af6"/>
        <w:rPr>
          <w:szCs w:val="28"/>
        </w:rPr>
      </w:pPr>
      <w:r>
        <w:rPr>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szCs w:val="28"/>
        </w:rPr>
        <w:t>концентрации</w:t>
      </w:r>
      <w:proofErr w:type="gramEnd"/>
      <w:r>
        <w:rPr>
          <w:szCs w:val="28"/>
        </w:rPr>
        <w:t xml:space="preserve"> которых в водах водных объектов </w:t>
      </w:r>
      <w:proofErr w:type="spellStart"/>
      <w:r>
        <w:rPr>
          <w:szCs w:val="28"/>
        </w:rPr>
        <w:t>рыбохозяйственного</w:t>
      </w:r>
      <w:proofErr w:type="spellEnd"/>
      <w:r>
        <w:rPr>
          <w:szCs w:val="28"/>
        </w:rPr>
        <w:t xml:space="preserve"> значения не установлены;</w:t>
      </w:r>
    </w:p>
    <w:p w:rsidR="005951D1" w:rsidRDefault="00F1619B">
      <w:pPr>
        <w:pStyle w:val="af6"/>
        <w:rPr>
          <w:szCs w:val="28"/>
        </w:rPr>
      </w:pPr>
      <w:r>
        <w:rPr>
          <w:szCs w:val="28"/>
        </w:rPr>
        <w:t>3) осуществление авиационных мер по борьбе с вредными организмами;</w:t>
      </w:r>
    </w:p>
    <w:p w:rsidR="005951D1" w:rsidRDefault="00F1619B">
      <w:pPr>
        <w:pStyle w:val="af6"/>
        <w:rPr>
          <w:szCs w:val="28"/>
        </w:rPr>
      </w:pPr>
      <w:r>
        <w:rPr>
          <w:szCs w:val="28"/>
        </w:rP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951D1" w:rsidRDefault="00F1619B">
      <w:pPr>
        <w:pStyle w:val="af6"/>
        <w:rPr>
          <w:szCs w:val="28"/>
        </w:rPr>
      </w:pPr>
      <w:proofErr w:type="gramStart"/>
      <w:r>
        <w:rPr>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951D1" w:rsidRDefault="00F1619B">
      <w:pPr>
        <w:pStyle w:val="af6"/>
        <w:rPr>
          <w:szCs w:val="28"/>
        </w:rPr>
      </w:pPr>
      <w:r>
        <w:rPr>
          <w:szCs w:val="28"/>
        </w:rPr>
        <w:t xml:space="preserve">6) хранение пестицидов и </w:t>
      </w:r>
      <w:proofErr w:type="spellStart"/>
      <w:r>
        <w:rPr>
          <w:szCs w:val="28"/>
        </w:rPr>
        <w:t>агрохимикатов</w:t>
      </w:r>
      <w:proofErr w:type="spellEnd"/>
      <w:r>
        <w:rPr>
          <w:szCs w:val="28"/>
        </w:rPr>
        <w:t xml:space="preserve"> (за исключением хранения </w:t>
      </w:r>
      <w:proofErr w:type="spellStart"/>
      <w:r>
        <w:rPr>
          <w:szCs w:val="28"/>
        </w:rPr>
        <w:t>агрохимикатов</w:t>
      </w:r>
      <w:proofErr w:type="spellEnd"/>
      <w:r>
        <w:rPr>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szCs w:val="28"/>
        </w:rPr>
        <w:t>агрохимикатов</w:t>
      </w:r>
      <w:proofErr w:type="spellEnd"/>
      <w:r>
        <w:rPr>
          <w:szCs w:val="28"/>
        </w:rPr>
        <w:t>;</w:t>
      </w:r>
    </w:p>
    <w:p w:rsidR="005951D1" w:rsidRDefault="00F1619B">
      <w:pPr>
        <w:pStyle w:val="af6"/>
        <w:rPr>
          <w:szCs w:val="28"/>
        </w:rPr>
      </w:pPr>
      <w:r>
        <w:rPr>
          <w:szCs w:val="28"/>
        </w:rPr>
        <w:t>7) сброс сточных, в том числе дренажных, вод;</w:t>
      </w:r>
    </w:p>
    <w:p w:rsidR="005951D1" w:rsidRDefault="00F1619B">
      <w:pPr>
        <w:pStyle w:val="af6"/>
      </w:pPr>
      <w:proofErr w:type="gramStart"/>
      <w:r>
        <w:rPr>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
        <w:r>
          <w:rPr>
            <w:szCs w:val="28"/>
          </w:rPr>
          <w:t>статьей 19.1</w:t>
        </w:r>
      </w:hyperlink>
      <w:r>
        <w:rPr>
          <w:szCs w:val="28"/>
        </w:rPr>
        <w:t xml:space="preserve"> Закона Российской Федерации от</w:t>
      </w:r>
      <w:proofErr w:type="gramEnd"/>
      <w:r>
        <w:rPr>
          <w:szCs w:val="28"/>
        </w:rPr>
        <w:t xml:space="preserve"> </w:t>
      </w:r>
      <w:proofErr w:type="gramStart"/>
      <w:r>
        <w:rPr>
          <w:szCs w:val="28"/>
        </w:rPr>
        <w:t>21.02.1992 № 2395-1 «О недрах").</w:t>
      </w:r>
      <w:proofErr w:type="gramEnd"/>
    </w:p>
    <w:p w:rsidR="005951D1" w:rsidRDefault="00F1619B">
      <w:pPr>
        <w:pStyle w:val="af6"/>
      </w:pPr>
      <w:r>
        <w:rPr>
          <w:szCs w:val="28"/>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5951D1" w:rsidRDefault="00F1619B">
      <w:pPr>
        <w:pStyle w:val="af6"/>
        <w:rPr>
          <w:szCs w:val="28"/>
        </w:rPr>
      </w:pPr>
      <w:r>
        <w:rPr>
          <w:szCs w:val="28"/>
        </w:rPr>
        <w:t>1) централизованные системы водоотведения (канализации), централизованные ливневые системы водоотведения;</w:t>
      </w:r>
    </w:p>
    <w:p w:rsidR="005951D1" w:rsidRDefault="00F1619B">
      <w:pPr>
        <w:pStyle w:val="af6"/>
        <w:rPr>
          <w:szCs w:val="28"/>
        </w:rPr>
      </w:pPr>
      <w:bookmarkStart w:id="40" w:name="Par21"/>
      <w:bookmarkEnd w:id="40"/>
      <w:r>
        <w:rPr>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5951D1" w:rsidRDefault="00F1619B">
      <w:pPr>
        <w:pStyle w:val="af6"/>
        <w:rPr>
          <w:szCs w:val="28"/>
        </w:rPr>
      </w:pPr>
      <w:r>
        <w:rPr>
          <w:szCs w:val="28"/>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w:t>
      </w:r>
      <w:r>
        <w:rPr>
          <w:szCs w:val="28"/>
        </w:rPr>
        <w:lastRenderedPageBreak/>
        <w:t>соответствии с требованиями законодательства в области охраны окружающей среды и Водного кодекса Российской Федерации;</w:t>
      </w:r>
    </w:p>
    <w:p w:rsidR="005951D1" w:rsidRDefault="00F1619B">
      <w:pPr>
        <w:pStyle w:val="af6"/>
        <w:rPr>
          <w:szCs w:val="28"/>
        </w:rPr>
      </w:pPr>
      <w:r>
        <w:rPr>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951D1" w:rsidRDefault="00F1619B">
      <w:pPr>
        <w:pStyle w:val="af6"/>
        <w:rPr>
          <w:szCs w:val="28"/>
        </w:rPr>
      </w:pPr>
      <w:r>
        <w:rPr>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5951D1" w:rsidRDefault="00F1619B">
      <w:pPr>
        <w:pStyle w:val="af6"/>
      </w:pPr>
      <w:proofErr w:type="gramStart"/>
      <w:r>
        <w:rPr>
          <w:szCs w:val="28"/>
        </w:rP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21">
        <w:r>
          <w:rPr>
            <w:szCs w:val="28"/>
          </w:rPr>
          <w:t>пункте 1 части 16</w:t>
        </w:r>
      </w:hyperlink>
      <w:r>
        <w:rPr>
          <w:szCs w:val="28"/>
        </w:rPr>
        <w:t xml:space="preserve">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szCs w:val="28"/>
        </w:rPr>
        <w:t xml:space="preserve"> и микроорганизмов в окружающую среду.</w:t>
      </w:r>
    </w:p>
    <w:p w:rsidR="005951D1" w:rsidRDefault="00F1619B">
      <w:pPr>
        <w:pStyle w:val="af6"/>
      </w:pPr>
      <w:proofErr w:type="gramStart"/>
      <w:r>
        <w:rPr>
          <w:szCs w:val="28"/>
        </w:rPr>
        <w:t xml:space="preserve">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w:anchor="Par4">
        <w:r>
          <w:rPr>
            <w:szCs w:val="28"/>
          </w:rPr>
          <w:t>частью 15</w:t>
        </w:r>
      </w:hyperlink>
      <w:r>
        <w:rPr>
          <w:szCs w:val="28"/>
        </w:rPr>
        <w:t xml:space="preserve"> статьи 65 Водного кодекса Российской Федерации,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p>
    <w:p w:rsidR="005951D1" w:rsidRDefault="00F1619B">
      <w:pPr>
        <w:pStyle w:val="af6"/>
        <w:rPr>
          <w:szCs w:val="28"/>
        </w:rPr>
      </w:pPr>
      <w:r>
        <w:rPr>
          <w:szCs w:val="28"/>
        </w:rPr>
        <w:t xml:space="preserve">Строительство, реконструкция и эксплуатация специализированных хранилищ </w:t>
      </w:r>
      <w:proofErr w:type="spellStart"/>
      <w:r>
        <w:rPr>
          <w:szCs w:val="28"/>
        </w:rPr>
        <w:t>агрохимикатов</w:t>
      </w:r>
      <w:proofErr w:type="spellEnd"/>
      <w:r>
        <w:rPr>
          <w:szCs w:val="28"/>
        </w:rPr>
        <w:t xml:space="preserve"> допускаются при условии оборудования таких хранилищ сооружениями и системами, предотвращающими загрязнение водных объектов.</w:t>
      </w:r>
    </w:p>
    <w:p w:rsidR="005951D1" w:rsidRDefault="00F1619B">
      <w:pPr>
        <w:pStyle w:val="af6"/>
      </w:pPr>
      <w:r>
        <w:rPr>
          <w:szCs w:val="28"/>
        </w:rPr>
        <w:t xml:space="preserve">В границах прибрежных защитных полос наряду с установленными </w:t>
      </w:r>
      <w:hyperlink w:anchor="Par4">
        <w:r>
          <w:rPr>
            <w:szCs w:val="28"/>
          </w:rPr>
          <w:t>частью 15</w:t>
        </w:r>
      </w:hyperlink>
      <w:r>
        <w:rPr>
          <w:szCs w:val="28"/>
        </w:rPr>
        <w:t xml:space="preserve"> статьи 65 Водного кодекса Российской Федерации ограничениями запрещаются:</w:t>
      </w:r>
    </w:p>
    <w:p w:rsidR="005951D1" w:rsidRDefault="00F1619B">
      <w:pPr>
        <w:pStyle w:val="af6"/>
        <w:rPr>
          <w:szCs w:val="28"/>
        </w:rPr>
      </w:pPr>
      <w:r>
        <w:rPr>
          <w:szCs w:val="28"/>
        </w:rPr>
        <w:t>1) распашка земель;</w:t>
      </w:r>
    </w:p>
    <w:p w:rsidR="005951D1" w:rsidRDefault="00F1619B">
      <w:pPr>
        <w:pStyle w:val="af6"/>
        <w:rPr>
          <w:szCs w:val="28"/>
        </w:rPr>
      </w:pPr>
      <w:r>
        <w:rPr>
          <w:szCs w:val="28"/>
        </w:rPr>
        <w:t>2) размещение отвалов размываемых грунтов;</w:t>
      </w:r>
    </w:p>
    <w:p w:rsidR="005951D1" w:rsidRDefault="00F1619B">
      <w:pPr>
        <w:pStyle w:val="af6"/>
        <w:rPr>
          <w:szCs w:val="28"/>
        </w:rPr>
      </w:pPr>
      <w:r>
        <w:rPr>
          <w:szCs w:val="28"/>
        </w:rPr>
        <w:t>3) выпас сельскохозяйственных животных и организация для них летних лагерей, ванн.</w:t>
      </w:r>
    </w:p>
    <w:p w:rsidR="005951D1" w:rsidRDefault="00F1619B">
      <w:pPr>
        <w:pStyle w:val="af6"/>
      </w:pPr>
      <w:r>
        <w:rPr>
          <w:szCs w:val="28"/>
        </w:rPr>
        <w:t xml:space="preserve">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w:t>
      </w:r>
      <w:hyperlink r:id="rId12">
        <w:r>
          <w:rPr>
            <w:szCs w:val="28"/>
          </w:rPr>
          <w:t>знаков</w:t>
        </w:r>
      </w:hyperlink>
      <w:r>
        <w:rPr>
          <w:szCs w:val="28"/>
        </w:rPr>
        <w:t xml:space="preserve">, осуществляется в </w:t>
      </w:r>
      <w:hyperlink r:id="rId13">
        <w:r>
          <w:rPr>
            <w:szCs w:val="28"/>
          </w:rPr>
          <w:t>порядке</w:t>
        </w:r>
      </w:hyperlink>
      <w:r>
        <w:rPr>
          <w:szCs w:val="28"/>
        </w:rPr>
        <w:t>, установленном Правительством Российской Федерации.</w:t>
      </w:r>
    </w:p>
    <w:p w:rsidR="005951D1" w:rsidRDefault="005951D1">
      <w:pPr>
        <w:pStyle w:val="af6"/>
        <w:rPr>
          <w:color w:val="000000"/>
          <w:sz w:val="24"/>
          <w:szCs w:val="24"/>
        </w:rPr>
      </w:pPr>
    </w:p>
    <w:p w:rsidR="005951D1" w:rsidRDefault="00F1619B">
      <w:pPr>
        <w:pStyle w:val="1"/>
        <w:ind w:firstLine="709"/>
        <w:contextualSpacing/>
        <w:rPr>
          <w:rFonts w:cs="Times New Roman"/>
          <w:color w:val="000000"/>
          <w:shd w:val="clear" w:color="auto" w:fill="auto"/>
        </w:rPr>
      </w:pPr>
      <w:bookmarkStart w:id="41" w:name="__RefHeading___Toc88848201"/>
      <w:bookmarkEnd w:id="41"/>
      <w:r>
        <w:rPr>
          <w:rFonts w:cs="Times New Roman"/>
          <w:color w:val="000000"/>
          <w:shd w:val="clear" w:color="auto" w:fill="auto"/>
        </w:rPr>
        <w:t>Статья 15.3. Охранные зоны инженерных коммуникаций, сооружений</w:t>
      </w:r>
    </w:p>
    <w:p w:rsidR="005951D1" w:rsidRDefault="005951D1">
      <w:pPr>
        <w:ind w:firstLine="709"/>
        <w:contextualSpacing/>
        <w:rPr>
          <w:sz w:val="12"/>
          <w:szCs w:val="12"/>
        </w:rPr>
      </w:pPr>
    </w:p>
    <w:p w:rsidR="005951D1" w:rsidRDefault="00F1619B">
      <w:pPr>
        <w:pStyle w:val="af6"/>
        <w:rPr>
          <w:szCs w:val="28"/>
        </w:rPr>
      </w:pPr>
      <w:r>
        <w:rPr>
          <w:rFonts w:cs="Times New Roman"/>
          <w:iCs/>
          <w:color w:val="000000"/>
          <w:szCs w:val="28"/>
        </w:rPr>
        <w:t xml:space="preserve">1. Охранные зоны инженерных коммуникаций, сооружений предназначены для обеспечения безопасной эксплуатации существующих и вновь строящихся </w:t>
      </w:r>
      <w:r>
        <w:rPr>
          <w:rFonts w:cs="Times New Roman"/>
          <w:iCs/>
          <w:color w:val="000000"/>
          <w:szCs w:val="28"/>
        </w:rPr>
        <w:lastRenderedPageBreak/>
        <w:t>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5951D1" w:rsidRDefault="00F1619B">
      <w:pPr>
        <w:ind w:firstLine="709"/>
        <w:contextualSpacing/>
      </w:pPr>
      <w:proofErr w:type="gramStart"/>
      <w:r>
        <w:rPr>
          <w:rFonts w:cs="Times New Roman"/>
          <w:color w:val="000000"/>
          <w:sz w:val="28"/>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и ограничения хозяйственной деятельности, которая может привести к повреждению газораспределительных сетей, определяют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устанавливается Постановлением Российской Федерации от 20.11.2000</w:t>
      </w:r>
      <w:proofErr w:type="gramEnd"/>
      <w:r>
        <w:rPr>
          <w:rFonts w:cs="Times New Roman"/>
          <w:color w:val="000000"/>
          <w:sz w:val="28"/>
          <w:szCs w:val="28"/>
        </w:rPr>
        <w:t xml:space="preserve"> № 878 «Об утверждении правил охраны газораспределительных сетей».</w:t>
      </w:r>
    </w:p>
    <w:p w:rsidR="005951D1" w:rsidRDefault="00F1619B">
      <w:pPr>
        <w:ind w:firstLine="709"/>
        <w:contextualSpacing/>
      </w:pPr>
      <w:proofErr w:type="gramStart"/>
      <w:r>
        <w:rPr>
          <w:rFonts w:cs="Times New Roman"/>
          <w:color w:val="000000"/>
          <w:sz w:val="28"/>
          <w:szCs w:val="28"/>
        </w:rPr>
        <w:t>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устанавливается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5951D1" w:rsidRDefault="00F1619B">
      <w:pPr>
        <w:ind w:firstLine="709"/>
        <w:contextualSpacing/>
      </w:pPr>
      <w:r>
        <w:rPr>
          <w:rFonts w:cs="Times New Roman"/>
          <w:color w:val="000000"/>
          <w:sz w:val="28"/>
          <w:szCs w:val="28"/>
        </w:rPr>
        <w:t xml:space="preserve">Правила охраны линий и сооружений связи Российской Федерации для обеспечения </w:t>
      </w:r>
      <w:proofErr w:type="gramStart"/>
      <w:r>
        <w:rPr>
          <w:rFonts w:cs="Times New Roman"/>
          <w:color w:val="000000"/>
          <w:sz w:val="28"/>
          <w:szCs w:val="28"/>
        </w:rPr>
        <w:t>сохранности</w:t>
      </w:r>
      <w:proofErr w:type="gramEnd"/>
      <w:r>
        <w:rPr>
          <w:rFonts w:cs="Times New Roman"/>
          <w:color w:val="000000"/>
          <w:sz w:val="28"/>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w:t>
      </w:r>
    </w:p>
    <w:p w:rsidR="005951D1" w:rsidRDefault="00F1619B">
      <w:pPr>
        <w:pStyle w:val="af6"/>
        <w:rPr>
          <w:szCs w:val="28"/>
        </w:rPr>
      </w:pPr>
      <w:r>
        <w:rPr>
          <w:rFonts w:cs="Times New Roman"/>
          <w:color w:val="000000"/>
          <w:szCs w:val="28"/>
        </w:rPr>
        <w:t>2.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5951D1" w:rsidRDefault="005951D1">
      <w:pPr>
        <w:pStyle w:val="af6"/>
        <w:ind w:firstLine="0"/>
        <w:rPr>
          <w:szCs w:val="28"/>
        </w:rPr>
      </w:pPr>
    </w:p>
    <w:p w:rsidR="005951D1" w:rsidRDefault="00F1619B">
      <w:pPr>
        <w:pStyle w:val="1"/>
        <w:ind w:firstLine="709"/>
        <w:contextualSpacing/>
        <w:rPr>
          <w:shd w:val="clear" w:color="auto" w:fill="auto"/>
        </w:rPr>
      </w:pPr>
      <w:bookmarkStart w:id="42" w:name="__RefHeading___Toc19570_2340155531"/>
      <w:bookmarkEnd w:id="42"/>
      <w:r>
        <w:rPr>
          <w:rFonts w:cs="Times New Roman"/>
          <w:color w:val="000000"/>
          <w:shd w:val="clear" w:color="auto" w:fill="auto"/>
        </w:rPr>
        <w:t xml:space="preserve">Статья 15.4. </w:t>
      </w:r>
      <w:r>
        <w:rPr>
          <w:rFonts w:eastAsia="Calibri" w:cs="Times New Roman"/>
          <w:iCs/>
          <w:color w:val="000000"/>
          <w:shd w:val="clear" w:color="auto" w:fill="auto"/>
        </w:rPr>
        <w:t>Зона минимальных расстояний до магистральных или промышленных трубопроводов</w:t>
      </w:r>
    </w:p>
    <w:p w:rsidR="005951D1" w:rsidRDefault="005951D1">
      <w:pPr>
        <w:pStyle w:val="af6"/>
        <w:rPr>
          <w:sz w:val="12"/>
          <w:szCs w:val="12"/>
        </w:rPr>
      </w:pPr>
    </w:p>
    <w:p w:rsidR="005951D1" w:rsidRDefault="00F1619B">
      <w:pPr>
        <w:pStyle w:val="af6"/>
      </w:pPr>
      <w:r>
        <w:rPr>
          <w:szCs w:val="28"/>
        </w:rPr>
        <w:t xml:space="preserve">Зона минимальных расстояний до магистральных или промышленных трубопроводов устанавливается согласно СП 36.13330.2012 «Магистральные трубопроводы. Актуализированная редакция СНиП 2.05.06-85*», </w:t>
      </w:r>
      <w:proofErr w:type="gramStart"/>
      <w:r>
        <w:rPr>
          <w:szCs w:val="28"/>
        </w:rPr>
        <w:t>утвержденных</w:t>
      </w:r>
      <w:proofErr w:type="gramEnd"/>
      <w:r>
        <w:rPr>
          <w:szCs w:val="28"/>
        </w:rPr>
        <w:t xml:space="preserve"> Приказом Федерального агентства по строительству и жилищно-коммунальному хозяйству (Госстрой) от 25.12.2012 № 108/ГС.</w:t>
      </w:r>
    </w:p>
    <w:p w:rsidR="005951D1" w:rsidRDefault="00F1619B">
      <w:pPr>
        <w:pStyle w:val="af6"/>
        <w:rPr>
          <w:szCs w:val="28"/>
        </w:rPr>
      </w:pPr>
      <w:r>
        <w:rPr>
          <w:rFonts w:eastAsia="Times New Roman" w:cs="Times New Roman"/>
          <w:iCs/>
          <w:color w:val="000000"/>
          <w:szCs w:val="28"/>
        </w:rPr>
        <w:t xml:space="preserve">1. Зона минимальных расстояний до магистральных или промышленных трубопроводов - это расстояние от оси подземных магистральных или промышленных трубопроводов до промышленных и сельскохозяйственных предприятий, жилых и нежилых зданий и сооружений, иных объектов </w:t>
      </w:r>
      <w:r>
        <w:rPr>
          <w:rFonts w:eastAsia="Times New Roman" w:cs="Times New Roman"/>
          <w:iCs/>
          <w:color w:val="000000"/>
          <w:szCs w:val="28"/>
        </w:rPr>
        <w:lastRenderedPageBreak/>
        <w:t>обеспечивающих безопасность при возможных авариях объектов магистральных или промышленных трубопроводов.</w:t>
      </w:r>
    </w:p>
    <w:p w:rsidR="005951D1" w:rsidRDefault="00F1619B">
      <w:pPr>
        <w:pStyle w:val="af6"/>
        <w:rPr>
          <w:szCs w:val="28"/>
        </w:rPr>
      </w:pPr>
      <w:r>
        <w:rPr>
          <w:rFonts w:cs="Times New Roman"/>
          <w:iCs/>
          <w:color w:val="000000"/>
          <w:spacing w:val="4"/>
          <w:szCs w:val="28"/>
        </w:rPr>
        <w:t>2.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w:t>
      </w:r>
    </w:p>
    <w:p w:rsidR="005951D1" w:rsidRDefault="005951D1">
      <w:pPr>
        <w:pStyle w:val="af6"/>
        <w:rPr>
          <w:szCs w:val="28"/>
        </w:rPr>
      </w:pPr>
    </w:p>
    <w:p w:rsidR="005951D1" w:rsidRDefault="00F1619B">
      <w:pPr>
        <w:pStyle w:val="1"/>
        <w:ind w:firstLine="709"/>
        <w:contextualSpacing/>
      </w:pPr>
      <w:bookmarkStart w:id="43" w:name="__RefHeading___Toc19570_23401555311"/>
      <w:bookmarkEnd w:id="43"/>
      <w:r>
        <w:rPr>
          <w:rFonts w:eastAsia="Calibri" w:cs="Times New Roman"/>
          <w:iCs/>
          <w:color w:val="000000"/>
          <w:shd w:val="clear" w:color="auto" w:fill="auto"/>
        </w:rPr>
        <w:t>Статья 1</w:t>
      </w:r>
      <w:r>
        <w:rPr>
          <w:rFonts w:cs="Times New Roman"/>
          <w:iCs/>
          <w:color w:val="000000"/>
          <w:shd w:val="clear" w:color="auto" w:fill="auto"/>
        </w:rPr>
        <w:t>5</w:t>
      </w:r>
      <w:r>
        <w:rPr>
          <w:rFonts w:eastAsia="Calibri" w:cs="Times New Roman"/>
          <w:iCs/>
          <w:color w:val="000000"/>
          <w:shd w:val="clear" w:color="auto" w:fill="auto"/>
        </w:rPr>
        <w:t xml:space="preserve">.5. Придорожные полосы автомобильных дорог </w:t>
      </w:r>
    </w:p>
    <w:p w:rsidR="005951D1" w:rsidRDefault="005951D1">
      <w:pPr>
        <w:ind w:firstLine="709"/>
        <w:contextualSpacing/>
        <w:rPr>
          <w:rFonts w:cs="Times New Roman"/>
          <w:b/>
          <w:bCs/>
          <w:iCs/>
          <w:color w:val="000000"/>
          <w:spacing w:val="4"/>
        </w:rPr>
      </w:pPr>
    </w:p>
    <w:p w:rsidR="005951D1" w:rsidRDefault="00F1619B">
      <w:pPr>
        <w:ind w:firstLine="709"/>
        <w:contextualSpacing/>
      </w:pPr>
      <w:r>
        <w:rPr>
          <w:rFonts w:cs="Times New Roman"/>
          <w:iCs/>
          <w:color w:val="000000"/>
          <w:spacing w:val="4"/>
          <w:sz w:val="28"/>
          <w:szCs w:val="28"/>
        </w:rPr>
        <w:t>В</w:t>
      </w:r>
      <w:r>
        <w:rPr>
          <w:sz w:val="28"/>
          <w:szCs w:val="28"/>
        </w:rPr>
        <w:t xml:space="preserve"> целях повышения безопасности дорожного движения и улучшения эксплуатации федеральных автомобильных дорог общего пользования устанавливаются придорожные полосы с</w:t>
      </w:r>
      <w:r>
        <w:rPr>
          <w:rFonts w:cs="Times New Roman"/>
          <w:iCs/>
          <w:color w:val="000000"/>
          <w:spacing w:val="4"/>
          <w:sz w:val="28"/>
          <w:szCs w:val="28"/>
        </w:rPr>
        <w:t>огласно Указу президента Российской Федерации от 27.06.1998 № 727 «О придорожных полосах федеральных автомобильных дорог общего пользования».</w:t>
      </w:r>
    </w:p>
    <w:p w:rsidR="005951D1" w:rsidRDefault="00F1619B">
      <w:pPr>
        <w:ind w:firstLine="709"/>
        <w:contextualSpacing/>
      </w:pPr>
      <w:r>
        <w:rPr>
          <w:rFonts w:cs="Times New Roman"/>
          <w:iCs/>
          <w:color w:val="000000"/>
          <w:spacing w:val="4"/>
          <w:sz w:val="28"/>
          <w:szCs w:val="28"/>
        </w:rPr>
        <w:t xml:space="preserve">1. </w:t>
      </w:r>
      <w:proofErr w:type="gramStart"/>
      <w:r>
        <w:rPr>
          <w:rFonts w:cs="Times New Roman"/>
          <w:iCs/>
          <w:color w:val="000000"/>
          <w:spacing w:val="4"/>
          <w:sz w:val="28"/>
          <w:szCs w:val="28"/>
        </w:rPr>
        <w:t>Придорожные полосы автомобильной дороги – это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5951D1" w:rsidRDefault="00F1619B">
      <w:pPr>
        <w:ind w:firstLine="709"/>
        <w:contextualSpacing/>
        <w:rPr>
          <w:rFonts w:cs="Times New Roman"/>
          <w:b/>
          <w:bCs/>
          <w:iCs/>
          <w:color w:val="000000"/>
          <w:spacing w:val="4"/>
          <w:sz w:val="28"/>
          <w:szCs w:val="28"/>
        </w:rPr>
      </w:pPr>
      <w:r>
        <w:rPr>
          <w:rFonts w:cs="Times New Roman"/>
          <w:iCs/>
          <w:color w:val="000000"/>
          <w:spacing w:val="4"/>
          <w:sz w:val="28"/>
          <w:szCs w:val="28"/>
        </w:rPr>
        <w:t xml:space="preserve">2.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 </w:t>
      </w:r>
    </w:p>
    <w:p w:rsidR="005951D1" w:rsidRDefault="005951D1">
      <w:pPr>
        <w:pStyle w:val="af6"/>
        <w:rPr>
          <w:szCs w:val="28"/>
        </w:rPr>
      </w:pPr>
    </w:p>
    <w:p w:rsidR="005951D1" w:rsidRDefault="00F1619B">
      <w:pPr>
        <w:pStyle w:val="1"/>
        <w:ind w:firstLine="709"/>
        <w:contextualSpacing/>
        <w:rPr>
          <w:rFonts w:cs="Times New Roman"/>
        </w:rPr>
      </w:pPr>
      <w:bookmarkStart w:id="44" w:name="__RefHeading___Toc8884820511"/>
      <w:bookmarkEnd w:id="44"/>
      <w:r>
        <w:rPr>
          <w:rFonts w:cs="Times New Roman"/>
        </w:rPr>
        <w:t xml:space="preserve">Статья </w:t>
      </w:r>
      <w:bookmarkStart w:id="45" w:name="_Toc12"/>
      <w:r>
        <w:rPr>
          <w:rFonts w:cs="Times New Roman"/>
        </w:rPr>
        <w:t>1</w:t>
      </w:r>
      <w:r>
        <w:rPr>
          <w:rFonts w:cs="Times New Roman"/>
          <w:color w:val="000000"/>
        </w:rPr>
        <w:t>6</w:t>
      </w:r>
      <w:r>
        <w:rPr>
          <w:rFonts w:cs="Times New Roman"/>
        </w:rPr>
        <w:t xml:space="preserve">. </w:t>
      </w:r>
      <w:r>
        <w:rPr>
          <w:rFonts w:eastAsia="Times New Roman" w:cs="Times New Roman"/>
          <w:color w:val="000000"/>
          <w:shd w:val="clear" w:color="auto" w:fill="auto"/>
          <w:lang w:eastAsia="ru-RU"/>
        </w:rPr>
        <w:t>Особо охраняемые природные территории</w:t>
      </w:r>
      <w:bookmarkEnd w:id="45"/>
      <w:r>
        <w:rPr>
          <w:rFonts w:eastAsia="Times New Roman" w:cs="Times New Roman"/>
          <w:color w:val="000000"/>
          <w:shd w:val="clear" w:color="auto" w:fill="auto"/>
          <w:lang w:eastAsia="ru-RU"/>
        </w:rPr>
        <w:t xml:space="preserve"> и  о</w:t>
      </w:r>
      <w:r>
        <w:rPr>
          <w:rFonts w:eastAsia="Times New Roman" w:cs="Times New Roman"/>
          <w:iCs/>
          <w:color w:val="000000"/>
          <w:shd w:val="clear" w:color="auto" w:fill="auto"/>
        </w:rPr>
        <w:t>хранные зоны особо охраняемых природных территорий</w:t>
      </w:r>
    </w:p>
    <w:p w:rsidR="005951D1" w:rsidRDefault="005951D1">
      <w:pPr>
        <w:ind w:firstLine="709"/>
        <w:contextualSpacing/>
        <w:rPr>
          <w:sz w:val="12"/>
          <w:szCs w:val="12"/>
        </w:rPr>
      </w:pPr>
    </w:p>
    <w:p w:rsidR="005951D1" w:rsidRDefault="00F1619B">
      <w:pPr>
        <w:pStyle w:val="aff8"/>
        <w:numPr>
          <w:ilvl w:val="0"/>
          <w:numId w:val="2"/>
        </w:numPr>
        <w:spacing w:line="22" w:lineRule="atLeast"/>
        <w:ind w:firstLine="425"/>
      </w:pPr>
      <w:r>
        <w:rPr>
          <w:rFonts w:eastAsia="Times New Roman" w:cs="Times New Roman"/>
          <w:color w:val="000000"/>
          <w:sz w:val="28"/>
        </w:rPr>
        <w:t xml:space="preserve">На территории </w:t>
      </w:r>
      <w:proofErr w:type="spellStart"/>
      <w:r>
        <w:rPr>
          <w:rFonts w:eastAsia="Times New Roman" w:cs="Times New Roman"/>
          <w:color w:val="000000"/>
          <w:sz w:val="28"/>
        </w:rPr>
        <w:t>Екшурского</w:t>
      </w:r>
      <w:proofErr w:type="spellEnd"/>
      <w:r>
        <w:rPr>
          <w:rFonts w:eastAsia="Times New Roman" w:cs="Times New Roman"/>
          <w:color w:val="000000"/>
          <w:sz w:val="28"/>
        </w:rPr>
        <w:t xml:space="preserve"> сельского поселения располагаются следующие особо охраняемые природные территории (далее - ООПТ) федерального значения:</w:t>
      </w:r>
    </w:p>
    <w:tbl>
      <w:tblPr>
        <w:tblW w:w="10095" w:type="dxa"/>
        <w:tblLayout w:type="fixed"/>
        <w:tblCellMar>
          <w:right w:w="0" w:type="dxa"/>
        </w:tblCellMar>
        <w:tblLook w:val="04A0" w:firstRow="1" w:lastRow="0" w:firstColumn="1" w:lastColumn="0" w:noHBand="0" w:noVBand="1"/>
      </w:tblPr>
      <w:tblGrid>
        <w:gridCol w:w="3120"/>
        <w:gridCol w:w="2940"/>
        <w:gridCol w:w="4035"/>
      </w:tblGrid>
      <w:tr w:rsidR="005951D1">
        <w:tc>
          <w:tcPr>
            <w:tcW w:w="3120" w:type="dxa"/>
            <w:tcBorders>
              <w:top w:val="single" w:sz="6" w:space="0" w:color="000000"/>
              <w:left w:val="single" w:sz="6" w:space="0" w:color="000000"/>
              <w:bottom w:val="single" w:sz="6" w:space="0" w:color="000000"/>
            </w:tcBorders>
            <w:shd w:val="clear" w:color="FFFFFF" w:fill="FFFFFF"/>
            <w:vAlign w:val="center"/>
          </w:tcPr>
          <w:p w:rsidR="005951D1" w:rsidRDefault="00F1619B">
            <w:pPr>
              <w:pStyle w:val="18"/>
              <w:widowControl w:val="0"/>
              <w:spacing w:before="240" w:after="142" w:line="276" w:lineRule="atLeast"/>
              <w:ind w:right="-147"/>
              <w:jc w:val="center"/>
            </w:pPr>
            <w:proofErr w:type="spellStart"/>
            <w:r>
              <w:rPr>
                <w:rFonts w:cs="Times New Roman"/>
                <w:color w:val="000000"/>
                <w:sz w:val="24"/>
                <w:szCs w:val="24"/>
                <w:lang w:eastAsia="zh-CN"/>
              </w:rPr>
              <w:t>НаименованиеООПТ</w:t>
            </w:r>
            <w:proofErr w:type="spellEnd"/>
          </w:p>
        </w:tc>
        <w:tc>
          <w:tcPr>
            <w:tcW w:w="2940" w:type="dxa"/>
            <w:tcBorders>
              <w:top w:val="single" w:sz="6" w:space="0" w:color="000000"/>
              <w:left w:val="single" w:sz="6" w:space="0" w:color="000000"/>
              <w:bottom w:val="single" w:sz="6" w:space="0" w:color="000000"/>
            </w:tcBorders>
            <w:shd w:val="clear" w:color="FFFFFF" w:fill="FFFFFF"/>
            <w:vAlign w:val="center"/>
          </w:tcPr>
          <w:p w:rsidR="005951D1" w:rsidRDefault="00F1619B">
            <w:pPr>
              <w:pStyle w:val="18"/>
              <w:widowControl w:val="0"/>
              <w:spacing w:before="240" w:after="142" w:line="276" w:lineRule="atLeast"/>
              <w:ind w:right="-142"/>
              <w:jc w:val="center"/>
            </w:pPr>
            <w:r>
              <w:rPr>
                <w:rFonts w:cs="Times New Roman"/>
                <w:color w:val="000000"/>
                <w:sz w:val="24"/>
                <w:szCs w:val="24"/>
                <w:lang w:eastAsia="zh-CN"/>
              </w:rPr>
              <w:t>Реквизиты решения об установлении (изменении) зоны, территории</w:t>
            </w:r>
          </w:p>
        </w:tc>
        <w:tc>
          <w:tcPr>
            <w:tcW w:w="4035" w:type="dxa"/>
            <w:tcBorders>
              <w:top w:val="single" w:sz="6" w:space="0" w:color="000000"/>
              <w:left w:val="single" w:sz="6" w:space="0" w:color="000000"/>
              <w:bottom w:val="single" w:sz="6" w:space="0" w:color="000000"/>
              <w:right w:val="single" w:sz="6" w:space="0" w:color="000000"/>
            </w:tcBorders>
            <w:shd w:val="clear" w:color="FFFFFF" w:fill="FFFFFF"/>
            <w:tcMar>
              <w:left w:w="0" w:type="dxa"/>
              <w:right w:w="108" w:type="dxa"/>
            </w:tcMar>
            <w:vAlign w:val="center"/>
          </w:tcPr>
          <w:p w:rsidR="005951D1" w:rsidRDefault="00F1619B">
            <w:pPr>
              <w:pStyle w:val="18"/>
              <w:widowControl w:val="0"/>
              <w:spacing w:before="240" w:after="142" w:line="276" w:lineRule="atLeast"/>
              <w:ind w:right="-91"/>
              <w:jc w:val="center"/>
            </w:pPr>
            <w:r>
              <w:rPr>
                <w:rFonts w:cs="Times New Roman"/>
                <w:color w:val="000000"/>
                <w:sz w:val="24"/>
                <w:szCs w:val="24"/>
                <w:lang w:eastAsia="zh-CN"/>
              </w:rPr>
              <w:t>Сведения о содержании ограничений использования объектов недвижимости</w:t>
            </w:r>
          </w:p>
        </w:tc>
      </w:tr>
      <w:tr w:rsidR="005951D1">
        <w:tc>
          <w:tcPr>
            <w:tcW w:w="3120" w:type="dxa"/>
            <w:tcBorders>
              <w:top w:val="single" w:sz="6" w:space="0" w:color="000000"/>
              <w:left w:val="single" w:sz="6" w:space="0" w:color="000000"/>
              <w:bottom w:val="single" w:sz="6" w:space="0" w:color="000000"/>
            </w:tcBorders>
            <w:shd w:val="clear" w:color="FFFFFF" w:fill="FFFFFF"/>
          </w:tcPr>
          <w:p w:rsidR="005951D1" w:rsidRDefault="00F1619B" w:rsidP="003D6FCC">
            <w:pPr>
              <w:pStyle w:val="18"/>
              <w:widowControl w:val="0"/>
              <w:spacing w:before="240"/>
              <w:ind w:right="-147"/>
            </w:pPr>
            <w:r>
              <w:rPr>
                <w:rFonts w:cs="Times New Roman"/>
                <w:color w:val="000000"/>
                <w:sz w:val="24"/>
                <w:szCs w:val="24"/>
                <w:lang w:eastAsia="zh-CN"/>
              </w:rPr>
              <w:t>Граница особо охраняемой природной территории: Национальный парк "Мещерский"</w:t>
            </w:r>
          </w:p>
          <w:p w:rsidR="005951D1" w:rsidRDefault="00F1619B" w:rsidP="003D6FCC">
            <w:pPr>
              <w:pStyle w:val="18"/>
              <w:widowControl w:val="0"/>
              <w:spacing w:before="240"/>
              <w:ind w:right="-147"/>
            </w:pPr>
            <w:proofErr w:type="gramStart"/>
            <w:r>
              <w:rPr>
                <w:rFonts w:cs="Times New Roman"/>
                <w:color w:val="000000"/>
                <w:sz w:val="24"/>
                <w:szCs w:val="24"/>
                <w:lang w:eastAsia="zh-CN"/>
              </w:rPr>
              <w:t>(реестровый номер</w:t>
            </w:r>
            <w:proofErr w:type="gramEnd"/>
          </w:p>
          <w:p w:rsidR="005951D1" w:rsidRDefault="00F1619B" w:rsidP="003D6FCC">
            <w:pPr>
              <w:pStyle w:val="18"/>
              <w:widowControl w:val="0"/>
              <w:spacing w:before="240"/>
              <w:ind w:right="-147"/>
            </w:pPr>
            <w:proofErr w:type="gramStart"/>
            <w:r>
              <w:rPr>
                <w:rFonts w:cs="Times New Roman"/>
                <w:color w:val="000000"/>
                <w:sz w:val="24"/>
                <w:szCs w:val="24"/>
                <w:lang w:eastAsia="zh-CN"/>
              </w:rPr>
              <w:t>62:05-6.63)</w:t>
            </w:r>
            <w:proofErr w:type="gramEnd"/>
          </w:p>
        </w:tc>
        <w:tc>
          <w:tcPr>
            <w:tcW w:w="2940" w:type="dxa"/>
            <w:tcBorders>
              <w:top w:val="single" w:sz="6" w:space="0" w:color="000000"/>
              <w:left w:val="single" w:sz="6" w:space="0" w:color="000000"/>
              <w:bottom w:val="single" w:sz="6" w:space="0" w:color="000000"/>
            </w:tcBorders>
            <w:shd w:val="clear" w:color="FFFFFF" w:fill="FFFFFF"/>
          </w:tcPr>
          <w:p w:rsidR="005951D1" w:rsidRDefault="00F1619B" w:rsidP="003D6FCC">
            <w:pPr>
              <w:pStyle w:val="18"/>
              <w:widowControl w:val="0"/>
              <w:spacing w:before="102" w:after="102" w:line="276" w:lineRule="atLeast"/>
            </w:pPr>
            <w:r>
              <w:rPr>
                <w:rFonts w:cs="Times New Roman"/>
                <w:color w:val="000000"/>
                <w:sz w:val="24"/>
                <w:szCs w:val="24"/>
                <w:lang w:eastAsia="zh-CN"/>
              </w:rPr>
              <w:t>Постановление Правительства РФ от 9 апреля 1992 № 235 "О создании национального парка "Мещерский" Министерства экологии и природных ресурсов Российской Федерации в Рязанской области"</w:t>
            </w:r>
          </w:p>
          <w:p w:rsidR="005951D1" w:rsidRDefault="005951D1" w:rsidP="003D6FCC">
            <w:pPr>
              <w:pStyle w:val="18"/>
              <w:widowControl w:val="0"/>
              <w:spacing w:before="240" w:after="142" w:line="276" w:lineRule="atLeast"/>
              <w:ind w:left="-119" w:hanging="28"/>
              <w:rPr>
                <w:rFonts w:ascii="Liberation Serif" w:eastAsia="NSimSun" w:hAnsi="Liberation Serif" w:cs="Mangal" w:hint="eastAsia"/>
                <w:sz w:val="24"/>
                <w:szCs w:val="24"/>
                <w:lang w:eastAsia="zh-CN"/>
              </w:rPr>
            </w:pPr>
          </w:p>
        </w:tc>
        <w:tc>
          <w:tcPr>
            <w:tcW w:w="4035" w:type="dxa"/>
            <w:tcBorders>
              <w:top w:val="single" w:sz="6" w:space="0" w:color="000000"/>
              <w:left w:val="single" w:sz="6" w:space="0" w:color="000000"/>
              <w:bottom w:val="single" w:sz="6" w:space="0" w:color="000000"/>
              <w:right w:val="single" w:sz="6" w:space="0" w:color="000000"/>
            </w:tcBorders>
            <w:shd w:val="clear" w:color="FFFFFF" w:fill="FFFFFF"/>
            <w:tcMar>
              <w:left w:w="0" w:type="dxa"/>
              <w:right w:w="108" w:type="dxa"/>
            </w:tcMar>
          </w:tcPr>
          <w:p w:rsidR="005951D1" w:rsidRDefault="00F1619B" w:rsidP="00D856EC">
            <w:pPr>
              <w:pStyle w:val="18"/>
              <w:widowControl w:val="0"/>
              <w:spacing w:before="240" w:after="142" w:line="276" w:lineRule="atLeast"/>
              <w:ind w:left="144"/>
            </w:pPr>
            <w:r>
              <w:rPr>
                <w:rFonts w:cs="Times New Roman"/>
                <w:color w:val="000000"/>
                <w:sz w:val="24"/>
                <w:szCs w:val="24"/>
                <w:lang w:eastAsia="zh-CN"/>
              </w:rPr>
              <w:t>Федеральный закон от 14 марта 1995 №33-ФЗ "Об особо охраняемых природных территориях";  Министерство природных ресурсов и экологии Российской Федерации Приказ от 27 июня 2017 г. № 320</w:t>
            </w:r>
            <w:proofErr w:type="gramStart"/>
            <w:r>
              <w:rPr>
                <w:rFonts w:cs="Times New Roman"/>
                <w:color w:val="000000"/>
                <w:sz w:val="24"/>
                <w:szCs w:val="24"/>
                <w:lang w:eastAsia="zh-CN"/>
              </w:rPr>
              <w:t xml:space="preserve"> О</w:t>
            </w:r>
            <w:proofErr w:type="gramEnd"/>
            <w:r>
              <w:rPr>
                <w:rFonts w:cs="Times New Roman"/>
                <w:color w:val="000000"/>
                <w:sz w:val="24"/>
                <w:szCs w:val="24"/>
                <w:lang w:eastAsia="zh-CN"/>
              </w:rPr>
              <w:t>б утверждении положения о национальном парке «Мещерский»</w:t>
            </w:r>
          </w:p>
        </w:tc>
      </w:tr>
    </w:tbl>
    <w:p w:rsidR="005951D1" w:rsidRDefault="00F1619B">
      <w:pPr>
        <w:pStyle w:val="af6"/>
        <w:contextualSpacing/>
        <w:rPr>
          <w:rFonts w:eastAsia="Times New Roman" w:cs="Times New Roman"/>
          <w:iCs/>
          <w:szCs w:val="28"/>
        </w:rPr>
      </w:pPr>
      <w:r>
        <w:rPr>
          <w:rFonts w:eastAsia="Times New Roman" w:cs="Times New Roman"/>
          <w:iCs/>
          <w:color w:val="000000"/>
          <w:kern w:val="2"/>
          <w:szCs w:val="28"/>
        </w:rPr>
        <w:lastRenderedPageBreak/>
        <w:t xml:space="preserve">В границах особо охраняемой природной территории федерального значения — национальный парк  «Мещерский», полностью расположены населенные пункты </w:t>
      </w:r>
      <w:proofErr w:type="spellStart"/>
      <w:r>
        <w:rPr>
          <w:rFonts w:eastAsia="Times New Roman" w:cs="Times New Roman"/>
          <w:iCs/>
          <w:color w:val="000000"/>
          <w:kern w:val="2"/>
          <w:szCs w:val="28"/>
        </w:rPr>
        <w:t>Екшурского</w:t>
      </w:r>
      <w:proofErr w:type="spellEnd"/>
      <w:r>
        <w:rPr>
          <w:rFonts w:eastAsia="Times New Roman" w:cs="Times New Roman"/>
          <w:iCs/>
          <w:color w:val="000000"/>
          <w:kern w:val="2"/>
          <w:szCs w:val="28"/>
        </w:rPr>
        <w:t xml:space="preserve"> сельского поселения:</w:t>
      </w:r>
      <w:r>
        <w:rPr>
          <w:rFonts w:eastAsia="Times New Roman" w:cs="Times New Roman"/>
          <w:iCs/>
          <w:color w:val="000000"/>
          <w:kern w:val="2"/>
          <w:szCs w:val="28"/>
        </w:rPr>
        <w:br/>
        <w:t xml:space="preserve">п. станции Летники (реестровый номер: 62:05-4.113); </w:t>
      </w:r>
      <w:proofErr w:type="gramStart"/>
      <w:r>
        <w:rPr>
          <w:rFonts w:eastAsia="Times New Roman" w:cs="Times New Roman"/>
          <w:iCs/>
          <w:color w:val="000000"/>
          <w:kern w:val="2"/>
          <w:szCs w:val="28"/>
        </w:rPr>
        <w:t xml:space="preserve">частично расположены населенные пункты </w:t>
      </w:r>
      <w:proofErr w:type="spellStart"/>
      <w:r>
        <w:rPr>
          <w:rFonts w:eastAsia="Times New Roman" w:cs="Times New Roman"/>
          <w:iCs/>
          <w:color w:val="000000"/>
          <w:kern w:val="2"/>
          <w:szCs w:val="28"/>
        </w:rPr>
        <w:t>Екшурского</w:t>
      </w:r>
      <w:proofErr w:type="spellEnd"/>
      <w:r>
        <w:rPr>
          <w:rFonts w:eastAsia="Times New Roman" w:cs="Times New Roman"/>
          <w:iCs/>
          <w:color w:val="000000"/>
          <w:kern w:val="2"/>
          <w:szCs w:val="28"/>
        </w:rPr>
        <w:t xml:space="preserve"> сельского поселения: д. Подгорье (реестровый номер: 62:05-4.109), д. Взвоз (реестровый номер:62:05-4.105), д. Борисово (реестровый номер: 62:05-4.116), д. </w:t>
      </w:r>
      <w:proofErr w:type="spellStart"/>
      <w:r>
        <w:rPr>
          <w:rFonts w:eastAsia="Times New Roman" w:cs="Times New Roman"/>
          <w:iCs/>
          <w:color w:val="000000"/>
          <w:kern w:val="2"/>
          <w:szCs w:val="28"/>
        </w:rPr>
        <w:t>Егорово</w:t>
      </w:r>
      <w:proofErr w:type="spellEnd"/>
      <w:r>
        <w:rPr>
          <w:rFonts w:eastAsia="Times New Roman" w:cs="Times New Roman"/>
          <w:iCs/>
          <w:color w:val="000000"/>
          <w:kern w:val="2"/>
          <w:szCs w:val="28"/>
        </w:rPr>
        <w:t xml:space="preserve"> (реестровый номер: 62:05-4.114), д. </w:t>
      </w:r>
      <w:proofErr w:type="spellStart"/>
      <w:r>
        <w:rPr>
          <w:rFonts w:eastAsia="Times New Roman" w:cs="Times New Roman"/>
          <w:iCs/>
          <w:color w:val="000000"/>
          <w:kern w:val="2"/>
          <w:szCs w:val="28"/>
        </w:rPr>
        <w:t>Сергеево</w:t>
      </w:r>
      <w:proofErr w:type="spellEnd"/>
      <w:r>
        <w:rPr>
          <w:rFonts w:eastAsia="Times New Roman" w:cs="Times New Roman"/>
          <w:iCs/>
          <w:color w:val="000000"/>
          <w:kern w:val="2"/>
          <w:szCs w:val="28"/>
        </w:rPr>
        <w:t xml:space="preserve"> (реестровый номер: 62:05-4.111), д. </w:t>
      </w:r>
      <w:proofErr w:type="spellStart"/>
      <w:r>
        <w:rPr>
          <w:rFonts w:eastAsia="Times New Roman" w:cs="Times New Roman"/>
          <w:iCs/>
          <w:color w:val="000000"/>
          <w:kern w:val="2"/>
          <w:szCs w:val="28"/>
        </w:rPr>
        <w:t>Макеево</w:t>
      </w:r>
      <w:proofErr w:type="spellEnd"/>
      <w:r>
        <w:rPr>
          <w:rFonts w:eastAsia="Times New Roman" w:cs="Times New Roman"/>
          <w:iCs/>
          <w:color w:val="000000"/>
          <w:kern w:val="2"/>
          <w:szCs w:val="28"/>
        </w:rPr>
        <w:t xml:space="preserve"> (реестровый номер: 62:05-4.106), д. </w:t>
      </w:r>
      <w:proofErr w:type="spellStart"/>
      <w:r>
        <w:rPr>
          <w:rFonts w:eastAsia="Times New Roman" w:cs="Times New Roman"/>
          <w:iCs/>
          <w:color w:val="000000"/>
          <w:kern w:val="2"/>
          <w:szCs w:val="28"/>
        </w:rPr>
        <w:t>Полушкино</w:t>
      </w:r>
      <w:proofErr w:type="spellEnd"/>
      <w:r>
        <w:rPr>
          <w:rFonts w:eastAsia="Times New Roman" w:cs="Times New Roman"/>
          <w:iCs/>
          <w:color w:val="000000"/>
          <w:kern w:val="2"/>
          <w:szCs w:val="28"/>
        </w:rPr>
        <w:t xml:space="preserve"> (реестровый номер: 62:05-4.110).</w:t>
      </w:r>
      <w:proofErr w:type="gramEnd"/>
    </w:p>
    <w:p w:rsidR="005951D1" w:rsidRDefault="00F1619B">
      <w:pPr>
        <w:pStyle w:val="af6"/>
        <w:contextualSpacing/>
      </w:pPr>
      <w:r>
        <w:rPr>
          <w:rFonts w:eastAsia="Times New Roman" w:cs="Times New Roman"/>
          <w:iCs/>
          <w:color w:val="000000"/>
          <w:szCs w:val="28"/>
        </w:rPr>
        <w:t xml:space="preserve">2. На территории </w:t>
      </w:r>
      <w:proofErr w:type="spellStart"/>
      <w:r>
        <w:rPr>
          <w:rFonts w:eastAsia="Times New Roman" w:cs="Times New Roman"/>
          <w:iCs/>
          <w:color w:val="000000"/>
          <w:szCs w:val="28"/>
          <w:shd w:val="clear" w:color="auto" w:fill="FFFFFF"/>
        </w:rPr>
        <w:t>Екшурского</w:t>
      </w:r>
      <w:proofErr w:type="spellEnd"/>
      <w:r>
        <w:rPr>
          <w:rFonts w:eastAsia="Times New Roman" w:cs="Times New Roman"/>
          <w:iCs/>
          <w:color w:val="000000"/>
          <w:szCs w:val="28"/>
        </w:rPr>
        <w:t xml:space="preserve"> сельского поселения </w:t>
      </w:r>
      <w:proofErr w:type="spellStart"/>
      <w:r>
        <w:rPr>
          <w:rFonts w:eastAsia="Times New Roman" w:cs="Times New Roman"/>
          <w:iCs/>
          <w:color w:val="000000"/>
          <w:szCs w:val="28"/>
        </w:rPr>
        <w:t>Клепиковского</w:t>
      </w:r>
      <w:proofErr w:type="spellEnd"/>
      <w:r>
        <w:rPr>
          <w:rFonts w:eastAsia="Times New Roman" w:cs="Times New Roman"/>
          <w:iCs/>
          <w:color w:val="000000"/>
          <w:szCs w:val="28"/>
        </w:rPr>
        <w:t xml:space="preserve"> муниципального района Рязанской области располагаются  следующие особо охраняемые природные территории областного (регионального) значения:</w:t>
      </w:r>
    </w:p>
    <w:p w:rsidR="005951D1" w:rsidRDefault="00F1619B">
      <w:pPr>
        <w:contextualSpacing/>
        <w:rPr>
          <w:sz w:val="28"/>
          <w:szCs w:val="28"/>
        </w:rPr>
      </w:pPr>
      <w:r>
        <w:rPr>
          <w:sz w:val="28"/>
          <w:szCs w:val="28"/>
        </w:rPr>
        <w:t xml:space="preserve">– памятник природы регионального значения «Озеро </w:t>
      </w:r>
      <w:proofErr w:type="spellStart"/>
      <w:r>
        <w:rPr>
          <w:sz w:val="28"/>
          <w:szCs w:val="28"/>
        </w:rPr>
        <w:t>Мартыновское</w:t>
      </w:r>
      <w:proofErr w:type="spellEnd"/>
      <w:r>
        <w:rPr>
          <w:sz w:val="28"/>
          <w:szCs w:val="28"/>
        </w:rPr>
        <w:t xml:space="preserve">». Памятник природы образован решением Исполкома </w:t>
      </w:r>
      <w:proofErr w:type="spellStart"/>
      <w:r>
        <w:rPr>
          <w:sz w:val="28"/>
          <w:szCs w:val="28"/>
        </w:rPr>
        <w:t>Рязоблсовета</w:t>
      </w:r>
      <w:proofErr w:type="spellEnd"/>
      <w:r>
        <w:rPr>
          <w:sz w:val="28"/>
          <w:szCs w:val="28"/>
        </w:rPr>
        <w:t xml:space="preserve"> депутатов трудящихся от 30.12.1974 № 366 "О признании водных объектов памятниками природы Границы памятника природы (реестровый номер 62:05-9.21). Границы охранной зоны памятника природы (реестровый номер 62:05-6.417). </w:t>
      </w:r>
    </w:p>
    <w:p w:rsidR="005951D1" w:rsidRDefault="005951D1">
      <w:pPr>
        <w:contextualSpacing/>
        <w:rPr>
          <w:color w:val="000000"/>
          <w:sz w:val="28"/>
          <w:szCs w:val="28"/>
        </w:rPr>
      </w:pPr>
    </w:p>
    <w:p w:rsidR="005951D1" w:rsidRDefault="00F1619B">
      <w:pPr>
        <w:pStyle w:val="1"/>
        <w:ind w:firstLine="709"/>
        <w:contextualSpacing/>
        <w:rPr>
          <w:rFonts w:cs="Times New Roman"/>
        </w:rPr>
      </w:pPr>
      <w:bookmarkStart w:id="46" w:name="__RefHeading___Toc88848205"/>
      <w:bookmarkEnd w:id="46"/>
      <w:r>
        <w:rPr>
          <w:rFonts w:cs="Times New Roman"/>
        </w:rPr>
        <w:t>Статья 17. Объекты культурного наследия</w:t>
      </w:r>
    </w:p>
    <w:p w:rsidR="005951D1" w:rsidRDefault="005951D1">
      <w:pPr>
        <w:pStyle w:val="af6"/>
        <w:rPr>
          <w:sz w:val="12"/>
          <w:szCs w:val="12"/>
        </w:rPr>
      </w:pPr>
    </w:p>
    <w:p w:rsidR="005951D1" w:rsidRDefault="00F1619B">
      <w:pPr>
        <w:pStyle w:val="af6"/>
      </w:pPr>
      <w:r>
        <w:rPr>
          <w:rFonts w:cs="Times New Roman"/>
          <w:color w:val="000000"/>
          <w:szCs w:val="28"/>
        </w:rPr>
        <w:t xml:space="preserve">1. На территории муниципального образования - </w:t>
      </w:r>
      <w:proofErr w:type="spellStart"/>
      <w:r>
        <w:rPr>
          <w:rFonts w:cs="Times New Roman"/>
          <w:color w:val="000000"/>
          <w:szCs w:val="28"/>
        </w:rPr>
        <w:t>Екшурское</w:t>
      </w:r>
      <w:proofErr w:type="spellEnd"/>
      <w:r>
        <w:rPr>
          <w:rFonts w:cs="Times New Roman"/>
          <w:color w:val="000000"/>
          <w:szCs w:val="28"/>
        </w:rPr>
        <w:t xml:space="preserve"> сельское поселение </w:t>
      </w:r>
      <w:proofErr w:type="spellStart"/>
      <w:r>
        <w:rPr>
          <w:rFonts w:cs="Times New Roman"/>
          <w:color w:val="000000"/>
          <w:szCs w:val="28"/>
        </w:rPr>
        <w:t>Клепиковского</w:t>
      </w:r>
      <w:proofErr w:type="spellEnd"/>
      <w:r>
        <w:rPr>
          <w:rFonts w:cs="Times New Roman"/>
          <w:color w:val="000000"/>
          <w:szCs w:val="28"/>
        </w:rPr>
        <w:t xml:space="preserve"> муниципального района Рязанской области отсутствуют исторические поселения федерального значения и исторические поселения регионального значения. 2. Согласно данным, предоставленным государственной инспекцией по охране объектов культурного наследия Рязанской области, на территории </w:t>
      </w:r>
      <w:proofErr w:type="spellStart"/>
      <w:r>
        <w:rPr>
          <w:rFonts w:cs="Times New Roman"/>
          <w:color w:val="000000"/>
          <w:szCs w:val="28"/>
        </w:rPr>
        <w:t>Екшурского</w:t>
      </w:r>
      <w:proofErr w:type="spellEnd"/>
      <w:r>
        <w:rPr>
          <w:rFonts w:cs="Times New Roman"/>
          <w:color w:val="000000"/>
          <w:szCs w:val="28"/>
        </w:rPr>
        <w:t xml:space="preserve"> сельского поселения </w:t>
      </w:r>
      <w:proofErr w:type="spellStart"/>
      <w:r>
        <w:rPr>
          <w:rFonts w:cs="Times New Roman"/>
          <w:color w:val="000000"/>
          <w:szCs w:val="28"/>
        </w:rPr>
        <w:t>Клепиковского</w:t>
      </w:r>
      <w:proofErr w:type="spellEnd"/>
      <w:r>
        <w:rPr>
          <w:rFonts w:cs="Times New Roman"/>
          <w:color w:val="000000"/>
          <w:szCs w:val="28"/>
        </w:rPr>
        <w:t xml:space="preserve"> муниципального района Рязанской области находятся: 2 объекта археологического наследия федерального значения, 5 выявленных объектов археологического наследия, </w:t>
      </w:r>
      <w:proofErr w:type="gramStart"/>
      <w:r>
        <w:rPr>
          <w:rFonts w:cs="Times New Roman"/>
          <w:color w:val="000000"/>
          <w:szCs w:val="28"/>
        </w:rPr>
        <w:t>указанный</w:t>
      </w:r>
      <w:proofErr w:type="gramEnd"/>
      <w:r>
        <w:rPr>
          <w:rFonts w:cs="Times New Roman"/>
          <w:color w:val="000000"/>
          <w:szCs w:val="28"/>
        </w:rPr>
        <w:t xml:space="preserve"> в таблице. </w:t>
      </w:r>
    </w:p>
    <w:p w:rsidR="005951D1" w:rsidRDefault="00F1619B">
      <w:pPr>
        <w:pStyle w:val="af6"/>
        <w:jc w:val="center"/>
        <w:rPr>
          <w:b/>
          <w:bCs/>
        </w:rPr>
      </w:pPr>
      <w:r>
        <w:rPr>
          <w:b/>
          <w:bCs/>
        </w:rPr>
        <w:t xml:space="preserve">Перечень объектов археологического наследия федерального значения </w:t>
      </w:r>
    </w:p>
    <w:tbl>
      <w:tblPr>
        <w:tblW w:w="9800" w:type="dxa"/>
        <w:tblInd w:w="140" w:type="dxa"/>
        <w:tblLayout w:type="fixed"/>
        <w:tblLook w:val="0000" w:firstRow="0" w:lastRow="0" w:firstColumn="0" w:lastColumn="0" w:noHBand="0" w:noVBand="0"/>
      </w:tblPr>
      <w:tblGrid>
        <w:gridCol w:w="618"/>
        <w:gridCol w:w="2782"/>
        <w:gridCol w:w="3283"/>
        <w:gridCol w:w="3117"/>
      </w:tblGrid>
      <w:tr w:rsidR="005951D1">
        <w:trPr>
          <w:trHeight w:val="605"/>
          <w:tblHeader/>
        </w:trPr>
        <w:tc>
          <w:tcPr>
            <w:tcW w:w="617" w:type="dxa"/>
            <w:tcBorders>
              <w:top w:val="single" w:sz="4" w:space="0" w:color="000000"/>
              <w:left w:val="single" w:sz="4" w:space="0" w:color="000000"/>
              <w:bottom w:val="single" w:sz="4" w:space="0" w:color="000000"/>
              <w:right w:val="single" w:sz="4" w:space="0" w:color="000000"/>
            </w:tcBorders>
          </w:tcPr>
          <w:p w:rsidR="005951D1" w:rsidRDefault="00F1619B">
            <w:pPr>
              <w:widowControl w:val="0"/>
              <w:ind w:firstLine="0"/>
              <w:contextualSpacing/>
              <w:jc w:val="center"/>
              <w:rPr>
                <w:b/>
                <w:bCs/>
              </w:rPr>
            </w:pPr>
            <w:r>
              <w:rPr>
                <w:b/>
                <w:bCs/>
              </w:rPr>
              <w:t xml:space="preserve">№ </w:t>
            </w:r>
            <w:proofErr w:type="gramStart"/>
            <w:r>
              <w:rPr>
                <w:b/>
                <w:bCs/>
              </w:rPr>
              <w:t>п</w:t>
            </w:r>
            <w:proofErr w:type="gramEnd"/>
            <w:r>
              <w:rPr>
                <w:b/>
                <w:bCs/>
              </w:rPr>
              <w:t>/п</w:t>
            </w:r>
          </w:p>
        </w:tc>
        <w:tc>
          <w:tcPr>
            <w:tcW w:w="2782" w:type="dxa"/>
            <w:tcBorders>
              <w:top w:val="single" w:sz="4" w:space="0" w:color="000000"/>
              <w:left w:val="single" w:sz="4" w:space="0" w:color="000000"/>
              <w:bottom w:val="single" w:sz="4" w:space="0" w:color="000000"/>
              <w:right w:val="single" w:sz="4" w:space="0" w:color="000000"/>
            </w:tcBorders>
          </w:tcPr>
          <w:p w:rsidR="005951D1" w:rsidRDefault="00F1619B">
            <w:pPr>
              <w:widowControl w:val="0"/>
              <w:ind w:firstLine="0"/>
              <w:contextualSpacing/>
              <w:jc w:val="center"/>
              <w:rPr>
                <w:b/>
                <w:bCs/>
              </w:rPr>
            </w:pPr>
            <w:r>
              <w:rPr>
                <w:b/>
                <w:bCs/>
              </w:rPr>
              <w:t>Наименование</w:t>
            </w:r>
          </w:p>
          <w:p w:rsidR="005951D1" w:rsidRDefault="00F1619B">
            <w:pPr>
              <w:widowControl w:val="0"/>
              <w:ind w:firstLine="0"/>
              <w:contextualSpacing/>
              <w:jc w:val="center"/>
              <w:rPr>
                <w:b/>
                <w:bCs/>
              </w:rPr>
            </w:pPr>
            <w:r>
              <w:rPr>
                <w:b/>
                <w:bCs/>
              </w:rPr>
              <w:t>объекта</w:t>
            </w:r>
          </w:p>
        </w:tc>
        <w:tc>
          <w:tcPr>
            <w:tcW w:w="3283" w:type="dxa"/>
            <w:tcBorders>
              <w:top w:val="single" w:sz="4" w:space="0" w:color="000000"/>
              <w:left w:val="single" w:sz="4" w:space="0" w:color="000000"/>
              <w:bottom w:val="single" w:sz="4" w:space="0" w:color="000000"/>
              <w:right w:val="single" w:sz="4" w:space="0" w:color="000000"/>
            </w:tcBorders>
          </w:tcPr>
          <w:p w:rsidR="005951D1" w:rsidRDefault="00F1619B">
            <w:pPr>
              <w:widowControl w:val="0"/>
              <w:ind w:left="-108" w:right="-108" w:firstLine="0"/>
              <w:contextualSpacing/>
              <w:jc w:val="center"/>
              <w:rPr>
                <w:b/>
                <w:bCs/>
              </w:rPr>
            </w:pPr>
            <w:r>
              <w:rPr>
                <w:b/>
                <w:bCs/>
              </w:rPr>
              <w:t>Местонахождение</w:t>
            </w:r>
          </w:p>
        </w:tc>
        <w:tc>
          <w:tcPr>
            <w:tcW w:w="3117" w:type="dxa"/>
            <w:tcBorders>
              <w:top w:val="single" w:sz="4" w:space="0" w:color="000000"/>
              <w:left w:val="single" w:sz="4" w:space="0" w:color="000000"/>
              <w:bottom w:val="single" w:sz="4" w:space="0" w:color="000000"/>
              <w:right w:val="single" w:sz="4" w:space="0" w:color="000000"/>
            </w:tcBorders>
          </w:tcPr>
          <w:p w:rsidR="005951D1" w:rsidRDefault="00F1619B">
            <w:pPr>
              <w:widowControl w:val="0"/>
              <w:spacing w:line="255" w:lineRule="exact"/>
              <w:ind w:left="-108" w:right="-108" w:firstLine="0"/>
              <w:contextualSpacing/>
              <w:jc w:val="center"/>
              <w:rPr>
                <w:b/>
                <w:bCs/>
              </w:rPr>
            </w:pPr>
            <w:r>
              <w:rPr>
                <w:b/>
                <w:bCs/>
              </w:rPr>
              <w:t>Реквизиты и наименование нормативного акта о постановке объекта археологического наследия на государственную охрану</w:t>
            </w:r>
          </w:p>
        </w:tc>
      </w:tr>
      <w:tr w:rsidR="005951D1">
        <w:trPr>
          <w:trHeight w:val="616"/>
        </w:trPr>
        <w:tc>
          <w:tcPr>
            <w:tcW w:w="617"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t>1</w:t>
            </w:r>
          </w:p>
        </w:tc>
        <w:tc>
          <w:tcPr>
            <w:tcW w:w="2782" w:type="dxa"/>
            <w:tcBorders>
              <w:top w:val="single" w:sz="4" w:space="0" w:color="000000"/>
              <w:left w:val="single" w:sz="4" w:space="0" w:color="000000"/>
              <w:bottom w:val="single" w:sz="4" w:space="0" w:color="000000"/>
              <w:right w:val="single" w:sz="4" w:space="0" w:color="000000"/>
            </w:tcBorders>
            <w:vAlign w:val="center"/>
          </w:tcPr>
          <w:p w:rsidR="005951D1" w:rsidRDefault="00F1619B" w:rsidP="00703B2A">
            <w:pPr>
              <w:pStyle w:val="aff1"/>
              <w:widowControl w:val="0"/>
              <w:rPr>
                <w:rStyle w:val="31"/>
              </w:rPr>
            </w:pPr>
            <w:r>
              <w:rPr>
                <w:rStyle w:val="31"/>
              </w:rPr>
              <w:t>Стоянка «Городской парк»</w:t>
            </w:r>
          </w:p>
        </w:tc>
        <w:tc>
          <w:tcPr>
            <w:tcW w:w="3283" w:type="dxa"/>
            <w:tcBorders>
              <w:top w:val="single" w:sz="4" w:space="0" w:color="000000"/>
              <w:left w:val="single" w:sz="4" w:space="0" w:color="000000"/>
              <w:bottom w:val="single" w:sz="4" w:space="0" w:color="000000"/>
              <w:right w:val="single" w:sz="4" w:space="0" w:color="000000"/>
            </w:tcBorders>
            <w:vAlign w:val="center"/>
          </w:tcPr>
          <w:p w:rsidR="005951D1" w:rsidRDefault="00F1619B" w:rsidP="00703B2A">
            <w:pPr>
              <w:pStyle w:val="aff1"/>
              <w:widowControl w:val="0"/>
              <w:rPr>
                <w:rStyle w:val="31"/>
              </w:rPr>
            </w:pPr>
            <w:r>
              <w:rPr>
                <w:rStyle w:val="31"/>
              </w:rPr>
              <w:t>г. Спас-Клепики, городской парк (III-II тыс. до н.э.)</w:t>
            </w:r>
          </w:p>
        </w:tc>
        <w:tc>
          <w:tcPr>
            <w:tcW w:w="3117" w:type="dxa"/>
            <w:tcBorders>
              <w:top w:val="single" w:sz="4" w:space="0" w:color="000000"/>
              <w:left w:val="single" w:sz="4" w:space="0" w:color="000000"/>
              <w:bottom w:val="single" w:sz="4" w:space="0" w:color="000000"/>
              <w:right w:val="single" w:sz="4" w:space="0" w:color="000000"/>
            </w:tcBorders>
            <w:vAlign w:val="center"/>
          </w:tcPr>
          <w:p w:rsidR="005951D1" w:rsidRDefault="00F1619B" w:rsidP="00703B2A">
            <w:pPr>
              <w:pStyle w:val="aff1"/>
              <w:widowControl w:val="0"/>
              <w:rPr>
                <w:rStyle w:val="31"/>
              </w:rPr>
            </w:pPr>
            <w:r>
              <w:rPr>
                <w:rStyle w:val="31"/>
              </w:rPr>
              <w:t xml:space="preserve">Решение </w:t>
            </w:r>
            <w:proofErr w:type="spellStart"/>
            <w:r>
              <w:rPr>
                <w:rStyle w:val="31"/>
              </w:rPr>
              <w:t>Рязоблисполкома</w:t>
            </w:r>
            <w:proofErr w:type="spellEnd"/>
            <w:r>
              <w:rPr>
                <w:rStyle w:val="31"/>
              </w:rPr>
              <w:t xml:space="preserve"> от 27.08.1971 № 250</w:t>
            </w:r>
          </w:p>
        </w:tc>
      </w:tr>
      <w:tr w:rsidR="005951D1">
        <w:trPr>
          <w:trHeight w:val="616"/>
        </w:trPr>
        <w:tc>
          <w:tcPr>
            <w:tcW w:w="617" w:type="dxa"/>
            <w:tcBorders>
              <w:left w:val="single" w:sz="4" w:space="0" w:color="000000"/>
              <w:bottom w:val="single" w:sz="4" w:space="0" w:color="000000"/>
              <w:right w:val="single" w:sz="4" w:space="0" w:color="000000"/>
            </w:tcBorders>
            <w:vAlign w:val="center"/>
          </w:tcPr>
          <w:p w:rsidR="005951D1" w:rsidRDefault="00F1619B">
            <w:pPr>
              <w:pStyle w:val="aff1"/>
              <w:widowControl w:val="0"/>
              <w:jc w:val="center"/>
            </w:pPr>
            <w:r>
              <w:t>2</w:t>
            </w:r>
          </w:p>
        </w:tc>
        <w:tc>
          <w:tcPr>
            <w:tcW w:w="2782" w:type="dxa"/>
            <w:tcBorders>
              <w:left w:val="single" w:sz="4" w:space="0" w:color="000000"/>
              <w:bottom w:val="single" w:sz="4" w:space="0" w:color="000000"/>
              <w:right w:val="single" w:sz="4" w:space="0" w:color="000000"/>
            </w:tcBorders>
            <w:vAlign w:val="center"/>
          </w:tcPr>
          <w:p w:rsidR="005951D1" w:rsidRDefault="00F1619B" w:rsidP="00703B2A">
            <w:pPr>
              <w:pStyle w:val="aff1"/>
              <w:widowControl w:val="0"/>
            </w:pPr>
            <w:r>
              <w:t>Селище «Городской парк»</w:t>
            </w:r>
          </w:p>
        </w:tc>
        <w:tc>
          <w:tcPr>
            <w:tcW w:w="3283" w:type="dxa"/>
            <w:tcBorders>
              <w:left w:val="single" w:sz="4" w:space="0" w:color="000000"/>
              <w:bottom w:val="single" w:sz="4" w:space="0" w:color="000000"/>
              <w:right w:val="single" w:sz="4" w:space="0" w:color="000000"/>
            </w:tcBorders>
            <w:vAlign w:val="center"/>
          </w:tcPr>
          <w:p w:rsidR="005951D1" w:rsidRDefault="00F1619B" w:rsidP="00703B2A">
            <w:pPr>
              <w:pStyle w:val="aff1"/>
              <w:widowControl w:val="0"/>
            </w:pPr>
            <w:r>
              <w:t>г. Спас-Клепики, городской парк (ранний железный век)</w:t>
            </w:r>
          </w:p>
        </w:tc>
        <w:tc>
          <w:tcPr>
            <w:tcW w:w="3117" w:type="dxa"/>
            <w:tcBorders>
              <w:left w:val="single" w:sz="4" w:space="0" w:color="000000"/>
              <w:bottom w:val="single" w:sz="4" w:space="0" w:color="000000"/>
              <w:right w:val="single" w:sz="4" w:space="0" w:color="000000"/>
            </w:tcBorders>
            <w:vAlign w:val="center"/>
          </w:tcPr>
          <w:p w:rsidR="005951D1" w:rsidRDefault="00F1619B" w:rsidP="00703B2A">
            <w:pPr>
              <w:pStyle w:val="aff1"/>
              <w:widowControl w:val="0"/>
            </w:pPr>
            <w:r>
              <w:t>*-*</w:t>
            </w:r>
          </w:p>
        </w:tc>
      </w:tr>
    </w:tbl>
    <w:p w:rsidR="005951D1" w:rsidRDefault="00F1619B">
      <w:pPr>
        <w:pStyle w:val="af6"/>
        <w:ind w:firstLine="737"/>
      </w:pPr>
      <w:r>
        <w:t xml:space="preserve">Границы территории объекта археологического наследия федерального значения «Стоянка «Городской парк» утверждены приказом Инспекции от 16.07.2021 №139. </w:t>
      </w:r>
    </w:p>
    <w:p w:rsidR="005951D1" w:rsidRDefault="00F1619B">
      <w:pPr>
        <w:pStyle w:val="af6"/>
        <w:ind w:firstLine="737"/>
      </w:pPr>
      <w:r>
        <w:t xml:space="preserve">Границы территории объекта археологического наследия федерального значения «Селище «Городской парк» утверждены приказом Инспекции от 16.07.2021 №138. </w:t>
      </w:r>
    </w:p>
    <w:p w:rsidR="005951D1" w:rsidRDefault="00F1619B">
      <w:pPr>
        <w:pStyle w:val="af6"/>
        <w:jc w:val="center"/>
        <w:rPr>
          <w:b/>
          <w:bCs/>
        </w:rPr>
      </w:pPr>
      <w:r>
        <w:rPr>
          <w:b/>
          <w:bCs/>
        </w:rPr>
        <w:t xml:space="preserve">Перечень выявленных объектов археологического наследия  </w:t>
      </w:r>
    </w:p>
    <w:tbl>
      <w:tblPr>
        <w:tblW w:w="9800" w:type="dxa"/>
        <w:tblInd w:w="140" w:type="dxa"/>
        <w:tblLayout w:type="fixed"/>
        <w:tblLook w:val="0000" w:firstRow="0" w:lastRow="0" w:firstColumn="0" w:lastColumn="0" w:noHBand="0" w:noVBand="0"/>
      </w:tblPr>
      <w:tblGrid>
        <w:gridCol w:w="618"/>
        <w:gridCol w:w="2782"/>
        <w:gridCol w:w="3283"/>
        <w:gridCol w:w="3117"/>
      </w:tblGrid>
      <w:tr w:rsidR="005951D1">
        <w:trPr>
          <w:trHeight w:val="605"/>
          <w:tblHeader/>
        </w:trPr>
        <w:tc>
          <w:tcPr>
            <w:tcW w:w="617" w:type="dxa"/>
            <w:tcBorders>
              <w:top w:val="single" w:sz="4" w:space="0" w:color="000000"/>
              <w:left w:val="single" w:sz="4" w:space="0" w:color="000000"/>
              <w:bottom w:val="single" w:sz="4" w:space="0" w:color="000000"/>
              <w:right w:val="single" w:sz="4" w:space="0" w:color="000000"/>
            </w:tcBorders>
          </w:tcPr>
          <w:p w:rsidR="005951D1" w:rsidRDefault="00F1619B">
            <w:pPr>
              <w:widowControl w:val="0"/>
              <w:ind w:firstLine="0"/>
              <w:contextualSpacing/>
              <w:jc w:val="center"/>
              <w:rPr>
                <w:b/>
                <w:bCs/>
              </w:rPr>
            </w:pPr>
            <w:r>
              <w:rPr>
                <w:b/>
                <w:bCs/>
              </w:rPr>
              <w:lastRenderedPageBreak/>
              <w:t xml:space="preserve">№ </w:t>
            </w:r>
            <w:proofErr w:type="gramStart"/>
            <w:r>
              <w:rPr>
                <w:b/>
                <w:bCs/>
              </w:rPr>
              <w:t>п</w:t>
            </w:r>
            <w:proofErr w:type="gramEnd"/>
            <w:r>
              <w:rPr>
                <w:b/>
                <w:bCs/>
              </w:rPr>
              <w:t>/п</w:t>
            </w:r>
          </w:p>
        </w:tc>
        <w:tc>
          <w:tcPr>
            <w:tcW w:w="2782" w:type="dxa"/>
            <w:tcBorders>
              <w:top w:val="single" w:sz="4" w:space="0" w:color="000000"/>
              <w:left w:val="single" w:sz="4" w:space="0" w:color="000000"/>
              <w:bottom w:val="single" w:sz="4" w:space="0" w:color="000000"/>
              <w:right w:val="single" w:sz="4" w:space="0" w:color="000000"/>
            </w:tcBorders>
          </w:tcPr>
          <w:p w:rsidR="005951D1" w:rsidRDefault="00F1619B">
            <w:pPr>
              <w:widowControl w:val="0"/>
              <w:ind w:firstLine="0"/>
              <w:contextualSpacing/>
              <w:jc w:val="center"/>
              <w:rPr>
                <w:b/>
                <w:bCs/>
              </w:rPr>
            </w:pPr>
            <w:r>
              <w:rPr>
                <w:b/>
                <w:bCs/>
              </w:rPr>
              <w:t>Наименование</w:t>
            </w:r>
          </w:p>
          <w:p w:rsidR="005951D1" w:rsidRDefault="00F1619B">
            <w:pPr>
              <w:widowControl w:val="0"/>
              <w:ind w:firstLine="0"/>
              <w:contextualSpacing/>
              <w:jc w:val="center"/>
              <w:rPr>
                <w:b/>
                <w:bCs/>
              </w:rPr>
            </w:pPr>
            <w:r>
              <w:rPr>
                <w:b/>
                <w:bCs/>
              </w:rPr>
              <w:t>объекта</w:t>
            </w:r>
          </w:p>
        </w:tc>
        <w:tc>
          <w:tcPr>
            <w:tcW w:w="3283" w:type="dxa"/>
            <w:tcBorders>
              <w:top w:val="single" w:sz="4" w:space="0" w:color="000000"/>
              <w:left w:val="single" w:sz="4" w:space="0" w:color="000000"/>
              <w:bottom w:val="single" w:sz="4" w:space="0" w:color="000000"/>
              <w:right w:val="single" w:sz="4" w:space="0" w:color="000000"/>
            </w:tcBorders>
          </w:tcPr>
          <w:p w:rsidR="005951D1" w:rsidRDefault="00F1619B">
            <w:pPr>
              <w:widowControl w:val="0"/>
              <w:ind w:left="-108" w:right="-108" w:firstLine="0"/>
              <w:contextualSpacing/>
              <w:jc w:val="center"/>
              <w:rPr>
                <w:b/>
                <w:bCs/>
              </w:rPr>
            </w:pPr>
            <w:r>
              <w:rPr>
                <w:b/>
                <w:bCs/>
              </w:rPr>
              <w:t>Местонахождение</w:t>
            </w:r>
          </w:p>
        </w:tc>
        <w:tc>
          <w:tcPr>
            <w:tcW w:w="3117" w:type="dxa"/>
            <w:tcBorders>
              <w:top w:val="single" w:sz="4" w:space="0" w:color="000000"/>
              <w:left w:val="single" w:sz="4" w:space="0" w:color="000000"/>
              <w:bottom w:val="single" w:sz="4" w:space="0" w:color="000000"/>
              <w:right w:val="single" w:sz="4" w:space="0" w:color="000000"/>
            </w:tcBorders>
          </w:tcPr>
          <w:p w:rsidR="005951D1" w:rsidRDefault="00F1619B">
            <w:pPr>
              <w:widowControl w:val="0"/>
              <w:spacing w:line="255" w:lineRule="exact"/>
              <w:ind w:left="-108" w:right="-108" w:firstLine="0"/>
              <w:contextualSpacing/>
              <w:jc w:val="center"/>
              <w:rPr>
                <w:b/>
                <w:bCs/>
              </w:rPr>
            </w:pPr>
            <w:r>
              <w:rPr>
                <w:b/>
                <w:bCs/>
              </w:rPr>
              <w:t>Реквизиты и наименование нормативного акта о постановке объекта археологического наследия на государственную охрану</w:t>
            </w:r>
          </w:p>
        </w:tc>
      </w:tr>
      <w:tr w:rsidR="005951D1">
        <w:trPr>
          <w:trHeight w:val="616"/>
        </w:trPr>
        <w:tc>
          <w:tcPr>
            <w:tcW w:w="617" w:type="dxa"/>
            <w:tcBorders>
              <w:top w:val="single" w:sz="4" w:space="0" w:color="000000"/>
              <w:left w:val="single" w:sz="4" w:space="0" w:color="000000"/>
              <w:bottom w:val="single" w:sz="4" w:space="0" w:color="000000"/>
              <w:right w:val="single" w:sz="4" w:space="0" w:color="000000"/>
            </w:tcBorders>
            <w:vAlign w:val="center"/>
          </w:tcPr>
          <w:p w:rsidR="005951D1" w:rsidRDefault="00F1619B">
            <w:pPr>
              <w:pStyle w:val="aff1"/>
              <w:widowControl w:val="0"/>
              <w:jc w:val="center"/>
            </w:pPr>
            <w:r>
              <w:t>1</w:t>
            </w:r>
          </w:p>
        </w:tc>
        <w:tc>
          <w:tcPr>
            <w:tcW w:w="2782" w:type="dxa"/>
            <w:tcBorders>
              <w:top w:val="single" w:sz="4" w:space="0" w:color="000000"/>
              <w:left w:val="single" w:sz="4" w:space="0" w:color="000000"/>
              <w:bottom w:val="single" w:sz="4" w:space="0" w:color="000000"/>
              <w:right w:val="single" w:sz="4" w:space="0" w:color="000000"/>
            </w:tcBorders>
            <w:vAlign w:val="center"/>
          </w:tcPr>
          <w:p w:rsidR="005951D1" w:rsidRDefault="00F1619B" w:rsidP="00C43C8D">
            <w:pPr>
              <w:pStyle w:val="aff1"/>
              <w:widowControl w:val="0"/>
              <w:rPr>
                <w:rStyle w:val="31"/>
                <w:rFonts w:cs="Calibri"/>
                <w:szCs w:val="22"/>
              </w:rPr>
            </w:pPr>
            <w:r>
              <w:rPr>
                <w:rStyle w:val="31"/>
                <w:rFonts w:cs="Calibri"/>
                <w:szCs w:val="22"/>
              </w:rPr>
              <w:t>Городской парк II поселение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5951D1" w:rsidRDefault="00F1619B" w:rsidP="00C43C8D">
            <w:pPr>
              <w:pStyle w:val="aff1"/>
              <w:widowControl w:val="0"/>
              <w:rPr>
                <w:rStyle w:val="31"/>
              </w:rPr>
            </w:pPr>
            <w:r>
              <w:rPr>
                <w:rStyle w:val="31"/>
              </w:rPr>
              <w:t xml:space="preserve">г. Спас-Клепики, </w:t>
            </w:r>
            <w:proofErr w:type="spellStart"/>
            <w:r>
              <w:rPr>
                <w:rStyle w:val="31"/>
              </w:rPr>
              <w:t>горпарк</w:t>
            </w:r>
            <w:proofErr w:type="spellEnd"/>
            <w:r>
              <w:rPr>
                <w:rStyle w:val="31"/>
              </w:rPr>
              <w:t xml:space="preserve">, правый берег р. </w:t>
            </w:r>
            <w:proofErr w:type="spellStart"/>
            <w:r>
              <w:rPr>
                <w:rStyle w:val="31"/>
              </w:rPr>
              <w:t>Пра</w:t>
            </w:r>
            <w:proofErr w:type="spellEnd"/>
            <w:r>
              <w:rPr>
                <w:rStyle w:val="31"/>
              </w:rPr>
              <w:t>, в 1,7 км от моста</w:t>
            </w:r>
          </w:p>
        </w:tc>
        <w:tc>
          <w:tcPr>
            <w:tcW w:w="3117" w:type="dxa"/>
            <w:tcBorders>
              <w:top w:val="single" w:sz="4" w:space="0" w:color="000000"/>
              <w:left w:val="single" w:sz="4" w:space="0" w:color="000000"/>
              <w:bottom w:val="single" w:sz="4" w:space="0" w:color="000000"/>
              <w:right w:val="single" w:sz="4" w:space="0" w:color="000000"/>
            </w:tcBorders>
            <w:vAlign w:val="center"/>
          </w:tcPr>
          <w:p w:rsidR="005951D1" w:rsidRDefault="00F1619B" w:rsidP="00C43C8D">
            <w:pPr>
              <w:pStyle w:val="aff1"/>
              <w:widowControl w:val="0"/>
              <w:rPr>
                <w:rStyle w:val="31"/>
              </w:rPr>
            </w:pPr>
            <w:r>
              <w:rPr>
                <w:rStyle w:val="31"/>
              </w:rPr>
              <w:t>Приказ ККТ РО от 14.04.2011 № 269</w:t>
            </w:r>
          </w:p>
        </w:tc>
      </w:tr>
      <w:tr w:rsidR="005951D1">
        <w:trPr>
          <w:trHeight w:val="616"/>
        </w:trPr>
        <w:tc>
          <w:tcPr>
            <w:tcW w:w="617" w:type="dxa"/>
            <w:tcBorders>
              <w:left w:val="single" w:sz="4" w:space="0" w:color="000000"/>
              <w:bottom w:val="single" w:sz="4" w:space="0" w:color="000000"/>
              <w:right w:val="single" w:sz="4" w:space="0" w:color="000000"/>
            </w:tcBorders>
            <w:vAlign w:val="center"/>
          </w:tcPr>
          <w:p w:rsidR="005951D1" w:rsidRDefault="00F1619B">
            <w:pPr>
              <w:pStyle w:val="aff1"/>
              <w:widowControl w:val="0"/>
              <w:jc w:val="center"/>
            </w:pPr>
            <w:r>
              <w:t>2</w:t>
            </w:r>
          </w:p>
        </w:tc>
        <w:tc>
          <w:tcPr>
            <w:tcW w:w="2782"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proofErr w:type="spellStart"/>
            <w:r>
              <w:t>Ершовское</w:t>
            </w:r>
            <w:proofErr w:type="spellEnd"/>
            <w:r>
              <w:t xml:space="preserve"> I селище</w:t>
            </w:r>
          </w:p>
        </w:tc>
        <w:tc>
          <w:tcPr>
            <w:tcW w:w="3283"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proofErr w:type="spellStart"/>
            <w:r>
              <w:t>Ершовское</w:t>
            </w:r>
            <w:proofErr w:type="spellEnd"/>
            <w:r>
              <w:t xml:space="preserve"> I селище</w:t>
            </w:r>
          </w:p>
        </w:tc>
        <w:tc>
          <w:tcPr>
            <w:tcW w:w="3117"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r>
              <w:t>*-*</w:t>
            </w:r>
          </w:p>
        </w:tc>
      </w:tr>
      <w:tr w:rsidR="005951D1">
        <w:trPr>
          <w:trHeight w:val="616"/>
        </w:trPr>
        <w:tc>
          <w:tcPr>
            <w:tcW w:w="617" w:type="dxa"/>
            <w:tcBorders>
              <w:left w:val="single" w:sz="4" w:space="0" w:color="000000"/>
              <w:bottom w:val="single" w:sz="4" w:space="0" w:color="000000"/>
              <w:right w:val="single" w:sz="4" w:space="0" w:color="000000"/>
            </w:tcBorders>
            <w:vAlign w:val="center"/>
          </w:tcPr>
          <w:p w:rsidR="005951D1" w:rsidRDefault="00F1619B">
            <w:pPr>
              <w:pStyle w:val="aff1"/>
              <w:widowControl w:val="0"/>
              <w:jc w:val="center"/>
            </w:pPr>
            <w:r>
              <w:t>3</w:t>
            </w:r>
          </w:p>
        </w:tc>
        <w:tc>
          <w:tcPr>
            <w:tcW w:w="2782"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proofErr w:type="spellStart"/>
            <w:r>
              <w:t>Ершовское</w:t>
            </w:r>
            <w:proofErr w:type="spellEnd"/>
            <w:r>
              <w:t xml:space="preserve"> II селище</w:t>
            </w:r>
          </w:p>
        </w:tc>
        <w:tc>
          <w:tcPr>
            <w:tcW w:w="3283"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r>
              <w:t>0,5 км к ЮЗ от д.</w:t>
            </w:r>
            <w:r w:rsidR="00B05E15">
              <w:t xml:space="preserve"> </w:t>
            </w:r>
            <w:r>
              <w:t>Ершово</w:t>
            </w:r>
          </w:p>
        </w:tc>
        <w:tc>
          <w:tcPr>
            <w:tcW w:w="3117"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r>
              <w:t>*-*</w:t>
            </w:r>
          </w:p>
        </w:tc>
      </w:tr>
      <w:tr w:rsidR="005951D1">
        <w:trPr>
          <w:trHeight w:val="616"/>
        </w:trPr>
        <w:tc>
          <w:tcPr>
            <w:tcW w:w="617" w:type="dxa"/>
            <w:tcBorders>
              <w:left w:val="single" w:sz="4" w:space="0" w:color="000000"/>
              <w:bottom w:val="single" w:sz="4" w:space="0" w:color="000000"/>
              <w:right w:val="single" w:sz="4" w:space="0" w:color="000000"/>
            </w:tcBorders>
            <w:vAlign w:val="center"/>
          </w:tcPr>
          <w:p w:rsidR="005951D1" w:rsidRDefault="00F1619B">
            <w:pPr>
              <w:pStyle w:val="aff1"/>
              <w:widowControl w:val="0"/>
              <w:jc w:val="center"/>
            </w:pPr>
            <w:r>
              <w:t>4</w:t>
            </w:r>
          </w:p>
        </w:tc>
        <w:tc>
          <w:tcPr>
            <w:tcW w:w="2782"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proofErr w:type="spellStart"/>
            <w:r>
              <w:t>Ершовская</w:t>
            </w:r>
            <w:proofErr w:type="spellEnd"/>
            <w:r>
              <w:t xml:space="preserve"> стоянка</w:t>
            </w:r>
          </w:p>
        </w:tc>
        <w:tc>
          <w:tcPr>
            <w:tcW w:w="3283"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r>
              <w:t xml:space="preserve">близ д. Ершово, берег </w:t>
            </w:r>
            <w:r w:rsidR="00B05E15">
              <w:br/>
            </w:r>
            <w:r>
              <w:t xml:space="preserve">оз. </w:t>
            </w:r>
            <w:proofErr w:type="spellStart"/>
            <w:r>
              <w:t>Мартыновское</w:t>
            </w:r>
            <w:proofErr w:type="spellEnd"/>
          </w:p>
        </w:tc>
        <w:tc>
          <w:tcPr>
            <w:tcW w:w="3117"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r>
              <w:t>*-*</w:t>
            </w:r>
          </w:p>
        </w:tc>
      </w:tr>
      <w:tr w:rsidR="005951D1">
        <w:trPr>
          <w:trHeight w:val="616"/>
        </w:trPr>
        <w:tc>
          <w:tcPr>
            <w:tcW w:w="617" w:type="dxa"/>
            <w:tcBorders>
              <w:left w:val="single" w:sz="4" w:space="0" w:color="000000"/>
              <w:bottom w:val="single" w:sz="4" w:space="0" w:color="000000"/>
              <w:right w:val="single" w:sz="4" w:space="0" w:color="000000"/>
            </w:tcBorders>
            <w:vAlign w:val="center"/>
          </w:tcPr>
          <w:p w:rsidR="005951D1" w:rsidRDefault="00F1619B">
            <w:pPr>
              <w:pStyle w:val="aff1"/>
              <w:widowControl w:val="0"/>
              <w:jc w:val="center"/>
            </w:pPr>
            <w:r>
              <w:t>5</w:t>
            </w:r>
          </w:p>
        </w:tc>
        <w:tc>
          <w:tcPr>
            <w:tcW w:w="2782"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proofErr w:type="spellStart"/>
            <w:r>
              <w:t>Первушинская</w:t>
            </w:r>
            <w:proofErr w:type="spellEnd"/>
            <w:r>
              <w:t xml:space="preserve"> стоянка</w:t>
            </w:r>
          </w:p>
        </w:tc>
        <w:tc>
          <w:tcPr>
            <w:tcW w:w="3283"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r>
              <w:t xml:space="preserve">1 км к </w:t>
            </w:r>
            <w:proofErr w:type="gramStart"/>
            <w:r>
              <w:t>З</w:t>
            </w:r>
            <w:proofErr w:type="gramEnd"/>
            <w:r>
              <w:t xml:space="preserve"> от д. </w:t>
            </w:r>
            <w:proofErr w:type="spellStart"/>
            <w:r>
              <w:t>Первушино</w:t>
            </w:r>
            <w:proofErr w:type="spellEnd"/>
            <w:r>
              <w:t xml:space="preserve"> на территории филиала турбазы "Солотча"</w:t>
            </w:r>
          </w:p>
        </w:tc>
        <w:tc>
          <w:tcPr>
            <w:tcW w:w="3117" w:type="dxa"/>
            <w:tcBorders>
              <w:left w:val="single" w:sz="4" w:space="0" w:color="000000"/>
              <w:bottom w:val="single" w:sz="4" w:space="0" w:color="000000"/>
              <w:right w:val="single" w:sz="4" w:space="0" w:color="000000"/>
            </w:tcBorders>
            <w:vAlign w:val="center"/>
          </w:tcPr>
          <w:p w:rsidR="005951D1" w:rsidRDefault="00F1619B" w:rsidP="00C43C8D">
            <w:pPr>
              <w:pStyle w:val="aff1"/>
              <w:widowControl w:val="0"/>
            </w:pPr>
            <w:r>
              <w:t>*-*</w:t>
            </w:r>
          </w:p>
        </w:tc>
      </w:tr>
    </w:tbl>
    <w:p w:rsidR="005951D1" w:rsidRDefault="00F1619B">
      <w:pPr>
        <w:pStyle w:val="af6"/>
      </w:pPr>
      <w:r>
        <w:t xml:space="preserve">Границы территории указанного выявленного объекта не утверждены. </w:t>
      </w:r>
    </w:p>
    <w:p w:rsidR="005951D1" w:rsidRDefault="00F1619B">
      <w:pPr>
        <w:pStyle w:val="af6"/>
      </w:pPr>
      <w:r>
        <w:t xml:space="preserve">В соответствии с Федеральным законом от 25.06.2002 № 73-ФЗ </w:t>
      </w:r>
      <w:r w:rsidR="00003F10">
        <w:br/>
      </w:r>
      <w:r>
        <w:t xml:space="preserve">«Об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w:t>
      </w:r>
    </w:p>
    <w:p w:rsidR="005951D1" w:rsidRDefault="00F1619B">
      <w:pPr>
        <w:pStyle w:val="af6"/>
      </w:pPr>
      <w: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 </w:t>
      </w:r>
    </w:p>
    <w:p w:rsidR="005951D1" w:rsidRDefault="00F1619B">
      <w:pPr>
        <w:pStyle w:val="af6"/>
      </w:pPr>
      <w:r>
        <w:t xml:space="preserve">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 </w:t>
      </w:r>
    </w:p>
    <w:sectPr w:rsidR="005951D1">
      <w:headerReference w:type="default" r:id="rId14"/>
      <w:footerReference w:type="default" r:id="rId15"/>
      <w:headerReference w:type="first" r:id="rId16"/>
      <w:footerReference w:type="first" r:id="rId17"/>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74F" w:rsidRDefault="0038374F">
      <w:r>
        <w:separator/>
      </w:r>
    </w:p>
  </w:endnote>
  <w:endnote w:type="continuationSeparator" w:id="0">
    <w:p w:rsidR="0038374F" w:rsidRDefault="0038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font>
  <w:font w:name="XO Thames;Times New Roman">
    <w:panose1 w:val="00000000000000000000"/>
    <w:charset w:val="00"/>
    <w:family w:val="roman"/>
    <w:notTrueType/>
    <w:pitch w:val="default"/>
  </w:font>
  <w:font w:name="OpenSymbol">
    <w:altName w:val="Arial Unicode MS"/>
    <w:charset w:val="CC"/>
    <w:family w:val="roman"/>
    <w:pitch w:val="variable"/>
  </w:font>
  <w:font w:name="Peterburg">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9B" w:rsidRDefault="00F1619B">
    <w:pPr>
      <w:pStyle w:val="afc"/>
      <w:tabs>
        <w:tab w:val="left" w:pos="513"/>
      </w:tabs>
      <w:suppressAutoHyphens w:val="0"/>
      <w:rPr>
        <w:rFonts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9B" w:rsidRDefault="00F1619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74F" w:rsidRDefault="0038374F">
      <w:r>
        <w:separator/>
      </w:r>
    </w:p>
  </w:footnote>
  <w:footnote w:type="continuationSeparator" w:id="0">
    <w:p w:rsidR="0038374F" w:rsidRDefault="00383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9B" w:rsidRDefault="00F1619B">
    <w:pPr>
      <w:pStyle w:val="afc"/>
    </w:pPr>
    <w:r>
      <w:fldChar w:fldCharType="begin"/>
    </w:r>
    <w:r>
      <w:instrText xml:space="preserve"> PAGE </w:instrText>
    </w:r>
    <w:r>
      <w:fldChar w:fldCharType="separate"/>
    </w:r>
    <w:r w:rsidR="008E5277">
      <w:rPr>
        <w:noProof/>
      </w:rPr>
      <w:t>38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9B" w:rsidRDefault="00F1619B">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C2650"/>
    <w:multiLevelType w:val="multilevel"/>
    <w:tmpl w:val="F594CFF4"/>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6D01AD7"/>
    <w:multiLevelType w:val="multilevel"/>
    <w:tmpl w:val="D5D630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9771E98"/>
    <w:multiLevelType w:val="multilevel"/>
    <w:tmpl w:val="B98CAA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51D1"/>
    <w:rsid w:val="00003F10"/>
    <w:rsid w:val="000230A9"/>
    <w:rsid w:val="0029101A"/>
    <w:rsid w:val="0038374F"/>
    <w:rsid w:val="003B1211"/>
    <w:rsid w:val="003D6FCC"/>
    <w:rsid w:val="003F304B"/>
    <w:rsid w:val="004508F3"/>
    <w:rsid w:val="00470F68"/>
    <w:rsid w:val="00540D2E"/>
    <w:rsid w:val="005951D1"/>
    <w:rsid w:val="006C6CA7"/>
    <w:rsid w:val="006E2294"/>
    <w:rsid w:val="00703B2A"/>
    <w:rsid w:val="008E5277"/>
    <w:rsid w:val="009D60BD"/>
    <w:rsid w:val="00B05E15"/>
    <w:rsid w:val="00BE6E45"/>
    <w:rsid w:val="00C43C8D"/>
    <w:rsid w:val="00D14337"/>
    <w:rsid w:val="00D856EC"/>
    <w:rsid w:val="00E212BD"/>
    <w:rsid w:val="00F1619B"/>
    <w:rsid w:val="00F357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Cs w:val="22"/>
      <w:lang w:bidi="ar-SA"/>
    </w:rPr>
  </w:style>
  <w:style w:type="paragraph" w:styleId="1">
    <w:name w:val="heading 1"/>
    <w:basedOn w:val="a"/>
    <w:next w:val="a"/>
    <w:qFormat/>
    <w:pPr>
      <w:keepNext/>
      <w:keepLines/>
      <w:ind w:firstLine="0"/>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rPr>
      <w:rFonts w:cs="Times New Roman"/>
      <w:color w:val="0000FF"/>
      <w:u w:val="single"/>
    </w:rPr>
  </w:style>
  <w:style w:type="character" w:customStyle="1" w:styleId="a4">
    <w:name w:val="Верхний колонтитул Знак"/>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paragraph" w:customStyle="1" w:styleId="af5">
    <w:name w:val="Заголовок"/>
    <w:basedOn w:val="a"/>
    <w:next w:val="af6"/>
    <w:qFormat/>
    <w:pPr>
      <w:keepNext/>
      <w:spacing w:before="240" w:after="120"/>
    </w:pPr>
    <w:rPr>
      <w:rFonts w:ascii="Liberation Sans" w:eastAsia="Microsoft YaHei" w:hAnsi="Liberation Sans" w:cs="Arial"/>
      <w:sz w:val="28"/>
      <w:szCs w:val="28"/>
    </w:rPr>
  </w:style>
  <w:style w:type="paragraph" w:styleId="af6">
    <w:name w:val="Body Text"/>
    <w:basedOn w:val="a"/>
    <w:pPr>
      <w:ind w:firstLine="709"/>
    </w:pPr>
    <w:rPr>
      <w:sz w:val="28"/>
    </w:rPr>
  </w:style>
  <w:style w:type="paragraph" w:styleId="af7">
    <w:name w:val="List"/>
    <w:basedOn w:val="af6"/>
    <w:rPr>
      <w:rFonts w:cs="Arial"/>
    </w:rPr>
  </w:style>
  <w:style w:type="paragraph" w:styleId="af8">
    <w:name w:val="caption"/>
    <w:basedOn w:val="a"/>
    <w:qFormat/>
    <w:pPr>
      <w:suppressLineNumbers/>
      <w:spacing w:before="120" w:after="120"/>
    </w:pPr>
    <w:rPr>
      <w:rFonts w:cs="Mangal"/>
      <w:i/>
      <w:iCs/>
      <w:szCs w:val="24"/>
    </w:rPr>
  </w:style>
  <w:style w:type="paragraph" w:styleId="af9">
    <w:name w:val="index heading"/>
    <w:basedOn w:val="a"/>
    <w:pPr>
      <w:suppressLineNumbers/>
      <w:ind w:firstLine="0"/>
    </w:pPr>
    <w:rPr>
      <w:b/>
      <w:bCs/>
      <w:sz w:val="32"/>
      <w:szCs w:val="32"/>
    </w:rPr>
  </w:style>
  <w:style w:type="paragraph" w:customStyle="1" w:styleId="afa">
    <w:name w:val="Колонтитул"/>
    <w:basedOn w:val="a"/>
    <w:qFormat/>
    <w:pPr>
      <w:suppressLineNumbers/>
      <w:tabs>
        <w:tab w:val="center" w:pos="4819"/>
        <w:tab w:val="right" w:pos="9638"/>
      </w:tabs>
    </w:pPr>
  </w:style>
  <w:style w:type="paragraph" w:customStyle="1" w:styleId="afb">
    <w:name w:val="Верхний и нижний колонтитулы"/>
    <w:basedOn w:val="a"/>
    <w:qFormat/>
  </w:style>
  <w:style w:type="paragraph" w:styleId="afc">
    <w:name w:val="header"/>
    <w:basedOn w:val="a"/>
    <w:pPr>
      <w:suppressLineNumbers/>
      <w:ind w:firstLine="0"/>
      <w:jc w:val="center"/>
    </w:pPr>
  </w:style>
  <w:style w:type="paragraph" w:styleId="afd">
    <w:name w:val="footer"/>
    <w:basedOn w:val="a"/>
  </w:style>
  <w:style w:type="paragraph" w:styleId="16">
    <w:name w:val="toc 1"/>
    <w:basedOn w:val="a"/>
    <w:next w:val="a"/>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2">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e">
    <w:name w:val="Body Text Indent"/>
    <w:basedOn w:val="a"/>
    <w:pPr>
      <w:spacing w:after="120"/>
      <w:ind w:left="283" w:firstLine="709"/>
    </w:pPr>
  </w:style>
  <w:style w:type="paragraph" w:styleId="aff">
    <w:name w:val="Subtitle"/>
    <w:basedOn w:val="a"/>
    <w:next w:val="af6"/>
    <w:qFormat/>
    <w:pPr>
      <w:ind w:firstLine="0"/>
      <w:jc w:val="center"/>
    </w:pPr>
    <w:rPr>
      <w:rFonts w:ascii="Cambria" w:eastAsia="Times New Roman" w:hAnsi="Cambria" w:cs="Cambria"/>
      <w:szCs w:val="20"/>
    </w:rPr>
  </w:style>
  <w:style w:type="paragraph" w:styleId="aff0">
    <w:name w:val="footnote text"/>
    <w:basedOn w:val="a"/>
    <w:pPr>
      <w:shd w:val="clear" w:color="auto" w:fill="FFFFFF"/>
      <w:spacing w:after="300" w:line="212" w:lineRule="exact"/>
      <w:ind w:firstLine="0"/>
    </w:pPr>
    <w:rPr>
      <w:sz w:val="18"/>
      <w:szCs w:val="18"/>
    </w:rPr>
  </w:style>
  <w:style w:type="paragraph" w:customStyle="1" w:styleId="aff1">
    <w:name w:val="Содержимое таблицы"/>
    <w:basedOn w:val="a"/>
    <w:qFormat/>
    <w:pPr>
      <w:suppressLineNumbers/>
      <w:ind w:left="57" w:firstLine="0"/>
      <w:jc w:val="left"/>
    </w:pPr>
  </w:style>
  <w:style w:type="paragraph" w:customStyle="1" w:styleId="aff2">
    <w:name w:val="Заголовок таблицы"/>
    <w:basedOn w:val="aff1"/>
    <w:qFormat/>
    <w:pPr>
      <w:jc w:val="center"/>
    </w:pPr>
    <w:rPr>
      <w:b/>
      <w:bCs/>
    </w:rPr>
  </w:style>
  <w:style w:type="paragraph" w:customStyle="1" w:styleId="aff3">
    <w:name w:val="Содержимое врезки"/>
    <w:basedOn w:val="a"/>
    <w:qFormat/>
    <w:pPr>
      <w:ind w:firstLine="0"/>
      <w:jc w:val="center"/>
    </w:pPr>
  </w:style>
  <w:style w:type="paragraph" w:customStyle="1" w:styleId="aff4">
    <w:name w:val="Верхний колонтитул слева"/>
    <w:basedOn w:val="afc"/>
    <w:qFormat/>
    <w:pPr>
      <w:tabs>
        <w:tab w:val="center" w:pos="4677"/>
        <w:tab w:val="right" w:pos="9354"/>
      </w:tabs>
    </w:pPr>
  </w:style>
  <w:style w:type="paragraph" w:customStyle="1" w:styleId="100">
    <w:name w:val="Заголовок 10"/>
    <w:basedOn w:val="af5"/>
    <w:next w:val="af6"/>
    <w:qFormat/>
    <w:pPr>
      <w:tabs>
        <w:tab w:val="num" w:pos="0"/>
      </w:tabs>
      <w:spacing w:before="60" w:after="60"/>
      <w:ind w:firstLine="0"/>
    </w:pPr>
    <w:rPr>
      <w:b/>
      <w:bCs/>
      <w:sz w:val="21"/>
      <w:szCs w:val="21"/>
    </w:rPr>
  </w:style>
  <w:style w:type="paragraph" w:styleId="aff5">
    <w:name w:val="envelope address"/>
    <w:basedOn w:val="a"/>
    <w:pPr>
      <w:suppressLineNumbers/>
      <w:spacing w:after="60"/>
    </w:pPr>
  </w:style>
  <w:style w:type="paragraph" w:customStyle="1" w:styleId="17">
    <w:name w:val="Библиография 1"/>
    <w:basedOn w:val="af9"/>
    <w:qFormat/>
    <w:pPr>
      <w:tabs>
        <w:tab w:val="right" w:leader="dot" w:pos="9921"/>
      </w:tabs>
    </w:pPr>
  </w:style>
  <w:style w:type="paragraph" w:customStyle="1" w:styleId="110">
    <w:name w:val="Табличный_боковик_11"/>
    <w:qFormat/>
    <w:pPr>
      <w:overflowPunct w:val="0"/>
    </w:pPr>
    <w:rPr>
      <w:rFonts w:ascii="Times New Roman" w:eastAsia="Times New Roman" w:hAnsi="Times New Roman" w:cs="Times New Roman"/>
      <w:sz w:val="22"/>
      <w:lang w:bidi="ar-SA"/>
    </w:rPr>
  </w:style>
  <w:style w:type="paragraph" w:customStyle="1" w:styleId="111">
    <w:name w:val="Табличный_таблица_11"/>
    <w:qFormat/>
    <w:pPr>
      <w:overflowPunct w:val="0"/>
      <w:jc w:val="center"/>
    </w:pPr>
    <w:rPr>
      <w:rFonts w:ascii="Times New Roman" w:eastAsia="Times New Roman" w:hAnsi="Times New Roman" w:cs="Times New Roman"/>
      <w:sz w:val="22"/>
      <w:szCs w:val="22"/>
      <w:lang w:bidi="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aff6">
    <w:name w:val="Абзац"/>
    <w:basedOn w:val="a"/>
    <w:qFormat/>
    <w:pPr>
      <w:spacing w:before="120" w:after="60"/>
    </w:pPr>
    <w:rPr>
      <w:rFonts w:ascii="Calibri" w:hAnsi="Calibri"/>
    </w:rPr>
  </w:style>
  <w:style w:type="paragraph" w:customStyle="1" w:styleId="ConsPlusNormal">
    <w:name w:val="ConsPlusNormal"/>
    <w:qFormat/>
    <w:pPr>
      <w:widowControl w:val="0"/>
      <w:overflowPunct w:val="0"/>
      <w:spacing w:line="360" w:lineRule="auto"/>
      <w:ind w:firstLine="720"/>
      <w:jc w:val="both"/>
    </w:pPr>
    <w:rPr>
      <w:rFonts w:ascii="Arial" w:eastAsia="Times New Roman" w:hAnsi="Arial" w:cs="Arial"/>
      <w:sz w:val="22"/>
      <w:szCs w:val="22"/>
      <w:lang w:bidi="ar-SA"/>
    </w:rPr>
  </w:style>
  <w:style w:type="paragraph" w:customStyle="1" w:styleId="aff7">
    <w:name w:val="текст"/>
    <w:basedOn w:val="a"/>
    <w:qFormat/>
    <w:pPr>
      <w:suppressAutoHyphens w:val="0"/>
      <w:spacing w:before="120" w:after="120"/>
    </w:pPr>
    <w:rPr>
      <w:rFonts w:cs="Times New Roman"/>
      <w:sz w:val="28"/>
      <w:szCs w:val="28"/>
    </w:rPr>
  </w:style>
  <w:style w:type="paragraph" w:customStyle="1" w:styleId="Main">
    <w:name w:val="Main"/>
    <w:basedOn w:val="a"/>
    <w:qFormat/>
    <w:rPr>
      <w:rFonts w:cs="Times New Roman"/>
      <w:sz w:val="28"/>
      <w:szCs w:val="28"/>
    </w:rPr>
  </w:style>
  <w:style w:type="paragraph" w:styleId="aff8">
    <w:name w:val="List Paragraph"/>
    <w:basedOn w:val="a"/>
    <w:qFormat/>
    <w:pPr>
      <w:ind w:left="720" w:firstLine="0"/>
      <w:contextualSpacing/>
    </w:pPr>
  </w:style>
  <w:style w:type="paragraph" w:customStyle="1" w:styleId="18">
    <w:name w:val="Обычная таблица1"/>
    <w:qFormat/>
    <w:rPr>
      <w:rFonts w:ascii="Times New Roman" w:eastAsia="Times New Roman" w:hAnsi="Times New Roman" w:cs="Liberation Serif"/>
      <w:sz w:val="20"/>
      <w:szCs w:val="20"/>
      <w:lang w:eastAsia="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9">
    <w:name w:val="Balloon Text"/>
    <w:basedOn w:val="a"/>
    <w:link w:val="affa"/>
    <w:uiPriority w:val="99"/>
    <w:semiHidden/>
    <w:unhideWhenUsed/>
    <w:rsid w:val="0029101A"/>
    <w:rPr>
      <w:rFonts w:ascii="Tahoma" w:hAnsi="Tahoma" w:cs="Tahoma"/>
      <w:sz w:val="16"/>
      <w:szCs w:val="16"/>
    </w:rPr>
  </w:style>
  <w:style w:type="character" w:customStyle="1" w:styleId="affa">
    <w:name w:val="Текст выноски Знак"/>
    <w:basedOn w:val="a0"/>
    <w:link w:val="aff9"/>
    <w:uiPriority w:val="99"/>
    <w:semiHidden/>
    <w:rsid w:val="0029101A"/>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888DD715E261E6CE610810F5DEAC353064EF9FBC449F938F79EBF4F2442B7512137A3AC8C32F27F67487695762E7805486C8B050837B1DEo8x5J"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888DD715E261E6CE610810F5DEAC3530649F7FDCA4FF938F79EBF4F2442B7512137A3AC8C32F27F68487695762E7805486C8B050837B1DEo8x5J"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888DD715E261E6CE610810F5DEAC353014EF6FBCA4DF938F79EBF4F2442B7512137A3AE8939A62E2B162FC63665750052708B00o1x5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1280E5E4AC68565F39EA02CDE763AF99DB369C6A726AAB34DC854BEBA7F896E9D03524C48F959B7A3E4FFFF66F9F5BAB2210AB6BC5EB40C3Z3wA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3801</TotalTime>
  <Pages>38</Pages>
  <Words>13207</Words>
  <Characters>75284</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Указ Президента РФ от 27.06.1998 N 727(ред. от 29.06.2013)"О придорожных полосах федеральных автомобильных дорог общего пользования"</vt:lpstr>
    </vt:vector>
  </TitlesOfParts>
  <Company>КонсультантПлюс Версия 4023.00.09</Company>
  <LinksUpToDate>false</LinksUpToDate>
  <CharactersWithSpaces>88315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27.06.1998 N 727(ред. от 29.06.2013)"О придорожных полосах федеральных автомобильных дорог общего пользования"</dc:title>
  <dc:creator>1</dc:creator>
  <cp:lastModifiedBy>wiadmin</cp:lastModifiedBy>
  <cp:revision>783</cp:revision>
  <cp:lastPrinted>2025-12-23T14:13:00Z</cp:lastPrinted>
  <dcterms:created xsi:type="dcterms:W3CDTF">2024-01-10T17:14:00Z</dcterms:created>
  <dcterms:modified xsi:type="dcterms:W3CDTF">2025-12-23T14:13:00Z</dcterms:modified>
  <dc:language>ru-RU</dc:language>
</cp:coreProperties>
</file>