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left="5528"/>
        <w:spacing w:before="76"/>
      </w:pPr>
      <w:r>
        <w:rPr>
          <w:spacing w:val="-2"/>
        </w:rPr>
        <w:t xml:space="preserve">Приложение № 2</w:t>
      </w:r>
      <w:r/>
    </w:p>
    <w:p>
      <w:pPr>
        <w:pStyle w:val="881"/>
        <w:ind w:left="5528"/>
      </w:pPr>
      <w:r>
        <w:t xml:space="preserve">к</w:t>
      </w:r>
      <w:r>
        <w:rPr>
          <w:spacing w:val="-13"/>
        </w:rPr>
        <w:t xml:space="preserve"> </w:t>
      </w:r>
      <w:r>
        <w:t xml:space="preserve">постановлению</w:t>
      </w:r>
      <w:r>
        <w:rPr>
          <w:spacing w:val="-13"/>
        </w:rPr>
        <w:t xml:space="preserve"> </w:t>
      </w:r>
      <w:r>
        <w:t xml:space="preserve">главного</w:t>
      </w:r>
      <w:r>
        <w:rPr>
          <w:spacing w:val="-13"/>
        </w:rPr>
        <w:t xml:space="preserve"> </w:t>
      </w:r>
      <w:r>
        <w:t xml:space="preserve">управления архитектуры и градостроительства Рязанской области</w:t>
      </w:r>
      <w:r/>
    </w:p>
    <w:p>
      <w:pPr>
        <w:pStyle w:val="881"/>
        <w:ind w:left="5528"/>
        <w:tabs>
          <w:tab w:val="left" w:pos="6953" w:leader="none"/>
          <w:tab w:val="left" w:pos="7782" w:leader="none"/>
        </w:tabs>
      </w:pPr>
      <w:r>
        <w:rPr>
          <w:spacing w:val="-5"/>
        </w:rPr>
      </w:r>
      <w:r>
        <w:rPr>
          <w:spacing w:val="-5"/>
        </w:rPr>
        <w:t xml:space="preserve">от 28 ноября.2025 г.  № 1030-п</w:t>
      </w:r>
      <w:r>
        <w:rPr>
          <w:spacing w:val="-5"/>
        </w:rPr>
      </w:r>
      <w:r/>
    </w:p>
    <w:p>
      <w:pPr>
        <w:pStyle w:val="881"/>
        <w:ind w:left="5528"/>
        <w:spacing w:before="276"/>
      </w:pPr>
      <w:r>
        <w:rPr>
          <w:spacing w:val="-2"/>
        </w:rPr>
        <w:t xml:space="preserve">«Приложение</w:t>
      </w:r>
      <w:r/>
    </w:p>
    <w:p>
      <w:pPr>
        <w:pStyle w:val="881"/>
        <w:ind w:left="5528" w:right="93"/>
      </w:pPr>
      <w:r>
        <w:t xml:space="preserve">к правилам землепользования и</w:t>
      </w:r>
      <w:r>
        <w:rPr>
          <w:spacing w:val="40"/>
        </w:rPr>
        <w:t xml:space="preserve"> </w:t>
      </w:r>
      <w:r>
        <w:t xml:space="preserve">застройки</w:t>
      </w:r>
      <w:r>
        <w:rPr>
          <w:spacing w:val="-13"/>
        </w:rPr>
        <w:t xml:space="preserve"> </w:t>
      </w:r>
      <w:r>
        <w:t xml:space="preserve">муниципального</w:t>
      </w:r>
      <w:r>
        <w:rPr>
          <w:spacing w:val="-13"/>
        </w:rPr>
        <w:t xml:space="preserve"> </w:t>
      </w:r>
      <w:r>
        <w:t xml:space="preserve">образования</w:t>
      </w:r>
      <w:r>
        <w:rPr>
          <w:spacing w:val="-13"/>
        </w:rPr>
        <w:t xml:space="preserve"> </w:t>
      </w:r>
      <w:r>
        <w:t xml:space="preserve">– Высоковское сельское поселение Сараевского муниципального района Рязанской области</w:t>
      </w:r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</w:pPr>
      <w:r/>
      <w:r/>
    </w:p>
    <w:p>
      <w:pPr>
        <w:pStyle w:val="881"/>
        <w:spacing w:before="24"/>
      </w:pPr>
      <w:r/>
      <w:r/>
    </w:p>
    <w:p>
      <w:pPr>
        <w:pStyle w:val="882"/>
        <w:spacing w:line="276" w:lineRule="auto"/>
      </w:pPr>
      <w:r>
        <w:t xml:space="preserve">Графическое</w:t>
      </w:r>
      <w:r>
        <w:rPr>
          <w:spacing w:val="-16"/>
        </w:rPr>
        <w:t xml:space="preserve"> </w:t>
      </w:r>
      <w:r>
        <w:t xml:space="preserve">описание</w:t>
      </w:r>
      <w:r>
        <w:rPr>
          <w:spacing w:val="-16"/>
        </w:rPr>
        <w:t xml:space="preserve"> </w:t>
      </w:r>
      <w:r>
        <w:t xml:space="preserve">местоположения</w:t>
      </w:r>
      <w:r>
        <w:rPr>
          <w:spacing w:val="-11"/>
        </w:rPr>
        <w:t xml:space="preserve"> </w:t>
      </w:r>
      <w:r>
        <w:t xml:space="preserve">границ</w:t>
      </w:r>
      <w:r>
        <w:rPr>
          <w:spacing w:val="-16"/>
        </w:rPr>
        <w:t xml:space="preserve"> </w:t>
      </w:r>
      <w:r>
        <w:t xml:space="preserve">территориальных</w:t>
      </w:r>
      <w:r>
        <w:rPr>
          <w:spacing w:val="-15"/>
        </w:rPr>
        <w:t xml:space="preserve"> </w:t>
      </w:r>
      <w:r>
        <w:t xml:space="preserve">зон, перечень координат характерных точек этих границ муниципального образования - Высоковское сельское поселение Сараевского муниципального района Рязанской области</w:t>
      </w:r>
      <w:r/>
    </w:p>
    <w:p>
      <w:pPr>
        <w:pStyle w:val="882"/>
        <w:spacing w:after="0" w:line="276" w:lineRule="auto"/>
        <w:sectPr>
          <w:headerReference w:type="default" r:id="rId8"/>
          <w:footnotePr/>
          <w:endnotePr/>
          <w:type w:val="continuous"/>
          <w:pgSz w:w="11910" w:h="16840" w:orient="portrait"/>
          <w:pgMar w:top="1040" w:right="566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731" w:right="1858" w:firstLine="0"/>
        <w:jc w:val="center"/>
        <w:spacing w:before="3"/>
        <w:rPr>
          <w:b/>
          <w:sz w:val="22"/>
        </w:rPr>
      </w:pPr>
      <w:r>
        <w:rPr>
          <w:b/>
          <w:spacing w:val="-5"/>
          <w:sz w:val="22"/>
        </w:rPr>
        <w:t xml:space="preserve">ГРАФИЧЕСКОЕ</w:t>
      </w:r>
      <w:r>
        <w:rPr>
          <w:b/>
          <w:spacing w:val="6"/>
          <w:sz w:val="22"/>
        </w:rPr>
        <w:t xml:space="preserve"> </w:t>
      </w:r>
      <w:r>
        <w:rPr>
          <w:b/>
          <w:spacing w:val="-2"/>
          <w:sz w:val="22"/>
        </w:rPr>
        <w:t xml:space="preserve">ОПИСАНИЕ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58" w:firstLine="0"/>
        <w:jc w:val="center"/>
        <w:spacing w:before="0"/>
        <w:rPr>
          <w:b/>
          <w:sz w:val="22"/>
        </w:rPr>
      </w:pPr>
      <w:r>
        <w:rPr>
          <w:b/>
          <w:sz w:val="22"/>
        </w:rPr>
        <w:t xml:space="preserve">местоположения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границ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населенных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пунктов,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 xml:space="preserve">территориальных зон, особо охраняемых природных территорий, зон с особыми условиями использования территории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 Зона объектов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pStyle w:val="881"/>
        <w:spacing w:before="4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4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4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4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4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4"/>
              <w:ind w:left="36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Высоковское.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4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4"/>
              <w:ind w:left="36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4"/>
              <w:ind w:left="36" w:right="1199"/>
              <w:jc w:val="left"/>
              <w:spacing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4"/>
              <w:ind w:left="36"/>
              <w:jc w:val="left"/>
              <w:spacing w:before="23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4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4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4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4"/>
        <w:jc w:val="left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4"/>
              <w:ind w:left="1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4"/>
              <w:ind w:left="35"/>
              <w:jc w:val="left"/>
              <w:spacing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4388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4"/>
              <w:ind w:left="2787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4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4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4"/>
              <w:ind w:left="0"/>
              <w:jc w:val="left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4"/>
              <w:ind w:left="20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4"/>
              <w:ind w:left="0"/>
              <w:jc w:val="left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24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4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4"/>
              <w:ind w:left="16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4"/>
              <w:ind w:left="20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4"/>
              <w:ind w:left="24" w:right="6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4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0"/>
              <w:jc w:val="left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4"/>
              <w:ind w:left="20" w:right="2"/>
              <w:spacing w:before="14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884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0"/>
              <w:jc w:val="left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4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4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4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4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4"/>
              <w:ind w:left="2033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4"/>
              <w:ind w:left="1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4"/>
              <w:ind w:left="20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4"/>
              <w:ind w:left="2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38336" behindDoc="1" locked="0" layoutInCell="1" allowOverlap="1">
              <wp:simplePos x="0" y="0"/>
              <wp:positionH relativeFrom="page">
                <wp:posOffset>3639525</wp:posOffset>
              </wp:positionH>
              <wp:positionV relativeFrom="page">
                <wp:posOffset>52800</wp:posOffset>
              </wp:positionV>
              <wp:extent cx="504825" cy="319267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04824" cy="319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81"/>
                            <w:ind w:left="60"/>
                            <w:spacing w:before="1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438336;o:allowoverlap:true;o:allowincell:true;mso-position-horizontal-relative:page;margin-left:286.58pt;mso-position-horizontal:absolute;mso-position-vertical-relative:page;margin-top:4.16pt;mso-position-vertical:absolute;width:39.75pt;height:25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881"/>
                      <w:ind w:left="60"/>
                      <w:spacing w:before="1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 xml:space="preserve">2</w:t>
                    </w:r>
                    <w:r>
                      <w:rPr>
                        <w:spacing w:val="-1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80"/>
    <w:next w:val="880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7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80"/>
    <w:next w:val="880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7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80"/>
    <w:next w:val="88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7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7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7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table" w:styleId="71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9">
    <w:name w:val="No Spacing"/>
    <w:uiPriority w:val="1"/>
    <w:qFormat/>
    <w:pPr>
      <w:spacing w:before="0" w:after="0" w:line="240" w:lineRule="auto"/>
    </w:pPr>
  </w:style>
  <w:style w:type="character" w:styleId="720">
    <w:name w:val="Title Char"/>
    <w:basedOn w:val="877"/>
    <w:link w:val="882"/>
    <w:uiPriority w:val="10"/>
    <w:rPr>
      <w:sz w:val="48"/>
      <w:szCs w:val="48"/>
    </w:rPr>
  </w:style>
  <w:style w:type="paragraph" w:styleId="721">
    <w:name w:val="Subtitle"/>
    <w:basedOn w:val="880"/>
    <w:next w:val="880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80"/>
    <w:next w:val="880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80"/>
    <w:next w:val="880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80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80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80"/>
    <w:next w:val="880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7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7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80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7"/>
    <w:uiPriority w:val="99"/>
    <w:unhideWhenUsed/>
    <w:rPr>
      <w:vertAlign w:val="superscript"/>
    </w:rPr>
  </w:style>
  <w:style w:type="paragraph" w:styleId="863">
    <w:name w:val="endnote text"/>
    <w:basedOn w:val="880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7"/>
    <w:uiPriority w:val="99"/>
    <w:semiHidden/>
    <w:unhideWhenUsed/>
    <w:rPr>
      <w:vertAlign w:val="superscript"/>
    </w:rPr>
  </w:style>
  <w:style w:type="paragraph" w:styleId="866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80"/>
    <w:next w:val="880"/>
    <w:uiPriority w:val="99"/>
    <w:unhideWhenUsed/>
    <w:pPr>
      <w:spacing w:after="0" w:afterAutospacing="0"/>
    </w:p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1">
    <w:name w:val="Body Text"/>
    <w:basedOn w:val="880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Title"/>
    <w:basedOn w:val="880"/>
    <w:uiPriority w:val="1"/>
    <w:qFormat/>
    <w:pPr>
      <w:ind w:right="14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883">
    <w:name w:val="List Paragraph"/>
    <w:basedOn w:val="880"/>
    <w:uiPriority w:val="1"/>
    <w:qFormat/>
    <w:rPr>
      <w:lang w:val="ru-RU" w:eastAsia="en-US" w:bidi="ar-SA"/>
    </w:rPr>
  </w:style>
  <w:style w:type="paragraph" w:styleId="884">
    <w:name w:val="Table Paragraph"/>
    <w:basedOn w:val="880"/>
    <w:uiPriority w:val="1"/>
    <w:qFormat/>
    <w:pPr>
      <w:ind w:left="1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2025-10-29T12:54:14Z</dcterms:created>
  <dcterms:modified xsi:type="dcterms:W3CDTF">2025-12-02T08:01:13Z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4-Heights™ PDF Library 3.4.0.6904 (http://www.pdf-tools.com)</vt:lpwstr>
  </property>
</Properties>
</file>