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08 декабря 2025 г.</w:t>
      </w:r>
      <w:r>
        <w:rPr>
          <w:sz w:val="24"/>
          <w:szCs w:val="24"/>
        </w:rPr>
        <w:t xml:space="preserve"> № 1070-п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Старая </w:t>
      </w:r>
      <w:r>
        <w:rPr>
          <w:b/>
          <w:i/>
          <w:spacing w:val="-2"/>
          <w:sz w:val="20"/>
        </w:rPr>
        <w:t xml:space="preserve">Рязань)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391064,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Кутуковское, село Старая Рязань.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139 512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Старая </w:t>
            </w:r>
            <w:r>
              <w:rPr>
                <w:spacing w:val="-2"/>
                <w:sz w:val="20"/>
              </w:rPr>
              <w:t xml:space="preserve">Рязань)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038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038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5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7.270(6)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0329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0329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2025-11-17T07:28:28Z</dcterms:created>
  <dcterms:modified xsi:type="dcterms:W3CDTF">2025-12-08T09:59:32Z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