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344"/>
        <w:gridCol w:w="4284"/>
      </w:tblGrid>
      <w:tr w:rsidR="00190FF9" w:rsidRPr="004E7B8C" w:rsidTr="004E7B8C">
        <w:tc>
          <w:tcPr>
            <w:tcW w:w="5344" w:type="dxa"/>
          </w:tcPr>
          <w:p w:rsidR="00190FF9" w:rsidRPr="004E7B8C" w:rsidRDefault="00190FF9" w:rsidP="004E7B8C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284" w:type="dxa"/>
          </w:tcPr>
          <w:p w:rsidR="00190FF9" w:rsidRPr="004E7B8C" w:rsidRDefault="00190FF9" w:rsidP="004E7B8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E7B8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Приложение </w:t>
            </w:r>
          </w:p>
          <w:p w:rsidR="004E7B8C" w:rsidRPr="004E7B8C" w:rsidRDefault="004E7B8C" w:rsidP="004E7B8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E7B8C">
              <w:rPr>
                <w:rFonts w:ascii="Times New Roman" w:hAnsi="Times New Roman"/>
                <w:spacing w:val="-2"/>
                <w:sz w:val="28"/>
                <w:szCs w:val="28"/>
              </w:rPr>
              <w:t>к постановлению Правительства</w:t>
            </w:r>
          </w:p>
          <w:p w:rsidR="004E7B8C" w:rsidRPr="004E7B8C" w:rsidRDefault="004E7B8C" w:rsidP="004E7B8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E7B8C">
              <w:rPr>
                <w:rFonts w:ascii="Times New Roman" w:hAnsi="Times New Roman"/>
                <w:spacing w:val="-2"/>
                <w:sz w:val="28"/>
                <w:szCs w:val="28"/>
              </w:rPr>
              <w:t>Рязанской области</w:t>
            </w:r>
          </w:p>
        </w:tc>
      </w:tr>
      <w:tr w:rsidR="004E7B8C" w:rsidRPr="004E7B8C" w:rsidTr="004E7B8C">
        <w:tc>
          <w:tcPr>
            <w:tcW w:w="5344" w:type="dxa"/>
          </w:tcPr>
          <w:p w:rsidR="004E7B8C" w:rsidRPr="004E7B8C" w:rsidRDefault="004E7B8C" w:rsidP="004E7B8C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284" w:type="dxa"/>
          </w:tcPr>
          <w:p w:rsidR="004E7B8C" w:rsidRPr="004E7B8C" w:rsidRDefault="00C53380" w:rsidP="004E7B8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от 02.12.2025 № 377</w:t>
            </w:r>
            <w:bookmarkStart w:id="0" w:name="_GoBack"/>
            <w:bookmarkEnd w:id="0"/>
          </w:p>
        </w:tc>
      </w:tr>
      <w:tr w:rsidR="004E7B8C" w:rsidRPr="004E7B8C" w:rsidTr="004E7B8C">
        <w:tc>
          <w:tcPr>
            <w:tcW w:w="5344" w:type="dxa"/>
          </w:tcPr>
          <w:p w:rsidR="004E7B8C" w:rsidRPr="004E7B8C" w:rsidRDefault="004E7B8C" w:rsidP="004E7B8C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284" w:type="dxa"/>
          </w:tcPr>
          <w:p w:rsidR="004E7B8C" w:rsidRPr="004E7B8C" w:rsidRDefault="004E7B8C" w:rsidP="004E7B8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4E7B8C" w:rsidRPr="004E7B8C" w:rsidTr="004E7B8C">
        <w:tc>
          <w:tcPr>
            <w:tcW w:w="5344" w:type="dxa"/>
          </w:tcPr>
          <w:p w:rsidR="004E7B8C" w:rsidRPr="004E7B8C" w:rsidRDefault="004E7B8C" w:rsidP="004E7B8C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284" w:type="dxa"/>
          </w:tcPr>
          <w:p w:rsidR="004E7B8C" w:rsidRPr="004E7B8C" w:rsidRDefault="004E7B8C" w:rsidP="004E7B8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4E7B8C" w:rsidRPr="004E7B8C" w:rsidTr="004E7B8C">
        <w:tc>
          <w:tcPr>
            <w:tcW w:w="5344" w:type="dxa"/>
          </w:tcPr>
          <w:p w:rsidR="004E7B8C" w:rsidRPr="004E7B8C" w:rsidRDefault="004E7B8C" w:rsidP="004E7B8C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284" w:type="dxa"/>
          </w:tcPr>
          <w:p w:rsidR="004E7B8C" w:rsidRPr="004E7B8C" w:rsidRDefault="004E7B8C" w:rsidP="004E7B8C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E7B8C">
              <w:rPr>
                <w:rFonts w:ascii="Times New Roman" w:hAnsi="Times New Roman"/>
                <w:spacing w:val="-2"/>
                <w:sz w:val="28"/>
                <w:szCs w:val="28"/>
              </w:rPr>
              <w:t>«Приложение № 1</w:t>
            </w:r>
          </w:p>
          <w:p w:rsidR="004E7B8C" w:rsidRPr="004E7B8C" w:rsidRDefault="004E7B8C" w:rsidP="004E7B8C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E7B8C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к Порядку предоставления субсидий субъектам малого и среднего предпринимательства, осуществляющим деятельность в области ремесел и народных художественных промыслов, сельского и экологического туризма, в целях возмещения части затрат в связи с производством (реализацией) товаров (за исключением подакцизных товаров), выполнением работ, оказанием услуг</w:t>
            </w:r>
          </w:p>
        </w:tc>
      </w:tr>
    </w:tbl>
    <w:p w:rsidR="004E7B8C" w:rsidRDefault="004E7B8C" w:rsidP="002D1E56">
      <w:pPr>
        <w:widowControl w:val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D1E56" w:rsidRPr="004E7B8C" w:rsidRDefault="002D1E56" w:rsidP="002D1E56">
      <w:pPr>
        <w:widowControl w:val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4E7B8C" w:rsidRPr="006A45C3" w:rsidRDefault="004E7B8C" w:rsidP="004E7B8C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6A45C3">
        <w:rPr>
          <w:rFonts w:ascii="Times New Roman" w:hAnsi="Times New Roman"/>
          <w:color w:val="000000"/>
          <w:sz w:val="28"/>
          <w:szCs w:val="28"/>
        </w:rPr>
        <w:t>ПЕРЕЧЕНЬ</w:t>
      </w:r>
    </w:p>
    <w:p w:rsidR="004E7B8C" w:rsidRPr="006A45C3" w:rsidRDefault="004E7B8C" w:rsidP="004E7B8C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6A45C3">
        <w:rPr>
          <w:rFonts w:ascii="Times New Roman" w:hAnsi="Times New Roman"/>
          <w:color w:val="000000"/>
          <w:sz w:val="28"/>
          <w:szCs w:val="28"/>
        </w:rPr>
        <w:t>видов деятельности для предоставления субсидий</w:t>
      </w:r>
    </w:p>
    <w:p w:rsidR="004E7B8C" w:rsidRPr="004E7B8C" w:rsidRDefault="004E7B8C" w:rsidP="004E7B8C">
      <w:pPr>
        <w:widowControl w:val="0"/>
        <w:contextualSpacing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245"/>
        <w:gridCol w:w="3482"/>
      </w:tblGrid>
      <w:tr w:rsidR="004E7B8C" w:rsidRPr="004E7B8C" w:rsidTr="002D1E56">
        <w:tc>
          <w:tcPr>
            <w:tcW w:w="771" w:type="dxa"/>
            <w:tcMar>
              <w:top w:w="0" w:type="dxa"/>
              <w:bottom w:w="0" w:type="dxa"/>
            </w:tcMar>
          </w:tcPr>
          <w:p w:rsidR="00E04CA5" w:rsidRDefault="004E7B8C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  <w:p w:rsidR="004E7B8C" w:rsidRPr="004E7B8C" w:rsidRDefault="004E7B8C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45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вида деятельности для предоставления субсидий</w:t>
            </w:r>
          </w:p>
        </w:tc>
        <w:tc>
          <w:tcPr>
            <w:tcW w:w="3482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Коды </w:t>
            </w:r>
            <w:hyperlink r:id="rId10">
              <w:r w:rsidRPr="004E7B8C">
                <w:rPr>
                  <w:rFonts w:ascii="Times New Roman" w:hAnsi="Times New Roman"/>
                  <w:color w:val="000000"/>
                  <w:sz w:val="24"/>
                  <w:szCs w:val="24"/>
                </w:rPr>
                <w:t>ОКВЭД</w:t>
              </w:r>
            </w:hyperlink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029-2014) </w:t>
            </w:r>
          </w:p>
        </w:tc>
      </w:tr>
      <w:tr w:rsidR="004E7B8C" w:rsidRPr="004E7B8C" w:rsidTr="002D1E56">
        <w:tc>
          <w:tcPr>
            <w:tcW w:w="771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>Отделка тканей и текстильных изделий</w:t>
            </w:r>
          </w:p>
        </w:tc>
        <w:tc>
          <w:tcPr>
            <w:tcW w:w="3482" w:type="dxa"/>
            <w:tcMar>
              <w:top w:w="0" w:type="dxa"/>
              <w:bottom w:w="0" w:type="dxa"/>
            </w:tcMar>
          </w:tcPr>
          <w:p w:rsidR="004E7B8C" w:rsidRPr="004E7B8C" w:rsidRDefault="00FA2EEF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>
              <w:r w:rsidR="004E7B8C" w:rsidRPr="004E7B8C">
                <w:rPr>
                  <w:rFonts w:ascii="Times New Roman" w:hAnsi="Times New Roman"/>
                  <w:color w:val="000000"/>
                  <w:sz w:val="24"/>
                  <w:szCs w:val="24"/>
                </w:rPr>
                <w:t>13.3</w:t>
              </w:r>
            </w:hyperlink>
          </w:p>
        </w:tc>
      </w:tr>
      <w:tr w:rsidR="004E7B8C" w:rsidRPr="004E7B8C" w:rsidTr="002D1E56">
        <w:tc>
          <w:tcPr>
            <w:tcW w:w="771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5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E7B8C">
              <w:rPr>
                <w:rFonts w:ascii="Times New Roman" w:eastAsia="Calibri" w:hAnsi="Times New Roman"/>
                <w:sz w:val="24"/>
                <w:szCs w:val="24"/>
              </w:rPr>
              <w:t>Производство кружевного сетчатого и гардинно-тюлевого полотна, а также кружев и вышитых изделий, в кусках, в форме полос или отдельных вышивок</w:t>
            </w:r>
          </w:p>
        </w:tc>
        <w:tc>
          <w:tcPr>
            <w:tcW w:w="3482" w:type="dxa"/>
            <w:tcMar>
              <w:top w:w="0" w:type="dxa"/>
              <w:bottom w:w="0" w:type="dxa"/>
            </w:tcMar>
          </w:tcPr>
          <w:p w:rsidR="004E7B8C" w:rsidRPr="004E7B8C" w:rsidRDefault="00FA2EEF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">
              <w:r w:rsidR="004E7B8C" w:rsidRPr="004E7B8C">
                <w:rPr>
                  <w:rFonts w:ascii="Times New Roman" w:hAnsi="Times New Roman"/>
                  <w:color w:val="000000"/>
                  <w:sz w:val="24"/>
                  <w:szCs w:val="24"/>
                </w:rPr>
                <w:t>13.99.1</w:t>
              </w:r>
            </w:hyperlink>
          </w:p>
        </w:tc>
      </w:tr>
      <w:tr w:rsidR="004E7B8C" w:rsidRPr="004E7B8C" w:rsidTr="002D1E56">
        <w:trPr>
          <w:trHeight w:val="296"/>
        </w:trPr>
        <w:tc>
          <w:tcPr>
            <w:tcW w:w="771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5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E7B8C">
              <w:rPr>
                <w:rFonts w:ascii="Times New Roman" w:eastAsia="Calibri" w:hAnsi="Times New Roman"/>
                <w:sz w:val="24"/>
                <w:szCs w:val="24"/>
              </w:rPr>
              <w:t>Производство прочей верхней одежды</w:t>
            </w:r>
          </w:p>
        </w:tc>
        <w:tc>
          <w:tcPr>
            <w:tcW w:w="3482" w:type="dxa"/>
            <w:tcMar>
              <w:top w:w="0" w:type="dxa"/>
              <w:bottom w:w="0" w:type="dxa"/>
            </w:tcMar>
          </w:tcPr>
          <w:p w:rsidR="004E7B8C" w:rsidRPr="004E7B8C" w:rsidRDefault="00FA2EEF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>
              <w:r w:rsidR="004E7B8C" w:rsidRPr="004E7B8C">
                <w:rPr>
                  <w:rFonts w:ascii="Times New Roman" w:hAnsi="Times New Roman"/>
                  <w:color w:val="000000"/>
                  <w:sz w:val="24"/>
                  <w:szCs w:val="24"/>
                </w:rPr>
                <w:t>14.13</w:t>
              </w:r>
            </w:hyperlink>
          </w:p>
        </w:tc>
      </w:tr>
      <w:tr w:rsidR="004E7B8C" w:rsidRPr="004E7B8C" w:rsidTr="002D1E56">
        <w:tc>
          <w:tcPr>
            <w:tcW w:w="771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45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E7B8C">
              <w:rPr>
                <w:rFonts w:ascii="Times New Roman" w:eastAsia="Calibri" w:hAnsi="Times New Roman"/>
                <w:sz w:val="24"/>
                <w:szCs w:val="24"/>
              </w:rPr>
              <w:t>Производство деревянных столовых и кухонных принадлежностей</w:t>
            </w:r>
          </w:p>
        </w:tc>
        <w:tc>
          <w:tcPr>
            <w:tcW w:w="3482" w:type="dxa"/>
            <w:tcMar>
              <w:top w:w="0" w:type="dxa"/>
              <w:bottom w:w="0" w:type="dxa"/>
            </w:tcMar>
          </w:tcPr>
          <w:p w:rsidR="004E7B8C" w:rsidRPr="004E7B8C" w:rsidRDefault="00FA2EEF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>
              <w:r w:rsidR="004E7B8C" w:rsidRPr="004E7B8C">
                <w:rPr>
                  <w:rFonts w:ascii="Times New Roman" w:hAnsi="Times New Roman"/>
                  <w:color w:val="000000"/>
                  <w:sz w:val="24"/>
                  <w:szCs w:val="24"/>
                </w:rPr>
                <w:t>16.29.12</w:t>
              </w:r>
            </w:hyperlink>
          </w:p>
        </w:tc>
      </w:tr>
      <w:tr w:rsidR="004E7B8C" w:rsidRPr="004E7B8C" w:rsidTr="002D1E56">
        <w:tc>
          <w:tcPr>
            <w:tcW w:w="771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45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E7B8C">
              <w:rPr>
                <w:rFonts w:ascii="Times New Roman" w:eastAsia="Calibri" w:hAnsi="Times New Roman"/>
                <w:sz w:val="24"/>
                <w:szCs w:val="24"/>
              </w:rPr>
              <w:t>Производство деревянных статуэток и украшений из дерева, мозаики и инкрустированного дерева, шкатулок, футляров для ювелирных изделий или ножей</w:t>
            </w:r>
          </w:p>
        </w:tc>
        <w:tc>
          <w:tcPr>
            <w:tcW w:w="3482" w:type="dxa"/>
            <w:tcMar>
              <w:top w:w="0" w:type="dxa"/>
              <w:bottom w:w="0" w:type="dxa"/>
            </w:tcMar>
          </w:tcPr>
          <w:p w:rsidR="004E7B8C" w:rsidRPr="004E7B8C" w:rsidRDefault="00FA2EEF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>
              <w:r w:rsidR="004E7B8C" w:rsidRPr="004E7B8C">
                <w:rPr>
                  <w:rFonts w:ascii="Times New Roman" w:hAnsi="Times New Roman"/>
                  <w:color w:val="000000"/>
                  <w:sz w:val="24"/>
                  <w:szCs w:val="24"/>
                </w:rPr>
                <w:t>16.29.13</w:t>
              </w:r>
            </w:hyperlink>
          </w:p>
        </w:tc>
      </w:tr>
      <w:tr w:rsidR="004E7B8C" w:rsidRPr="004E7B8C" w:rsidTr="002D1E56">
        <w:tc>
          <w:tcPr>
            <w:tcW w:w="771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45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E7B8C">
              <w:rPr>
                <w:rFonts w:ascii="Times New Roman" w:eastAsia="Calibri" w:hAnsi="Times New Roman"/>
                <w:sz w:val="24"/>
                <w:szCs w:val="24"/>
              </w:rPr>
              <w:t>Производство хозяйственных и декоративных керамических изделий</w:t>
            </w:r>
          </w:p>
        </w:tc>
        <w:tc>
          <w:tcPr>
            <w:tcW w:w="3482" w:type="dxa"/>
            <w:tcMar>
              <w:top w:w="0" w:type="dxa"/>
              <w:bottom w:w="0" w:type="dxa"/>
            </w:tcMar>
          </w:tcPr>
          <w:p w:rsidR="004E7B8C" w:rsidRPr="004E7B8C" w:rsidRDefault="00FA2EEF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6">
              <w:r w:rsidR="004E7B8C" w:rsidRPr="004E7B8C">
                <w:rPr>
                  <w:rFonts w:ascii="Times New Roman" w:hAnsi="Times New Roman"/>
                  <w:color w:val="000000"/>
                  <w:sz w:val="24"/>
                  <w:szCs w:val="24"/>
                </w:rPr>
                <w:t>23.41</w:t>
              </w:r>
            </w:hyperlink>
          </w:p>
        </w:tc>
      </w:tr>
      <w:tr w:rsidR="004E7B8C" w:rsidRPr="004E7B8C" w:rsidTr="002D1E56">
        <w:tc>
          <w:tcPr>
            <w:tcW w:w="771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45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E7B8C">
              <w:rPr>
                <w:rFonts w:ascii="Times New Roman" w:eastAsia="Calibri" w:hAnsi="Times New Roman"/>
                <w:sz w:val="24"/>
                <w:szCs w:val="24"/>
              </w:rPr>
              <w:t>Производство керамических изделий, не включенных в другие группировки</w:t>
            </w:r>
          </w:p>
        </w:tc>
        <w:tc>
          <w:tcPr>
            <w:tcW w:w="3482" w:type="dxa"/>
            <w:tcMar>
              <w:top w:w="0" w:type="dxa"/>
              <w:bottom w:w="0" w:type="dxa"/>
            </w:tcMar>
          </w:tcPr>
          <w:p w:rsidR="004E7B8C" w:rsidRPr="004E7B8C" w:rsidRDefault="00FA2EEF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7">
              <w:r w:rsidR="004E7B8C" w:rsidRPr="004E7B8C">
                <w:rPr>
                  <w:rFonts w:ascii="Times New Roman" w:hAnsi="Times New Roman"/>
                  <w:color w:val="000000"/>
                  <w:sz w:val="24"/>
                  <w:szCs w:val="24"/>
                </w:rPr>
                <w:t>23.49.9</w:t>
              </w:r>
            </w:hyperlink>
          </w:p>
        </w:tc>
      </w:tr>
      <w:tr w:rsidR="004E7B8C" w:rsidRPr="004E7B8C" w:rsidTr="002D1E56">
        <w:tc>
          <w:tcPr>
            <w:tcW w:w="771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245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7B8C">
              <w:rPr>
                <w:rFonts w:ascii="Times New Roman" w:eastAsia="Calibri" w:hAnsi="Times New Roman"/>
                <w:sz w:val="24"/>
                <w:szCs w:val="24"/>
              </w:rPr>
              <w:t>Производство прочей мебели</w:t>
            </w:r>
          </w:p>
        </w:tc>
        <w:tc>
          <w:tcPr>
            <w:tcW w:w="3482" w:type="dxa"/>
            <w:tcMar>
              <w:top w:w="0" w:type="dxa"/>
              <w:bottom w:w="0" w:type="dxa"/>
            </w:tcMar>
          </w:tcPr>
          <w:p w:rsidR="004E7B8C" w:rsidRPr="004E7B8C" w:rsidRDefault="00FA2EEF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8">
              <w:r w:rsidR="004E7B8C" w:rsidRPr="004E7B8C">
                <w:rPr>
                  <w:rFonts w:ascii="Times New Roman" w:hAnsi="Times New Roman"/>
                  <w:color w:val="000000"/>
                  <w:sz w:val="24"/>
                  <w:szCs w:val="24"/>
                </w:rPr>
                <w:t>31.09</w:t>
              </w:r>
            </w:hyperlink>
          </w:p>
        </w:tc>
      </w:tr>
      <w:tr w:rsidR="004E7B8C" w:rsidRPr="004E7B8C" w:rsidTr="002D1E56">
        <w:tc>
          <w:tcPr>
            <w:tcW w:w="771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45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E7B8C">
              <w:rPr>
                <w:rFonts w:ascii="Times New Roman" w:eastAsia="Calibri" w:hAnsi="Times New Roman"/>
                <w:sz w:val="24"/>
                <w:szCs w:val="24"/>
              </w:rPr>
              <w:t>Производство изделий народных художественных промыслов</w:t>
            </w:r>
          </w:p>
        </w:tc>
        <w:tc>
          <w:tcPr>
            <w:tcW w:w="3482" w:type="dxa"/>
            <w:tcMar>
              <w:top w:w="0" w:type="dxa"/>
              <w:bottom w:w="0" w:type="dxa"/>
            </w:tcMar>
          </w:tcPr>
          <w:p w:rsidR="004E7B8C" w:rsidRPr="004E7B8C" w:rsidRDefault="00FA2EEF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9">
              <w:r w:rsidR="004E7B8C" w:rsidRPr="004E7B8C">
                <w:rPr>
                  <w:rFonts w:ascii="Times New Roman" w:hAnsi="Times New Roman"/>
                  <w:color w:val="000000"/>
                  <w:sz w:val="24"/>
                  <w:szCs w:val="24"/>
                </w:rPr>
                <w:t>32.99.8</w:t>
              </w:r>
            </w:hyperlink>
          </w:p>
        </w:tc>
      </w:tr>
      <w:tr w:rsidR="004E7B8C" w:rsidRPr="004E7B8C" w:rsidTr="002D1E56">
        <w:tc>
          <w:tcPr>
            <w:tcW w:w="771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245" w:type="dxa"/>
            <w:tcMar>
              <w:top w:w="0" w:type="dxa"/>
              <w:bottom w:w="0" w:type="dxa"/>
            </w:tcMar>
          </w:tcPr>
          <w:p w:rsidR="004E7B8C" w:rsidRPr="004E7B8C" w:rsidRDefault="004E7B8C" w:rsidP="002D1E56">
            <w:pPr>
              <w:widowControl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 музеев</w:t>
            </w:r>
          </w:p>
        </w:tc>
        <w:tc>
          <w:tcPr>
            <w:tcW w:w="3482" w:type="dxa"/>
            <w:tcMar>
              <w:top w:w="0" w:type="dxa"/>
              <w:bottom w:w="0" w:type="dxa"/>
            </w:tcMar>
          </w:tcPr>
          <w:p w:rsidR="004E7B8C" w:rsidRPr="004E7B8C" w:rsidRDefault="00FA2EEF" w:rsidP="002D1E56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0">
              <w:r w:rsidR="004E7B8C" w:rsidRPr="004E7B8C">
                <w:rPr>
                  <w:rFonts w:ascii="Times New Roman" w:hAnsi="Times New Roman"/>
                  <w:color w:val="000000"/>
                  <w:sz w:val="24"/>
                  <w:szCs w:val="24"/>
                </w:rPr>
                <w:t>91.02</w:t>
              </w:r>
            </w:hyperlink>
            <w:r w:rsidR="004E7B8C" w:rsidRPr="004E7B8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E7B8C" w:rsidRPr="004E7B8C" w:rsidRDefault="004E7B8C" w:rsidP="002D1E56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4E7B8C" w:rsidRPr="004E7B8C" w:rsidSect="00190FF9">
      <w:headerReference w:type="default" r:id="rId2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EEF" w:rsidRDefault="00FA2EEF">
      <w:r>
        <w:separator/>
      </w:r>
    </w:p>
  </w:endnote>
  <w:endnote w:type="continuationSeparator" w:id="0">
    <w:p w:rsidR="00FA2EEF" w:rsidRDefault="00FA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EEF" w:rsidRDefault="00FA2EEF">
      <w:r>
        <w:separator/>
      </w:r>
    </w:p>
  </w:footnote>
  <w:footnote w:type="continuationSeparator" w:id="0">
    <w:p w:rsidR="00FA2EEF" w:rsidRDefault="00FA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2D1E56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D1E56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7B8C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45C3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53380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4CA5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2EEF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12750&amp;dst=101193" TargetMode="External"/><Relationship Id="rId18" Type="http://schemas.openxmlformats.org/officeDocument/2006/relationships/hyperlink" Target="https://login.consultant.ru/link/?req=doc&amp;base=LAW&amp;n=512750&amp;dst=105927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2750&amp;dst=101176" TargetMode="External"/><Relationship Id="rId17" Type="http://schemas.openxmlformats.org/officeDocument/2006/relationships/hyperlink" Target="https://login.consultant.ru/link/?req=doc&amp;base=LAW&amp;n=512750&amp;dst=1017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2750&amp;dst=101698" TargetMode="External"/><Relationship Id="rId20" Type="http://schemas.openxmlformats.org/officeDocument/2006/relationships/hyperlink" Target="https://login.consultant.ru/link/?req=doc&amp;base=LAW&amp;n=512750&amp;dst=10547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2750&amp;dst=1011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2750&amp;dst=10137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2750" TargetMode="External"/><Relationship Id="rId19" Type="http://schemas.openxmlformats.org/officeDocument/2006/relationships/hyperlink" Target="https://login.consultant.ru/link/?req=doc&amp;base=LAW&amp;n=512750&amp;dst=10267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512750&amp;dst=101371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2008-04-23T08:17:00Z</cp:lastPrinted>
  <dcterms:created xsi:type="dcterms:W3CDTF">2025-11-14T07:37:00Z</dcterms:created>
  <dcterms:modified xsi:type="dcterms:W3CDTF">2025-12-03T08:02:00Z</dcterms:modified>
</cp:coreProperties>
</file>