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E1C68" w:rsidTr="00CE38EE">
        <w:tc>
          <w:tcPr>
            <w:tcW w:w="10326" w:type="dxa"/>
            <w:shd w:val="clear" w:color="auto" w:fill="auto"/>
          </w:tcPr>
          <w:p w:rsidR="00190FF9" w:rsidRPr="003E1C68" w:rsidRDefault="00190FF9" w:rsidP="003E1C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3E1C68" w:rsidRDefault="00190FF9" w:rsidP="003E1C68">
            <w:pPr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E1C68" w:rsidRPr="003E1C68" w:rsidRDefault="003E1C68" w:rsidP="003E1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C6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3E1C68" w:rsidRPr="003E1C68" w:rsidTr="00CE38EE">
        <w:tc>
          <w:tcPr>
            <w:tcW w:w="10326" w:type="dxa"/>
            <w:shd w:val="clear" w:color="auto" w:fill="auto"/>
          </w:tcPr>
          <w:p w:rsidR="003E1C68" w:rsidRPr="003E1C68" w:rsidRDefault="003E1C68" w:rsidP="003E1C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C68" w:rsidRPr="003E1C68" w:rsidRDefault="008E7AB5" w:rsidP="003E1C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901-р</w:t>
            </w:r>
            <w:bookmarkStart w:id="0" w:name="_GoBack"/>
            <w:bookmarkEnd w:id="0"/>
          </w:p>
        </w:tc>
      </w:tr>
      <w:tr w:rsidR="003E1C68" w:rsidRPr="003E1C68" w:rsidTr="00CE38EE">
        <w:tc>
          <w:tcPr>
            <w:tcW w:w="10326" w:type="dxa"/>
            <w:shd w:val="clear" w:color="auto" w:fill="auto"/>
          </w:tcPr>
          <w:p w:rsidR="003E1C68" w:rsidRPr="003E1C68" w:rsidRDefault="003E1C68" w:rsidP="003E1C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C68" w:rsidRPr="003E1C68" w:rsidRDefault="003E1C68" w:rsidP="003E1C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C68" w:rsidRPr="006700E2" w:rsidTr="00CE38EE">
        <w:tc>
          <w:tcPr>
            <w:tcW w:w="10326" w:type="dxa"/>
            <w:shd w:val="clear" w:color="auto" w:fill="auto"/>
          </w:tcPr>
          <w:p w:rsidR="003E1C68" w:rsidRPr="006700E2" w:rsidRDefault="003E1C68" w:rsidP="003E1C6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3E1C68" w:rsidRPr="006700E2" w:rsidRDefault="003E1C68" w:rsidP="003E1C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E1C68" w:rsidRPr="003E1C68" w:rsidRDefault="003E1C68" w:rsidP="003E1C6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E1C68" w:rsidRDefault="003E1C68" w:rsidP="003E1C6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1C68">
        <w:rPr>
          <w:rFonts w:ascii="Times New Roman" w:hAnsi="Times New Roman"/>
          <w:sz w:val="28"/>
          <w:szCs w:val="28"/>
        </w:rPr>
        <w:t xml:space="preserve">Региональный </w:t>
      </w:r>
      <w:r w:rsidRPr="003E1C68">
        <w:rPr>
          <w:rFonts w:ascii="Times New Roman" w:hAnsi="Times New Roman"/>
          <w:spacing w:val="-6"/>
          <w:sz w:val="28"/>
          <w:szCs w:val="28"/>
        </w:rPr>
        <w:t>план</w:t>
      </w:r>
      <w:r w:rsidRPr="003E1C6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E1C68">
        <w:rPr>
          <w:rFonts w:ascii="Times New Roman" w:hAnsi="Times New Roman"/>
          <w:spacing w:val="-6"/>
          <w:sz w:val="28"/>
          <w:szCs w:val="28"/>
        </w:rPr>
        <w:t>мероприятий</w:t>
      </w:r>
      <w:r w:rsidRPr="003E1C6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E1C68">
        <w:rPr>
          <w:rFonts w:ascii="Times New Roman" w:hAnsi="Times New Roman"/>
          <w:sz w:val="28"/>
          <w:szCs w:val="28"/>
        </w:rPr>
        <w:t>по реализации Концепции совершенствования</w:t>
      </w:r>
    </w:p>
    <w:p w:rsidR="003E1C68" w:rsidRDefault="003E1C68" w:rsidP="003E1C6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1C68">
        <w:rPr>
          <w:rFonts w:ascii="Times New Roman" w:hAnsi="Times New Roman"/>
          <w:sz w:val="28"/>
          <w:szCs w:val="28"/>
        </w:rPr>
        <w:t>деятельности органов опеки и попечительства в отнош</w:t>
      </w:r>
      <w:r>
        <w:rPr>
          <w:rFonts w:ascii="Times New Roman" w:hAnsi="Times New Roman"/>
          <w:sz w:val="28"/>
          <w:szCs w:val="28"/>
        </w:rPr>
        <w:t>ении несовершеннолетних граждан</w:t>
      </w:r>
    </w:p>
    <w:p w:rsidR="003E1C68" w:rsidRDefault="003E1C68" w:rsidP="003E1C6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="-104" w:tblpY="85"/>
        <w:tblW w:w="14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981"/>
        <w:gridCol w:w="2180"/>
        <w:gridCol w:w="5501"/>
      </w:tblGrid>
      <w:tr w:rsidR="003E1C68" w:rsidRPr="003E1C68" w:rsidTr="003E1C68">
        <w:trPr>
          <w:trHeight w:val="498"/>
        </w:trPr>
        <w:tc>
          <w:tcPr>
            <w:tcW w:w="694" w:type="dxa"/>
          </w:tcPr>
          <w:p w:rsid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8"/>
                <w:szCs w:val="28"/>
              </w:rPr>
              <w:t>№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  <w:t>/п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7"/>
                <w:sz w:val="28"/>
                <w:szCs w:val="28"/>
              </w:rPr>
              <w:t>Наименование</w:t>
            </w:r>
            <w:proofErr w:type="spellEnd"/>
            <w:r w:rsidRPr="003E1C68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80" w:type="dxa"/>
          </w:tcPr>
          <w:p w:rsid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</w:pP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3E1C68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2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Ответственные</w:t>
            </w:r>
            <w:proofErr w:type="spellEnd"/>
            <w:r w:rsidRPr="003E1C68">
              <w:rPr>
                <w:rFonts w:ascii="Times New Roman" w:hAnsi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2"/>
                <w:sz w:val="28"/>
                <w:szCs w:val="28"/>
              </w:rPr>
              <w:t>исполнители</w:t>
            </w:r>
            <w:proofErr w:type="spellEnd"/>
          </w:p>
        </w:tc>
      </w:tr>
      <w:tr w:rsidR="003E1C68" w:rsidRPr="003E1C68" w:rsidTr="003E1C68">
        <w:trPr>
          <w:trHeight w:val="268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position w:val="-2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3E1C68" w:rsidRPr="003E1C68" w:rsidTr="003E1C68">
        <w:trPr>
          <w:trHeight w:val="1553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Осуществление мероприятий по созданию межведомственной рабочей группы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по реализации </w:t>
            </w:r>
            <w:proofErr w:type="gramStart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Концепции совершенствования деятельности органов опеки</w:t>
            </w:r>
            <w:proofErr w:type="gramEnd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попечительства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отношении несовершеннолетних граждан </w:t>
            </w:r>
          </w:p>
        </w:tc>
        <w:tc>
          <w:tcPr>
            <w:tcW w:w="2180" w:type="dxa"/>
          </w:tcPr>
          <w:p w:rsidR="008E03F5" w:rsidRPr="003E1C68" w:rsidRDefault="008E03F5" w:rsidP="008E03F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proofErr w:type="spellEnd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E1C68" w:rsidRPr="003E1C68" w:rsidRDefault="008E03F5" w:rsidP="008E03F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2026 года</w:t>
            </w:r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области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3E1C68" w:rsidRPr="003E1C68" w:rsidTr="003E1C68">
        <w:trPr>
          <w:trHeight w:val="2168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2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Анализ численности специалистов 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>и материально-технической базы структурных подразделений органов местного самоуправления, исполняющих отдельные государственные полномочия Рязанской области по организации и осу</w:t>
            </w:r>
            <w:r w:rsidR="0027053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ществлению деятельности по опеке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попечительству </w:t>
            </w:r>
          </w:p>
        </w:tc>
        <w:tc>
          <w:tcPr>
            <w:tcW w:w="2180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proofErr w:type="spellEnd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министерство образования Рязанской области, органы местного самоуправления Рязанской области (по согласованию) </w:t>
            </w:r>
          </w:p>
        </w:tc>
      </w:tr>
      <w:tr w:rsidR="003E1C68" w:rsidRPr="003E1C68" w:rsidTr="0027053D">
        <w:trPr>
          <w:trHeight w:val="1275"/>
        </w:trPr>
        <w:tc>
          <w:tcPr>
            <w:tcW w:w="694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3</w:t>
            </w:r>
          </w:p>
        </w:tc>
        <w:tc>
          <w:tcPr>
            <w:tcW w:w="5981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Разработка и утверждение регионального </w:t>
            </w:r>
            <w:proofErr w:type="gramStart"/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плана профессионального развития специалистов органов опеки</w:t>
            </w:r>
            <w:proofErr w:type="gramEnd"/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попечительства в отношении несовершеннолетних граждан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proofErr w:type="spellEnd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области</w:t>
            </w:r>
            <w:proofErr w:type="spellEnd"/>
          </w:p>
        </w:tc>
      </w:tr>
      <w:tr w:rsidR="003E1C68" w:rsidRPr="003E1C68" w:rsidTr="006700E2">
        <w:trPr>
          <w:trHeight w:val="965"/>
        </w:trPr>
        <w:tc>
          <w:tcPr>
            <w:tcW w:w="694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карты действующей региональной инфраструктуры в сфере защиты прав и интересов детей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3E1C68" w:rsidRPr="003E1C68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3E1C68"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E1C68" w:rsidRPr="003E1C68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  <w:r w:rsidR="003E1C68"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  <w:tcBorders>
              <w:bottom w:val="single" w:sz="4" w:space="0" w:color="auto"/>
            </w:tcBorders>
          </w:tcPr>
          <w:p w:rsidR="003E1C68" w:rsidRPr="003E1C68" w:rsidRDefault="003E1C68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министерство образования Рязанской области, </w:t>
            </w: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министерство труда и социальной защ</w:t>
            </w:r>
            <w:r w:rsidR="0027053D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иты населения Рязанской области</w:t>
            </w:r>
          </w:p>
        </w:tc>
      </w:tr>
      <w:tr w:rsidR="0027053D" w:rsidRPr="006700E2" w:rsidTr="006700E2">
        <w:trPr>
          <w:trHeight w:val="302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0E2" w:rsidRDefault="006700E2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5"/>
                <w:sz w:val="16"/>
                <w:szCs w:val="16"/>
                <w:lang w:val="ru-RU"/>
              </w:rPr>
            </w:pPr>
          </w:p>
          <w:p w:rsidR="006700E2" w:rsidRPr="006700E2" w:rsidRDefault="006700E2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</w:pPr>
          </w:p>
        </w:tc>
      </w:tr>
    </w:tbl>
    <w:p w:rsidR="006700E2" w:rsidRPr="006700E2" w:rsidRDefault="006700E2">
      <w:pPr>
        <w:rPr>
          <w:rFonts w:ascii="Times New Roman" w:hAnsi="Times New Roman"/>
          <w:sz w:val="16"/>
          <w:szCs w:val="16"/>
        </w:rPr>
      </w:pPr>
    </w:p>
    <w:tbl>
      <w:tblPr>
        <w:tblStyle w:val="TableNormal"/>
        <w:tblpPr w:leftFromText="180" w:rightFromText="180" w:vertAnchor="text" w:horzAnchor="margin" w:tblpX="-104" w:tblpY="85"/>
        <w:tblW w:w="14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981"/>
        <w:gridCol w:w="2180"/>
        <w:gridCol w:w="5501"/>
      </w:tblGrid>
      <w:tr w:rsidR="0027053D" w:rsidRPr="003E1C68" w:rsidTr="006700E2">
        <w:trPr>
          <w:trHeight w:val="268"/>
        </w:trPr>
        <w:tc>
          <w:tcPr>
            <w:tcW w:w="694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position w:val="-2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3E1C68" w:rsidRPr="003E1C68" w:rsidTr="0027053D">
        <w:trPr>
          <w:trHeight w:val="1583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плана перспективного развития  региональной инфраструктуры в сфере защиты прав и интересов детей в разрезе каждого муниципального образования</w:t>
            </w:r>
          </w:p>
        </w:tc>
        <w:tc>
          <w:tcPr>
            <w:tcW w:w="2180" w:type="dxa"/>
          </w:tcPr>
          <w:p w:rsidR="003E1C68" w:rsidRPr="003E1C68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C68"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министерство образования Рязанской области, </w:t>
            </w: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министерство труда и социальной защиты населения Рязанской области</w:t>
            </w:r>
            <w:r w:rsidR="0027053D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органы местного самоуправления Рязанской области (по согласованию)</w:t>
            </w:r>
          </w:p>
        </w:tc>
      </w:tr>
      <w:tr w:rsidR="003E1C68" w:rsidRPr="003E1C68" w:rsidTr="0027053D">
        <w:trPr>
          <w:trHeight w:val="1860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6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предложений о внесении изменений в нормативные правовые акты Рязанской области, определяющие исполнительный орган Рязанской области, уполномоченный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сфере опеки и попечительства в отношении несовершеннолетних граждан </w:t>
            </w:r>
          </w:p>
        </w:tc>
        <w:tc>
          <w:tcPr>
            <w:tcW w:w="2180" w:type="dxa"/>
          </w:tcPr>
          <w:p w:rsidR="003E1C68" w:rsidRPr="003E1C68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E1C68" w:rsidRPr="003E1C68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  <w:r w:rsidR="003E1C68"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министерство образования Рязанской области,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министерство труда и социальной защиты населения Рязанской области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3E1C68" w:rsidRPr="003E1C68" w:rsidTr="0027053D">
        <w:trPr>
          <w:trHeight w:val="1582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7</w:t>
            </w:r>
          </w:p>
        </w:tc>
        <w:tc>
          <w:tcPr>
            <w:tcW w:w="5981" w:type="dxa"/>
          </w:tcPr>
          <w:p w:rsidR="003E1C68" w:rsidRPr="003E1C68" w:rsidRDefault="003E1C68" w:rsidP="0027053D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Определение объема финансирования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на проведение мероприятий, связанных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с реализацией </w:t>
            </w:r>
            <w:proofErr w:type="gramStart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Концепции совершенствования деятельности органов опеки</w:t>
            </w:r>
            <w:proofErr w:type="gramEnd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попечительства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отношении несовершеннолетних граждан</w:t>
            </w:r>
          </w:p>
        </w:tc>
        <w:tc>
          <w:tcPr>
            <w:tcW w:w="2180" w:type="dxa"/>
          </w:tcPr>
          <w:p w:rsid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министерство финансов Рязанской области, министерство образования Рязанской области,</w:t>
            </w:r>
          </w:p>
          <w:p w:rsidR="003E1C68" w:rsidRPr="003E1C68" w:rsidRDefault="003E1C68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министерство труда и социальной защиты населения Рязанской области </w:t>
            </w:r>
          </w:p>
        </w:tc>
      </w:tr>
      <w:tr w:rsidR="003E1C68" w:rsidRPr="003E1C68" w:rsidTr="0027053D">
        <w:trPr>
          <w:trHeight w:val="2196"/>
        </w:trPr>
        <w:tc>
          <w:tcPr>
            <w:tcW w:w="694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8</w:t>
            </w:r>
          </w:p>
        </w:tc>
        <w:tc>
          <w:tcPr>
            <w:tcW w:w="5981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учреждений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на базе которых будут созданы комплексные центры по защите прав и интересов детей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целях </w:t>
            </w:r>
            <w:proofErr w:type="gramStart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реализации Концепции совершенствования деятельности органов опеки</w:t>
            </w:r>
            <w:proofErr w:type="gramEnd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попечительства в отношении несовершеннолетних граждан,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10"/>
                <w:sz w:val="28"/>
                <w:lang w:val="ru-RU"/>
              </w:rPr>
              <w:t>анализ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их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материально-технических ресурсов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министерство образования Рязанской области, министерство труда и социальной защиты населения Рязанской области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3E1C68" w:rsidRPr="003E1C68" w:rsidTr="0027053D">
        <w:trPr>
          <w:trHeight w:val="1275"/>
        </w:trPr>
        <w:tc>
          <w:tcPr>
            <w:tcW w:w="694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9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tabs>
                <w:tab w:val="left" w:pos="2212"/>
                <w:tab w:val="left" w:pos="2375"/>
                <w:tab w:val="left" w:pos="2553"/>
                <w:tab w:val="left" w:pos="3086"/>
                <w:tab w:val="left" w:pos="3140"/>
                <w:tab w:val="left" w:pos="3182"/>
                <w:tab w:val="left" w:pos="4468"/>
              </w:tabs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комплексных центров по защите прав и интересов детей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министерство образования Рязанской области,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министерство труда и социальной защиты населения Рязанской области </w:t>
            </w:r>
          </w:p>
        </w:tc>
      </w:tr>
      <w:tr w:rsidR="0027053D" w:rsidRPr="003E1C68" w:rsidTr="0027053D">
        <w:trPr>
          <w:trHeight w:val="302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27053D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6700E2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27053D" w:rsidRPr="003E1C68" w:rsidTr="005378E1">
        <w:trPr>
          <w:trHeight w:val="268"/>
        </w:trPr>
        <w:tc>
          <w:tcPr>
            <w:tcW w:w="694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position w:val="-2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lastRenderedPageBreak/>
              <w:t>1</w:t>
            </w:r>
          </w:p>
        </w:tc>
        <w:tc>
          <w:tcPr>
            <w:tcW w:w="5981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3E1C68" w:rsidRPr="003E1C68" w:rsidTr="0027053D">
        <w:trPr>
          <w:trHeight w:val="1890"/>
        </w:trPr>
        <w:tc>
          <w:tcPr>
            <w:tcW w:w="694" w:type="dxa"/>
            <w:tcBorders>
              <w:top w:val="nil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5981" w:type="dxa"/>
            <w:tcBorders>
              <w:top w:val="nil"/>
            </w:tcBorders>
          </w:tcPr>
          <w:p w:rsidR="003E1C68" w:rsidRPr="003E1C68" w:rsidRDefault="003E1C68" w:rsidP="0027053D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регионального методического центра, уполномоченного осуществлять профессиональную поддержку специалистов органов опеки и попечительства и специалистов комплексных центров 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 защите прав 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>и интересов детей</w:t>
            </w:r>
          </w:p>
        </w:tc>
        <w:tc>
          <w:tcPr>
            <w:tcW w:w="2180" w:type="dxa"/>
            <w:tcBorders>
              <w:top w:val="nil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  <w:tcBorders>
              <w:top w:val="nil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spellEnd"/>
          </w:p>
        </w:tc>
      </w:tr>
      <w:tr w:rsidR="003E1C68" w:rsidRPr="003E1C68" w:rsidTr="003E1C68">
        <w:trPr>
          <w:trHeight w:val="3320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Подготовка предложений по актуализации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Порядка координации деятельности органов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и учреждений системы профилактики безнадзорности и правонарушений несовершеннолетних Рязанской области по вопросам выявления, устройства и реабилитации детей, нуждающихся в помощи государства, утвержденного постановлением Рязанской областной комиссии по делам несовершеннолетних и защите их прав  от</w:t>
            </w:r>
            <w:r w:rsidRPr="003E1C68">
              <w:rPr>
                <w:rFonts w:ascii="Times New Roman" w:hAnsi="Times New Roman"/>
                <w:sz w:val="28"/>
                <w:szCs w:val="28"/>
              </w:rPr>
              <w:t> 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02.06.2025</w:t>
            </w:r>
            <w:r w:rsidRPr="003E1C68">
              <w:rPr>
                <w:rFonts w:ascii="Times New Roman" w:hAnsi="Times New Roman"/>
                <w:lang w:val="ru-RU"/>
              </w:rPr>
              <w:t xml:space="preserve">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13 </w:t>
            </w:r>
          </w:p>
        </w:tc>
        <w:tc>
          <w:tcPr>
            <w:tcW w:w="2180" w:type="dxa"/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министерство труда и социальной защиты населения Рязанской области,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spellEnd"/>
          </w:p>
        </w:tc>
      </w:tr>
      <w:tr w:rsidR="003E1C68" w:rsidRPr="003E1C68" w:rsidTr="0027053D">
        <w:trPr>
          <w:trHeight w:val="1553"/>
        </w:trPr>
        <w:tc>
          <w:tcPr>
            <w:tcW w:w="694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5981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нормативных правовых актов Рязанской области в связи с реализацией </w:t>
            </w:r>
            <w:proofErr w:type="gramStart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Концепции совершенствования деятельности органов опеки</w:t>
            </w:r>
            <w:proofErr w:type="gramEnd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попечительства в отношении несовершеннолетних граждан 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полугодие</w:t>
            </w:r>
            <w:proofErr w:type="spellEnd"/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01" w:type="dxa"/>
            <w:tcBorders>
              <w:bottom w:val="single" w:sz="6" w:space="0" w:color="000000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министерство образования Рязанской области, министерство труда и социальной защиты населения Рязанской области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3E1C68" w:rsidRPr="003E1C68" w:rsidTr="0027053D">
        <w:trPr>
          <w:trHeight w:val="1569"/>
        </w:trPr>
        <w:tc>
          <w:tcPr>
            <w:tcW w:w="694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и утверждение плана проведения информационных кампаний, направленных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формирование у населения положительного отношения к деятельности органов опеки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и попечительства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ежегодно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января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01" w:type="dxa"/>
            <w:tcBorders>
              <w:bottom w:val="single" w:sz="4" w:space="0" w:color="auto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spellEnd"/>
          </w:p>
        </w:tc>
      </w:tr>
      <w:tr w:rsidR="0027053D" w:rsidRPr="0027053D" w:rsidTr="0027053D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053D" w:rsidRP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053D" w:rsidRP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53D" w:rsidRPr="0027053D" w:rsidRDefault="0027053D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27053D" w:rsidRPr="003E1C68" w:rsidTr="005378E1">
        <w:trPr>
          <w:trHeight w:val="268"/>
        </w:trPr>
        <w:tc>
          <w:tcPr>
            <w:tcW w:w="694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position w:val="-2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lastRenderedPageBreak/>
              <w:t>1</w:t>
            </w:r>
          </w:p>
        </w:tc>
        <w:tc>
          <w:tcPr>
            <w:tcW w:w="5981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:rsidR="0027053D" w:rsidRPr="003E1C68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8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3E1C68" w:rsidRPr="003E1C68" w:rsidTr="0027053D">
        <w:trPr>
          <w:trHeight w:val="3092"/>
        </w:trPr>
        <w:tc>
          <w:tcPr>
            <w:tcW w:w="694" w:type="dxa"/>
            <w:tcBorders>
              <w:top w:val="nil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5981" w:type="dxa"/>
            <w:tcBorders>
              <w:top w:val="nil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и утверждение плана проведения информационных кампаний, направленных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на сохранение ребенка в кровной семье, включая профилактику отказов родителей </w:t>
            </w: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от воспитания ребенка, организацию коррекционно-реабилитационной работы с родителями, лишенным родительских прав, ограниченными в родительских правах, в целях возвращения им детей, предоставления комплексной помощи ребенку и семье</w:t>
            </w:r>
            <w:proofErr w:type="gramEnd"/>
          </w:p>
        </w:tc>
        <w:tc>
          <w:tcPr>
            <w:tcW w:w="2180" w:type="dxa"/>
            <w:tcBorders>
              <w:top w:val="nil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ежегодно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spellEnd"/>
            <w:r w:rsidRPr="003E1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5501" w:type="dxa"/>
            <w:tcBorders>
              <w:top w:val="nil"/>
            </w:tcBorders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spellEnd"/>
          </w:p>
        </w:tc>
      </w:tr>
      <w:tr w:rsidR="003E1C68" w:rsidRPr="003E1C68" w:rsidTr="0027053D">
        <w:trPr>
          <w:trHeight w:val="2448"/>
        </w:trPr>
        <w:tc>
          <w:tcPr>
            <w:tcW w:w="694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E1C68">
              <w:rPr>
                <w:rFonts w:ascii="Times New Roman" w:hAnsi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598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мониторинга внедрения (реализации) Стандарта сопровождения выпускников организаций для детей-сирот и семейных форм воспитания по завершении попечительства и Стандарта подготовки к самостоятельной жизни воспитанников организаций для детей-сирот в Рязанской области  </w:t>
            </w:r>
          </w:p>
        </w:tc>
        <w:tc>
          <w:tcPr>
            <w:tcW w:w="2180" w:type="dxa"/>
          </w:tcPr>
          <w:p w:rsidR="0027053D" w:rsidRPr="006700E2" w:rsidRDefault="0027053D" w:rsidP="0027053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6700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квартал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2027 года,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далее – 1 раз </w:t>
            </w:r>
          </w:p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C68">
              <w:rPr>
                <w:rFonts w:ascii="Times New Roman" w:hAnsi="Times New Roman"/>
                <w:sz w:val="28"/>
                <w:szCs w:val="28"/>
                <w:lang w:val="ru-RU"/>
              </w:rPr>
              <w:t>в 2 года</w:t>
            </w:r>
          </w:p>
        </w:tc>
        <w:tc>
          <w:tcPr>
            <w:tcW w:w="5501" w:type="dxa"/>
          </w:tcPr>
          <w:p w:rsidR="003E1C68" w:rsidRPr="003E1C68" w:rsidRDefault="003E1C68" w:rsidP="003E1C6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образования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proofErr w:type="spellEnd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E1C68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spellEnd"/>
          </w:p>
        </w:tc>
      </w:tr>
    </w:tbl>
    <w:p w:rsidR="003E1C68" w:rsidRPr="00483DB5" w:rsidRDefault="003E1C68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E1C68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EF" w:rsidRDefault="000721EF">
      <w:r>
        <w:separator/>
      </w:r>
    </w:p>
  </w:endnote>
  <w:endnote w:type="continuationSeparator" w:id="0">
    <w:p w:rsidR="000721EF" w:rsidRDefault="0007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EF" w:rsidRDefault="000721EF">
      <w:r>
        <w:separator/>
      </w:r>
    </w:p>
  </w:footnote>
  <w:footnote w:type="continuationSeparator" w:id="0">
    <w:p w:rsidR="000721EF" w:rsidRDefault="0007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8E7AB5">
      <w:rPr>
        <w:rFonts w:ascii="Times New Roman" w:hAnsi="Times New Roman"/>
        <w:noProof/>
        <w:sz w:val="24"/>
        <w:szCs w:val="24"/>
      </w:rPr>
      <w:t>4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21EF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053D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E1C6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00E2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03F5"/>
    <w:rsid w:val="008E6C41"/>
    <w:rsid w:val="008E7AB5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3E1C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3E1C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6AC4-F848-439E-8BF7-46C09253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2025-12-10T13:48:00Z</dcterms:created>
  <dcterms:modified xsi:type="dcterms:W3CDTF">2025-12-12T09:14:00Z</dcterms:modified>
</cp:coreProperties>
</file>