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B2993">
        <w:tc>
          <w:tcPr>
            <w:tcW w:w="5428" w:type="dxa"/>
          </w:tcPr>
          <w:p w:rsidR="00190FF9" w:rsidRPr="002B2993" w:rsidRDefault="00190FF9" w:rsidP="002B299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B2993" w:rsidRDefault="00190FF9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B2993" w:rsidRPr="002B2993" w:rsidRDefault="002B2993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2B2993" w:rsidRPr="002B2993" w:rsidRDefault="002B2993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B2993" w:rsidRPr="002B2993">
        <w:tc>
          <w:tcPr>
            <w:tcW w:w="5428" w:type="dxa"/>
          </w:tcPr>
          <w:p w:rsidR="002B2993" w:rsidRPr="002B2993" w:rsidRDefault="002B2993" w:rsidP="002B299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2993" w:rsidRPr="002B2993" w:rsidRDefault="00AA647B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23.12.2025 № 952-р</w:t>
            </w:r>
            <w:bookmarkStart w:id="0" w:name="_GoBack"/>
            <w:bookmarkEnd w:id="0"/>
          </w:p>
        </w:tc>
      </w:tr>
      <w:tr w:rsidR="002B2993" w:rsidRPr="002B2993">
        <w:tc>
          <w:tcPr>
            <w:tcW w:w="5428" w:type="dxa"/>
          </w:tcPr>
          <w:p w:rsidR="002B2993" w:rsidRPr="002B2993" w:rsidRDefault="002B2993" w:rsidP="002B299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2993" w:rsidRPr="002B2993" w:rsidRDefault="002B2993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993" w:rsidRPr="00EC156C">
        <w:tc>
          <w:tcPr>
            <w:tcW w:w="5428" w:type="dxa"/>
          </w:tcPr>
          <w:p w:rsidR="002B2993" w:rsidRPr="00EC156C" w:rsidRDefault="002B2993" w:rsidP="002B2993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2B2993" w:rsidRPr="00EC156C" w:rsidRDefault="002B2993" w:rsidP="002B299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B2993" w:rsidRDefault="002B2993" w:rsidP="002B299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2B2993" w:rsidRPr="002B2993" w:rsidRDefault="002B2993" w:rsidP="002B299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B2993">
        <w:rPr>
          <w:rFonts w:ascii="Times New Roman" w:hAnsi="Times New Roman"/>
          <w:sz w:val="28"/>
          <w:szCs w:val="28"/>
        </w:rPr>
        <w:t>С О С Т А В</w:t>
      </w:r>
    </w:p>
    <w:p w:rsidR="002B2993" w:rsidRPr="002B2993" w:rsidRDefault="002B2993" w:rsidP="002B299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B2993">
        <w:rPr>
          <w:rFonts w:ascii="Times New Roman" w:hAnsi="Times New Roman"/>
          <w:sz w:val="28"/>
          <w:szCs w:val="28"/>
        </w:rPr>
        <w:t xml:space="preserve">комиссии по отбору аудиторской организации </w:t>
      </w:r>
    </w:p>
    <w:p w:rsidR="002B2993" w:rsidRPr="002B2993" w:rsidRDefault="002B2993" w:rsidP="002B299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B2993">
        <w:rPr>
          <w:rFonts w:ascii="Times New Roman" w:hAnsi="Times New Roman"/>
          <w:sz w:val="28"/>
          <w:szCs w:val="28"/>
        </w:rPr>
        <w:t xml:space="preserve">(аудитора) на конкурсной основе в целях проведения </w:t>
      </w:r>
    </w:p>
    <w:p w:rsidR="002B2993" w:rsidRPr="002B2993" w:rsidRDefault="002B2993" w:rsidP="002B299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B2993">
        <w:rPr>
          <w:rFonts w:ascii="Times New Roman" w:hAnsi="Times New Roman"/>
          <w:sz w:val="28"/>
          <w:szCs w:val="28"/>
        </w:rPr>
        <w:t xml:space="preserve">обязательного аудита </w:t>
      </w:r>
      <w:proofErr w:type="gramStart"/>
      <w:r w:rsidRPr="002B2993">
        <w:rPr>
          <w:rFonts w:ascii="Times New Roman" w:hAnsi="Times New Roman"/>
          <w:sz w:val="28"/>
          <w:szCs w:val="28"/>
        </w:rPr>
        <w:t>годовой</w:t>
      </w:r>
      <w:proofErr w:type="gramEnd"/>
      <w:r w:rsidRPr="002B2993">
        <w:rPr>
          <w:rFonts w:ascii="Times New Roman" w:hAnsi="Times New Roman"/>
          <w:sz w:val="28"/>
          <w:szCs w:val="28"/>
        </w:rPr>
        <w:t xml:space="preserve"> бухгалтерской </w:t>
      </w:r>
    </w:p>
    <w:p w:rsidR="002B2993" w:rsidRPr="002B2993" w:rsidRDefault="002B2993" w:rsidP="002B299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B2993">
        <w:rPr>
          <w:rFonts w:ascii="Times New Roman" w:hAnsi="Times New Roman"/>
          <w:sz w:val="28"/>
          <w:szCs w:val="28"/>
        </w:rPr>
        <w:t>(финансовой) отчетности регионального оператора</w:t>
      </w:r>
    </w:p>
    <w:p w:rsidR="002B2993" w:rsidRPr="002B2993" w:rsidRDefault="002B2993" w:rsidP="002B299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3"/>
        <w:gridCol w:w="310"/>
        <w:gridCol w:w="5778"/>
      </w:tblGrid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2993">
              <w:rPr>
                <w:rFonts w:ascii="Times New Roman" w:hAnsi="Times New Roman"/>
                <w:sz w:val="28"/>
                <w:szCs w:val="28"/>
              </w:rPr>
              <w:t>Баканова</w:t>
            </w:r>
            <w:proofErr w:type="spellEnd"/>
            <w:r w:rsidRPr="002B2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2993">
              <w:rPr>
                <w:rFonts w:ascii="Times New Roman" w:hAnsi="Times New Roman"/>
                <w:sz w:val="28"/>
                <w:szCs w:val="28"/>
              </w:rPr>
              <w:br/>
              <w:t>Ольга Александровна</w:t>
            </w:r>
          </w:p>
        </w:tc>
        <w:tc>
          <w:tcPr>
            <w:tcW w:w="310" w:type="dxa"/>
          </w:tcPr>
          <w:p w:rsidR="0076640D" w:rsidRPr="002B2993" w:rsidRDefault="0076640D" w:rsidP="00334EC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76640D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член Общественной палаты Рязанской области (по согласованию)</w:t>
            </w:r>
          </w:p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Висков                           Олег Владимирович</w:t>
            </w:r>
          </w:p>
        </w:tc>
        <w:tc>
          <w:tcPr>
            <w:tcW w:w="310" w:type="dxa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76640D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первый заместитель министра топливно-энергетического комплекса и жилищно-коммунального хозяйства Рязанской области</w:t>
            </w:r>
          </w:p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Денискин </w:t>
            </w:r>
            <w:r w:rsidRPr="002B2993">
              <w:rPr>
                <w:rFonts w:ascii="Times New Roman" w:hAnsi="Times New Roman"/>
                <w:sz w:val="28"/>
                <w:szCs w:val="28"/>
              </w:rPr>
              <w:br/>
              <w:t>Александр Михайлович</w:t>
            </w:r>
          </w:p>
        </w:tc>
        <w:tc>
          <w:tcPr>
            <w:tcW w:w="310" w:type="dxa"/>
          </w:tcPr>
          <w:p w:rsidR="0076640D" w:rsidRPr="002B2993" w:rsidRDefault="0076640D" w:rsidP="00334EC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76640D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заместитель начальника государственной жилищной инспекции Рязанской области</w:t>
            </w:r>
          </w:p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2993">
              <w:rPr>
                <w:rFonts w:ascii="Times New Roman" w:hAnsi="Times New Roman"/>
                <w:sz w:val="28"/>
                <w:szCs w:val="28"/>
              </w:rPr>
              <w:t>Жукаев</w:t>
            </w:r>
            <w:proofErr w:type="spellEnd"/>
            <w:r w:rsidRPr="002B2993">
              <w:rPr>
                <w:rFonts w:ascii="Times New Roman" w:hAnsi="Times New Roman"/>
                <w:sz w:val="28"/>
                <w:szCs w:val="28"/>
              </w:rPr>
              <w:br/>
              <w:t>Александр Александрович</w:t>
            </w:r>
          </w:p>
        </w:tc>
        <w:tc>
          <w:tcPr>
            <w:tcW w:w="310" w:type="dxa"/>
          </w:tcPr>
          <w:p w:rsidR="0076640D" w:rsidRPr="002B2993" w:rsidRDefault="0076640D" w:rsidP="00334EC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76640D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председатель Комитета Рязанской областной Думы по экономическим вопросам                       (по согласованию)</w:t>
            </w:r>
          </w:p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2993">
              <w:rPr>
                <w:rFonts w:ascii="Times New Roman" w:hAnsi="Times New Roman"/>
                <w:sz w:val="28"/>
                <w:szCs w:val="28"/>
              </w:rPr>
              <w:t>Керян</w:t>
            </w:r>
            <w:proofErr w:type="spellEnd"/>
            <w:r w:rsidRPr="002B2993">
              <w:rPr>
                <w:rFonts w:ascii="Times New Roman" w:hAnsi="Times New Roman"/>
                <w:sz w:val="28"/>
                <w:szCs w:val="28"/>
              </w:rPr>
              <w:br/>
              <w:t xml:space="preserve">Альберт </w:t>
            </w:r>
            <w:proofErr w:type="spellStart"/>
            <w:r w:rsidRPr="002B2993">
              <w:rPr>
                <w:rFonts w:ascii="Times New Roman" w:hAnsi="Times New Roman"/>
                <w:sz w:val="28"/>
                <w:szCs w:val="28"/>
              </w:rPr>
              <w:t>Артушович</w:t>
            </w:r>
            <w:proofErr w:type="spellEnd"/>
          </w:p>
        </w:tc>
        <w:tc>
          <w:tcPr>
            <w:tcW w:w="310" w:type="dxa"/>
          </w:tcPr>
          <w:p w:rsidR="0076640D" w:rsidRPr="002B2993" w:rsidRDefault="0076640D" w:rsidP="00334EC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76640D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генерального </w:t>
            </w:r>
            <w:proofErr w:type="gramStart"/>
            <w:r w:rsidRPr="002B2993">
              <w:rPr>
                <w:rFonts w:ascii="Times New Roman" w:hAnsi="Times New Roman"/>
                <w:sz w:val="28"/>
                <w:szCs w:val="28"/>
              </w:rPr>
              <w:t>директора Фонда капитального ремонта многоквартирных домов Рязанской области</w:t>
            </w:r>
            <w:proofErr w:type="gramEnd"/>
          </w:p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Мех  </w:t>
            </w:r>
            <w:r w:rsidRPr="002B2993">
              <w:rPr>
                <w:rFonts w:ascii="Times New Roman" w:hAnsi="Times New Roman"/>
                <w:sz w:val="28"/>
                <w:szCs w:val="28"/>
              </w:rPr>
              <w:br/>
              <w:t>Максим Русланович</w:t>
            </w:r>
          </w:p>
        </w:tc>
        <w:tc>
          <w:tcPr>
            <w:tcW w:w="310" w:type="dxa"/>
          </w:tcPr>
          <w:p w:rsidR="0076640D" w:rsidRPr="002B2993" w:rsidRDefault="0076640D" w:rsidP="00334EC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217632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директор по юридическим вопросам – начальник юридического отдела Фонда капитального ремонта многоквартирных домов Рязанской области, секретарь комиссии</w:t>
            </w:r>
          </w:p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2993">
              <w:rPr>
                <w:rFonts w:ascii="Times New Roman" w:hAnsi="Times New Roman"/>
                <w:sz w:val="28"/>
                <w:szCs w:val="28"/>
              </w:rPr>
              <w:t>Посельский</w:t>
            </w:r>
            <w:proofErr w:type="spellEnd"/>
            <w:r w:rsidRPr="002B2993">
              <w:rPr>
                <w:rFonts w:ascii="Times New Roman" w:hAnsi="Times New Roman"/>
                <w:sz w:val="28"/>
                <w:szCs w:val="28"/>
              </w:rPr>
              <w:br/>
              <w:t>Александр Александрович</w:t>
            </w:r>
          </w:p>
        </w:tc>
        <w:tc>
          <w:tcPr>
            <w:tcW w:w="310" w:type="dxa"/>
          </w:tcPr>
          <w:p w:rsidR="0076640D" w:rsidRPr="002B2993" w:rsidRDefault="0076640D" w:rsidP="00334EC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76640D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исполнительный директор Ассоциации         «Совет муниципальных образований Рязанской области» (по согласованию)</w:t>
            </w:r>
          </w:p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Семина </w:t>
            </w:r>
            <w:r w:rsidRPr="002B2993">
              <w:rPr>
                <w:rFonts w:ascii="Times New Roman" w:hAnsi="Times New Roman"/>
                <w:sz w:val="28"/>
                <w:szCs w:val="28"/>
              </w:rPr>
              <w:br/>
              <w:t>Марина Александровна</w:t>
            </w:r>
          </w:p>
        </w:tc>
        <w:tc>
          <w:tcPr>
            <w:tcW w:w="310" w:type="dxa"/>
          </w:tcPr>
          <w:p w:rsidR="0076640D" w:rsidRPr="002B2993" w:rsidRDefault="0076640D" w:rsidP="00334EC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76640D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>общественный жилищный инспектор  Рязанской региональной общественной организации «Региональный центр общественного контроля в сфере ЖКХ Рязанской области» (по согласованию)</w:t>
            </w:r>
          </w:p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40D" w:rsidRPr="002B2993" w:rsidTr="002B2993">
        <w:tc>
          <w:tcPr>
            <w:tcW w:w="3483" w:type="dxa"/>
            <w:shd w:val="clear" w:color="auto" w:fill="auto"/>
          </w:tcPr>
          <w:p w:rsidR="0076640D" w:rsidRPr="002B2993" w:rsidRDefault="0076640D" w:rsidP="002B299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Сидорова  </w:t>
            </w:r>
            <w:r w:rsidRPr="002B2993">
              <w:rPr>
                <w:rFonts w:ascii="Times New Roman" w:hAnsi="Times New Roman"/>
                <w:sz w:val="28"/>
                <w:szCs w:val="28"/>
              </w:rPr>
              <w:br/>
              <w:t>Наталья Геннадьевна</w:t>
            </w:r>
          </w:p>
        </w:tc>
        <w:tc>
          <w:tcPr>
            <w:tcW w:w="310" w:type="dxa"/>
          </w:tcPr>
          <w:p w:rsidR="0076640D" w:rsidRPr="002B2993" w:rsidRDefault="0076640D" w:rsidP="00334EC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8" w:type="dxa"/>
            <w:shd w:val="clear" w:color="auto" w:fill="auto"/>
          </w:tcPr>
          <w:p w:rsidR="0076640D" w:rsidRPr="002B2993" w:rsidRDefault="0076640D" w:rsidP="0021763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B2993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финансов </w:t>
            </w:r>
            <w:r w:rsidRPr="002B2993">
              <w:rPr>
                <w:rFonts w:ascii="Times New Roman" w:hAnsi="Times New Roman"/>
                <w:sz w:val="28"/>
                <w:szCs w:val="28"/>
              </w:rPr>
              <w:br/>
              <w:t>Рязанской области</w:t>
            </w:r>
          </w:p>
        </w:tc>
      </w:tr>
    </w:tbl>
    <w:p w:rsidR="002B2993" w:rsidRPr="00EC156C" w:rsidRDefault="002B2993" w:rsidP="00EC156C">
      <w:pPr>
        <w:spacing w:line="192" w:lineRule="auto"/>
        <w:rPr>
          <w:rFonts w:ascii="Times New Roman" w:hAnsi="Times New Roman"/>
          <w:sz w:val="4"/>
          <w:szCs w:val="4"/>
        </w:rPr>
      </w:pPr>
    </w:p>
    <w:sectPr w:rsidR="002B2993" w:rsidRPr="00EC156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B69" w:rsidRDefault="00645B69">
      <w:r>
        <w:separator/>
      </w:r>
    </w:p>
  </w:endnote>
  <w:endnote w:type="continuationSeparator" w:id="0">
    <w:p w:rsidR="00645B69" w:rsidRDefault="0064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B69" w:rsidRDefault="00645B69">
      <w:r>
        <w:separator/>
      </w:r>
    </w:p>
  </w:footnote>
  <w:footnote w:type="continuationSeparator" w:id="0">
    <w:p w:rsidR="00645B69" w:rsidRDefault="0064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17632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4D5303"/>
    <w:multiLevelType w:val="hybridMultilevel"/>
    <w:tmpl w:val="E464941C"/>
    <w:lvl w:ilvl="0" w:tplc="57E6AE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7632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2993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5B69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640D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647B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156C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2025-12-19T13:31:00Z</dcterms:created>
  <dcterms:modified xsi:type="dcterms:W3CDTF">2025-12-24T08:14:00Z</dcterms:modified>
</cp:coreProperties>
</file>