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084">
        <w:rPr>
          <w:rFonts w:ascii="Times New Roman" w:hAnsi="Times New Roman"/>
          <w:bCs/>
          <w:sz w:val="28"/>
          <w:szCs w:val="28"/>
        </w:rPr>
        <w:t>от 23 декабря 2025 г. № 954-р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57084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3D1466" w:rsidRPr="003D1466" w:rsidRDefault="003D1466" w:rsidP="003D1466">
      <w:pPr>
        <w:tabs>
          <w:tab w:val="left" w:pos="1315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3D146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</w:t>
      </w:r>
      <w:r w:rsidRPr="003D1466">
        <w:rPr>
          <w:rFonts w:ascii="Times New Roman" w:hAnsi="Times New Roman"/>
          <w:sz w:val="28"/>
          <w:szCs w:val="28"/>
        </w:rPr>
        <w:t>нести в приложение к распоряжению Правительства Рязанской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466">
        <w:rPr>
          <w:rFonts w:ascii="Times New Roman" w:hAnsi="Times New Roman"/>
          <w:sz w:val="28"/>
          <w:szCs w:val="28"/>
        </w:rPr>
        <w:t>12 декабря 2023 г. № 748-р (в редакции распоряжений Правительства Рязанской области от 21.02.2024 № 86-р, от 15.05.2024</w:t>
      </w:r>
      <w:r w:rsidRPr="003D1466">
        <w:rPr>
          <w:rFonts w:ascii="Times New Roman" w:hAnsi="Times New Roman"/>
          <w:sz w:val="28"/>
          <w:szCs w:val="28"/>
        </w:rPr>
        <w:br/>
        <w:t>№ 280-р, от 03.06.2024 № 321-р, от 21.06.2024 № 373-р, от 12.07.2024</w:t>
      </w:r>
      <w:r w:rsidRPr="003D1466">
        <w:rPr>
          <w:rFonts w:ascii="Times New Roman" w:hAnsi="Times New Roman"/>
          <w:sz w:val="28"/>
          <w:szCs w:val="28"/>
        </w:rPr>
        <w:br/>
        <w:t>№ 418-р, от 18.11.2024 № 756-р, от 21.11.2024 № 768-р, от 24.12.2024</w:t>
      </w:r>
      <w:r w:rsidRPr="003D1466">
        <w:rPr>
          <w:rFonts w:ascii="Times New Roman" w:hAnsi="Times New Roman"/>
          <w:sz w:val="28"/>
          <w:szCs w:val="28"/>
        </w:rPr>
        <w:br/>
        <w:t>№ 912-р, от 17.03.2025 № 169-р, от 22.04.2025 № 291-р, от 16.07.2025</w:t>
      </w:r>
      <w:r w:rsidRPr="003D1466">
        <w:rPr>
          <w:rFonts w:ascii="Times New Roman" w:hAnsi="Times New Roman"/>
          <w:sz w:val="28"/>
          <w:szCs w:val="28"/>
        </w:rPr>
        <w:br/>
        <w:t>№ 455-р, от 13.08.2025 № 542-р, от 14.10.2025 № 709-р, от</w:t>
      </w:r>
      <w:proofErr w:type="gramEnd"/>
      <w:r w:rsidRPr="003D14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1466">
        <w:rPr>
          <w:rFonts w:ascii="Times New Roman" w:hAnsi="Times New Roman"/>
          <w:sz w:val="28"/>
          <w:szCs w:val="28"/>
        </w:rPr>
        <w:t xml:space="preserve">27.10.2025 </w:t>
      </w:r>
      <w:r w:rsidRPr="003D1466">
        <w:rPr>
          <w:rFonts w:ascii="Times New Roman" w:hAnsi="Times New Roman"/>
          <w:sz w:val="28"/>
          <w:szCs w:val="28"/>
        </w:rPr>
        <w:br/>
        <w:t>№ 744-р) следующие изменения:</w:t>
      </w:r>
      <w:proofErr w:type="gramEnd"/>
    </w:p>
    <w:p w:rsidR="003D1466" w:rsidRPr="003D1466" w:rsidRDefault="003D1466" w:rsidP="003D146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1) </w:t>
      </w:r>
      <w:r w:rsidRPr="003D1466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«Развитие информационного общества»:</w:t>
      </w:r>
    </w:p>
    <w:p w:rsidR="003D1466" w:rsidRPr="003D1466" w:rsidRDefault="003D1466" w:rsidP="003D1466">
      <w:pPr>
        <w:ind w:firstLine="709"/>
        <w:jc w:val="both"/>
        <w:rPr>
          <w:rFonts w:ascii="Times New Roman" w:hAnsi="Times New Roman"/>
        </w:rPr>
      </w:pPr>
      <w:r w:rsidRPr="003D1466">
        <w:rPr>
          <w:rFonts w:ascii="Times New Roman" w:hAnsi="Times New Roman"/>
          <w:spacing w:val="-4"/>
          <w:sz w:val="28"/>
          <w:szCs w:val="28"/>
        </w:rPr>
        <w:t>- строку «Объемы финансового обеспечения за весь период реализации»</w:t>
      </w:r>
      <w:r w:rsidRPr="003D1466">
        <w:rPr>
          <w:rFonts w:ascii="Times New Roman" w:hAnsi="Times New Roman"/>
          <w:sz w:val="28"/>
          <w:szCs w:val="28"/>
        </w:rPr>
        <w:t xml:space="preserve"> таблицы подраздела 1.1 «Основные положения» изложить в следующей редакции: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402"/>
        <w:gridCol w:w="5954"/>
      </w:tblGrid>
      <w:tr w:rsidR="003D1466" w:rsidRPr="003D1466" w:rsidTr="003D3F4B">
        <w:trPr>
          <w:trHeight w:val="8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10091746,90287 тыс. рублей (в том числе с 2024 года – 8005679,983 тыс. рублей)»</w:t>
            </w:r>
          </w:p>
        </w:tc>
      </w:tr>
    </w:tbl>
    <w:p w:rsidR="003D1466" w:rsidRDefault="003D1466" w:rsidP="003D146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3D1466">
        <w:rPr>
          <w:rFonts w:ascii="Times New Roman" w:hAnsi="Times New Roman"/>
          <w:color w:val="000000"/>
          <w:sz w:val="28"/>
          <w:szCs w:val="28"/>
        </w:rPr>
        <w:t>в таблице подраздела 1.5 «Финансовое обеспечение государственной программы Рязанской области» пункты 1, 1.2 изложить в следующей редакции:</w:t>
      </w:r>
    </w:p>
    <w:p w:rsidR="003D1466" w:rsidRPr="003D1466" w:rsidRDefault="003D1466" w:rsidP="003D1466">
      <w:pPr>
        <w:ind w:firstLine="709"/>
        <w:jc w:val="both"/>
        <w:rPr>
          <w:rFonts w:ascii="Times New Roman" w:hAnsi="Times New Roman"/>
          <w:color w:val="000000"/>
          <w:sz w:val="4"/>
          <w:szCs w:val="4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0"/>
        <w:gridCol w:w="4678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3D1466" w:rsidRPr="003D1466" w:rsidTr="003D3F4B">
        <w:trPr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D1466" w:rsidRPr="003D1466" w:rsidTr="003D3F4B">
        <w:trPr>
          <w:cantSplit/>
          <w:trHeight w:val="1792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«1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1339382,88694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1965916,14062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1082665,34758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1115999,5007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8005679,983</w:t>
            </w:r>
          </w:p>
        </w:tc>
      </w:tr>
      <w:tr w:rsidR="003D1466" w:rsidRPr="003D1466" w:rsidTr="003D3F4B">
        <w:trPr>
          <w:cantSplit/>
          <w:trHeight w:val="1830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1276328,28694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1965916,14062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1019923,34758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1006665,6007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7770549,483</w:t>
            </w:r>
          </w:p>
        </w:tc>
      </w:tr>
      <w:tr w:rsidR="003D1466" w:rsidRPr="003D1466" w:rsidTr="003D3F4B">
        <w:trPr>
          <w:cantSplit/>
          <w:trHeight w:val="1270"/>
          <w:jc w:val="center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63054,6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62742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109333,9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235130,5»</w:t>
            </w:r>
          </w:p>
        </w:tc>
      </w:tr>
      <w:tr w:rsidR="003D1466" w:rsidRPr="003D1466" w:rsidTr="003D3F4B">
        <w:trPr>
          <w:cantSplit/>
          <w:trHeight w:val="1824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«1.2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мероприятий, всего, </w:t>
            </w:r>
          </w:p>
          <w:p w:rsidR="003D1466" w:rsidRPr="003D1466" w:rsidRDefault="003D1466" w:rsidP="003D1466">
            <w:pPr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1169290,97817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1922960,04062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975865,27335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983996,53987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7553828,93917</w:t>
            </w:r>
          </w:p>
        </w:tc>
      </w:tr>
      <w:tr w:rsidR="003D1466" w:rsidRPr="003D1466" w:rsidTr="003D3F4B">
        <w:trPr>
          <w:cantSplit/>
          <w:trHeight w:val="1978"/>
          <w:jc w:val="center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1169290,97817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1922960,04062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975865,27335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983996,53987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847572,03572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sz w:val="24"/>
                <w:szCs w:val="24"/>
              </w:rPr>
              <w:t>827072,03572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7553828,93917</w:t>
            </w:r>
            <w:r w:rsidRPr="003D14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D1466" w:rsidRDefault="003D1466" w:rsidP="003D146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Pr="003D1466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строки «Комплекс процессных мероприятий, всего, в том числе», «областной бюджет», пункты 2, 2.1, подпункт 2.1.13 таблицы подраздела 3.4 «Финансовое обеспечение комплекса процессных мероприятий» раздела 3 </w:t>
      </w:r>
      <w:r w:rsidRPr="003D1466">
        <w:rPr>
          <w:rFonts w:ascii="Times New Roman" w:hAnsi="Times New Roman"/>
          <w:sz w:val="28"/>
          <w:szCs w:val="28"/>
          <w:highlight w:val="white"/>
        </w:rPr>
        <w:t>«Паспорт комплекса процессных мероприятий «Создание условий для развития информационного общества и формирования электронного правительства»</w:t>
      </w:r>
      <w:r w:rsidRPr="003D1466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3D1466" w:rsidRPr="003D1466" w:rsidRDefault="003D1466" w:rsidP="003D1466">
      <w:pPr>
        <w:ind w:firstLine="709"/>
        <w:jc w:val="both"/>
        <w:rPr>
          <w:rFonts w:ascii="Times New Roman" w:hAnsi="Times New Roman"/>
          <w:color w:val="000000"/>
          <w:sz w:val="4"/>
          <w:szCs w:val="4"/>
        </w:rPr>
      </w:pPr>
    </w:p>
    <w:tbl>
      <w:tblPr>
        <w:tblStyle w:val="20"/>
        <w:tblW w:w="941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4575"/>
        <w:gridCol w:w="397"/>
        <w:gridCol w:w="399"/>
        <w:gridCol w:w="399"/>
        <w:gridCol w:w="399"/>
        <w:gridCol w:w="399"/>
        <w:gridCol w:w="399"/>
        <w:gridCol w:w="399"/>
        <w:gridCol w:w="399"/>
        <w:gridCol w:w="399"/>
        <w:gridCol w:w="386"/>
      </w:tblGrid>
      <w:tr w:rsidR="003D1466" w:rsidRPr="003D1466" w:rsidTr="003D1466">
        <w:trPr>
          <w:trHeight w:val="283"/>
          <w:tblHeader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</w:t>
            </w:r>
          </w:p>
        </w:tc>
      </w:tr>
      <w:tr w:rsidR="003D1466" w:rsidRPr="003D1466" w:rsidTr="003D1466">
        <w:trPr>
          <w:cantSplit/>
          <w:trHeight w:val="1908"/>
          <w:jc w:val="center"/>
        </w:trPr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«Комплекс процессных мероприятий, всего, в том числе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1169290,97817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1922960,04062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975865,27335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983996,53987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847572,03572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7553828,93917</w:t>
            </w:r>
          </w:p>
        </w:tc>
      </w:tr>
      <w:tr w:rsidR="003D1466" w:rsidRPr="003D1466" w:rsidTr="003D1466">
        <w:trPr>
          <w:cantSplit/>
          <w:trHeight w:val="1948"/>
          <w:jc w:val="center"/>
        </w:trPr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1169290,97817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1922960,04062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975865,27335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983996,53987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847572,03572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827072,03572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z w:val="24"/>
                <w:szCs w:val="24"/>
              </w:rPr>
              <w:t>7553828,93917»</w:t>
            </w:r>
          </w:p>
        </w:tc>
      </w:tr>
      <w:tr w:rsidR="003D1466" w:rsidRPr="003D1466" w:rsidTr="003D1466">
        <w:trPr>
          <w:cantSplit/>
          <w:trHeight w:val="2107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«2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Задача</w:t>
            </w:r>
          </w:p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«Создание информационной инфраструктуры и организация информационной безопасности», всего, в том числе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345929,10284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454783,66535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271086,64025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272939,82178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235846,4682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256346,4682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235846,4682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2072778,63482</w:t>
            </w:r>
          </w:p>
        </w:tc>
      </w:tr>
      <w:tr w:rsidR="003D1466" w:rsidRPr="003D1466" w:rsidTr="003D1466">
        <w:trPr>
          <w:cantSplit/>
          <w:trHeight w:val="1964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345929,10284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454783,66535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271086,64025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272939,82178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235846,4682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256346,4682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235846,4682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2072778,63482</w:t>
            </w:r>
          </w:p>
        </w:tc>
      </w:tr>
      <w:tr w:rsidR="003D1466" w:rsidRPr="003D1466" w:rsidTr="003D1466">
        <w:trPr>
          <w:cantSplit/>
          <w:trHeight w:val="1134"/>
          <w:jc w:val="center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2.1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Мероприятие (результат)</w:t>
            </w:r>
          </w:p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«Государственные органы Рязанской области обеспечены компьютерным оборудованием, оргтехникой, правами использования программного обеспечения для электронных вычислительных машин и баз данных, а также техническими и программными средствами для их функционирования, оказаны информационные услуги и услуги по технической поддержке программного обеспечения, техническому обслуживанию и ремонту компьютерного оборудования и оргтехники», всего, в том числе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98688,69437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120606,68533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69988,06322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71841,24475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572361,92982</w:t>
            </w:r>
          </w:p>
        </w:tc>
      </w:tr>
      <w:tr w:rsidR="003D1466" w:rsidRPr="003D1466" w:rsidTr="003D1466">
        <w:trPr>
          <w:cantSplit/>
          <w:trHeight w:val="1974"/>
          <w:jc w:val="center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всего, в том числе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98688,69437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120606,68533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69988,06322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71841,24475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70412,41405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572361,92982» </w:t>
            </w:r>
          </w:p>
        </w:tc>
      </w:tr>
      <w:tr w:rsidR="003D1466" w:rsidRPr="003D1466" w:rsidTr="003D1466">
        <w:trPr>
          <w:cantSplit/>
          <w:trHeight w:val="2234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«2.1.13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МинТЭК</w:t>
            </w:r>
            <w:proofErr w:type="spellEnd"/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 ЖКХ РО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2798,15635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2178,86256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1902,86257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1923,17681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1820,92111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1820,92111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1820,92111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D1466" w:rsidRPr="003D1466" w:rsidRDefault="003D1466" w:rsidP="003D14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D146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14265,82162»</w:t>
            </w:r>
          </w:p>
        </w:tc>
      </w:tr>
    </w:tbl>
    <w:p w:rsidR="00B54F03" w:rsidRPr="003D1466" w:rsidRDefault="00B54F03" w:rsidP="00B54F03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3D1466" w:rsidTr="00E97C96">
        <w:trPr>
          <w:trHeight w:val="309"/>
        </w:trPr>
        <w:tc>
          <w:tcPr>
            <w:tcW w:w="2574" w:type="pct"/>
          </w:tcPr>
          <w:p w:rsidR="00E97C96" w:rsidRPr="003D146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D146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D146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D146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3D146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3D146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3D146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D146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D146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D146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146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3D1466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3D1466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7A" w:rsidRDefault="00EB2D7A">
      <w:r>
        <w:separator/>
      </w:r>
    </w:p>
  </w:endnote>
  <w:endnote w:type="continuationSeparator" w:id="0">
    <w:p w:rsidR="00EB2D7A" w:rsidRDefault="00EB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7A" w:rsidRDefault="00EB2D7A">
      <w:r>
        <w:separator/>
      </w:r>
    </w:p>
  </w:footnote>
  <w:footnote w:type="continuationSeparator" w:id="0">
    <w:p w:rsidR="00EB2D7A" w:rsidRDefault="00EB2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9F5474">
      <w:rPr>
        <w:rFonts w:ascii="Times New Roman" w:hAnsi="Times New Roman"/>
        <w:noProof/>
        <w:sz w:val="24"/>
        <w:szCs w:val="24"/>
      </w:rPr>
      <w:t>3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dxWM2WSQ5reCJR9WxpIwowvhuE=" w:salt="IfzkYrZ64OuqG1XEMwRq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1466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7084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19AD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25271"/>
    <w:rsid w:val="00932E3C"/>
    <w:rsid w:val="009573D3"/>
    <w:rsid w:val="009977FF"/>
    <w:rsid w:val="009A085B"/>
    <w:rsid w:val="009C1DE6"/>
    <w:rsid w:val="009C1F0E"/>
    <w:rsid w:val="009D3E8C"/>
    <w:rsid w:val="009E3A0E"/>
    <w:rsid w:val="009F5474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54F0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2D7A"/>
    <w:rsid w:val="00EB7CE9"/>
    <w:rsid w:val="00EC433F"/>
    <w:rsid w:val="00ED1FDE"/>
    <w:rsid w:val="00F06EFB"/>
    <w:rsid w:val="00F128F2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B54F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9"/>
    <w:rsid w:val="003D14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B54F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9"/>
    <w:rsid w:val="003D14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8</cp:revision>
  <cp:lastPrinted>2008-04-23T08:17:00Z</cp:lastPrinted>
  <dcterms:created xsi:type="dcterms:W3CDTF">2025-12-22T14:45:00Z</dcterms:created>
  <dcterms:modified xsi:type="dcterms:W3CDTF">2025-12-24T08:45:00Z</dcterms:modified>
</cp:coreProperties>
</file>