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41607E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07E">
        <w:rPr>
          <w:rFonts w:ascii="Times New Roman" w:hAnsi="Times New Roman"/>
          <w:bCs/>
          <w:sz w:val="28"/>
          <w:szCs w:val="28"/>
        </w:rPr>
        <w:t>от 29 декабря 2025 г. № 990-р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A17CC1" w:rsidRPr="00A17CC1" w:rsidRDefault="00A17CC1" w:rsidP="00DB11C1">
      <w:pPr>
        <w:tabs>
          <w:tab w:val="left" w:pos="1315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A17CC1">
        <w:rPr>
          <w:rFonts w:ascii="Times New Roman" w:hAnsi="Times New Roman"/>
          <w:spacing w:val="-4"/>
          <w:sz w:val="28"/>
          <w:szCs w:val="28"/>
          <w:shd w:val="clear" w:color="auto" w:fill="FFFFFF"/>
        </w:rPr>
        <w:lastRenderedPageBreak/>
        <w:t>В</w:t>
      </w:r>
      <w:r w:rsidRPr="00A17CC1">
        <w:rPr>
          <w:rFonts w:ascii="Times New Roman" w:hAnsi="Times New Roman"/>
          <w:spacing w:val="-4"/>
          <w:sz w:val="28"/>
          <w:szCs w:val="28"/>
        </w:rPr>
        <w:t>нести в приложение к распоряжению Правительства Рязанской области</w:t>
      </w:r>
      <w:r w:rsidRPr="00A17CC1">
        <w:rPr>
          <w:rFonts w:ascii="Times New Roman" w:hAnsi="Times New Roman"/>
          <w:sz w:val="28"/>
          <w:szCs w:val="28"/>
        </w:rPr>
        <w:t xml:space="preserve"> от 12 декабря 2023 г. № 748-р (в редакции распоряжений Правительства Рязанской области от 21.02.2024 № 86-р, от 15.05.2024</w:t>
      </w:r>
      <w:r w:rsidR="00217695" w:rsidRPr="007420DB">
        <w:rPr>
          <w:rFonts w:ascii="Times New Roman" w:hAnsi="Times New Roman"/>
          <w:sz w:val="28"/>
          <w:szCs w:val="28"/>
        </w:rPr>
        <w:t xml:space="preserve"> </w:t>
      </w:r>
      <w:r w:rsidRPr="00A17CC1">
        <w:rPr>
          <w:rFonts w:ascii="Times New Roman" w:hAnsi="Times New Roman"/>
          <w:sz w:val="28"/>
          <w:szCs w:val="28"/>
        </w:rPr>
        <w:t xml:space="preserve">№ 280-р, от 03.06.2024 </w:t>
      </w:r>
      <w:r w:rsidRPr="00A17CC1">
        <w:rPr>
          <w:rFonts w:ascii="Times New Roman" w:hAnsi="Times New Roman"/>
          <w:spacing w:val="-4"/>
          <w:sz w:val="28"/>
          <w:szCs w:val="28"/>
        </w:rPr>
        <w:t>№ 321-р, от 21.06.2024 № 373-р, от 12.07.2024</w:t>
      </w:r>
      <w:r w:rsidR="00217695" w:rsidRPr="007420D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17CC1">
        <w:rPr>
          <w:rFonts w:ascii="Times New Roman" w:hAnsi="Times New Roman"/>
          <w:spacing w:val="-4"/>
          <w:sz w:val="28"/>
          <w:szCs w:val="28"/>
        </w:rPr>
        <w:t>№ 418-р, от 18.11.2024 № 756-р,</w:t>
      </w:r>
      <w:r w:rsidRPr="00A17CC1">
        <w:rPr>
          <w:rFonts w:ascii="Times New Roman" w:hAnsi="Times New Roman"/>
          <w:sz w:val="28"/>
          <w:szCs w:val="28"/>
        </w:rPr>
        <w:t xml:space="preserve"> от 21.11.2024 № 768-р, от 24.12.2024</w:t>
      </w:r>
      <w:r w:rsidR="00217695" w:rsidRPr="007420DB">
        <w:rPr>
          <w:rFonts w:ascii="Times New Roman" w:hAnsi="Times New Roman"/>
          <w:sz w:val="28"/>
          <w:szCs w:val="28"/>
        </w:rPr>
        <w:t xml:space="preserve"> </w:t>
      </w:r>
      <w:r w:rsidRPr="00A17CC1">
        <w:rPr>
          <w:rFonts w:ascii="Times New Roman" w:hAnsi="Times New Roman"/>
          <w:sz w:val="28"/>
          <w:szCs w:val="28"/>
        </w:rPr>
        <w:t>№ 912-р, от 17.03.2025 № 169-р,</w:t>
      </w:r>
      <w:r w:rsidR="00217695" w:rsidRPr="007420DB">
        <w:rPr>
          <w:rFonts w:ascii="Times New Roman" w:hAnsi="Times New Roman"/>
          <w:sz w:val="28"/>
          <w:szCs w:val="28"/>
        </w:rPr>
        <w:br/>
      </w:r>
      <w:r w:rsidRPr="00A17CC1">
        <w:rPr>
          <w:rFonts w:ascii="Times New Roman" w:hAnsi="Times New Roman"/>
          <w:sz w:val="28"/>
          <w:szCs w:val="28"/>
        </w:rPr>
        <w:t>от 22.04.2025 № 291-р, от 16.07.2025</w:t>
      </w:r>
      <w:r w:rsidR="00217695" w:rsidRPr="007420DB">
        <w:rPr>
          <w:rFonts w:ascii="Times New Roman" w:hAnsi="Times New Roman"/>
          <w:sz w:val="28"/>
          <w:szCs w:val="28"/>
        </w:rPr>
        <w:t xml:space="preserve"> </w:t>
      </w:r>
      <w:r w:rsidRPr="00A17CC1">
        <w:rPr>
          <w:rFonts w:ascii="Times New Roman" w:hAnsi="Times New Roman"/>
          <w:sz w:val="28"/>
          <w:szCs w:val="28"/>
        </w:rPr>
        <w:t>№ 455-р, от 13.08.2025 № 542-р,</w:t>
      </w:r>
      <w:r w:rsidR="00217695" w:rsidRPr="007420DB">
        <w:rPr>
          <w:rFonts w:ascii="Times New Roman" w:hAnsi="Times New Roman"/>
          <w:sz w:val="28"/>
          <w:szCs w:val="28"/>
        </w:rPr>
        <w:br/>
      </w:r>
      <w:r w:rsidRPr="00A17CC1">
        <w:rPr>
          <w:rFonts w:ascii="Times New Roman" w:hAnsi="Times New Roman"/>
          <w:sz w:val="28"/>
          <w:szCs w:val="28"/>
        </w:rPr>
        <w:t>от 14.10.2025 № 709-р, от</w:t>
      </w:r>
      <w:proofErr w:type="gramEnd"/>
      <w:r w:rsidRPr="00A17C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7CC1">
        <w:rPr>
          <w:rFonts w:ascii="Times New Roman" w:hAnsi="Times New Roman"/>
          <w:sz w:val="28"/>
          <w:szCs w:val="28"/>
        </w:rPr>
        <w:t>27.10.2025</w:t>
      </w:r>
      <w:r w:rsidR="00217695" w:rsidRPr="007420DB">
        <w:rPr>
          <w:rFonts w:ascii="Times New Roman" w:hAnsi="Times New Roman"/>
          <w:sz w:val="28"/>
          <w:szCs w:val="28"/>
        </w:rPr>
        <w:t xml:space="preserve"> </w:t>
      </w:r>
      <w:r w:rsidRPr="00A17CC1">
        <w:rPr>
          <w:rFonts w:ascii="Times New Roman" w:hAnsi="Times New Roman"/>
          <w:sz w:val="28"/>
          <w:szCs w:val="28"/>
        </w:rPr>
        <w:t>№ 744-р,</w:t>
      </w:r>
      <w:r w:rsidRPr="00A17CC1">
        <w:rPr>
          <w:rFonts w:ascii="Times New Roman" w:hAnsi="Times New Roman"/>
          <w:sz w:val="28"/>
          <w:szCs w:val="28"/>
          <w:highlight w:val="white"/>
        </w:rPr>
        <w:t xml:space="preserve"> от 23.12.2025 № 954-р)</w:t>
      </w:r>
      <w:r w:rsidRPr="00A17CC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A17CC1" w:rsidRPr="00A17CC1" w:rsidRDefault="007420DB" w:rsidP="00DB11C1">
      <w:pPr>
        <w:ind w:firstLine="709"/>
        <w:jc w:val="both"/>
        <w:rPr>
          <w:rFonts w:ascii="Times New Roman" w:hAnsi="Times New Roman"/>
        </w:rPr>
      </w:pPr>
      <w:r w:rsidRPr="007420DB">
        <w:rPr>
          <w:rFonts w:ascii="Times New Roman" w:hAnsi="Times New Roman"/>
          <w:sz w:val="28"/>
          <w:szCs w:val="28"/>
        </w:rPr>
        <w:t>1) в</w:t>
      </w:r>
      <w:r w:rsidR="00A17CC1" w:rsidRPr="00A17CC1">
        <w:rPr>
          <w:rFonts w:ascii="Times New Roman" w:hAnsi="Times New Roman"/>
          <w:sz w:val="28"/>
          <w:szCs w:val="28"/>
        </w:rPr>
        <w:t xml:space="preserve"> разделе 1 «Паспорт государственной программы Рязанской области «Развитие информационного общества»:</w:t>
      </w:r>
    </w:p>
    <w:p w:rsidR="00A17CC1" w:rsidRPr="00A17CC1" w:rsidRDefault="00A17CC1" w:rsidP="00DB11C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7CC1">
        <w:rPr>
          <w:rFonts w:ascii="Times New Roman" w:hAnsi="Times New Roman"/>
          <w:sz w:val="28"/>
          <w:szCs w:val="28"/>
        </w:rPr>
        <w:t>- строку «Объемы финансового обеспечения за весь период реализации» таблицы подраздела 1.1 «Основные положения» изложить в следующей редакции:</w:t>
      </w:r>
    </w:p>
    <w:p w:rsidR="00A17CC1" w:rsidRPr="00A17CC1" w:rsidRDefault="00A17CC1" w:rsidP="00A17CC1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65" w:type="dxa"/>
        <w:tblInd w:w="94" w:type="dxa"/>
        <w:tblLook w:val="01E0" w:firstRow="1" w:lastRow="1" w:firstColumn="1" w:lastColumn="1" w:noHBand="0" w:noVBand="0"/>
      </w:tblPr>
      <w:tblGrid>
        <w:gridCol w:w="3388"/>
        <w:gridCol w:w="5977"/>
      </w:tblGrid>
      <w:tr w:rsidR="00A17CC1" w:rsidRPr="00A17CC1" w:rsidTr="007420DB">
        <w:trPr>
          <w:trHeight w:val="666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C1" w:rsidRPr="00A17CC1" w:rsidRDefault="00A17CC1" w:rsidP="00A17CC1">
            <w:pPr>
              <w:rPr>
                <w:rFonts w:ascii="Times New Roman" w:hAnsi="Times New Roman"/>
                <w:sz w:val="24"/>
                <w:szCs w:val="24"/>
              </w:rPr>
            </w:pPr>
            <w:r w:rsidRPr="00A17CC1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C1" w:rsidRPr="00A17CC1" w:rsidRDefault="00A17CC1" w:rsidP="00A17CC1">
            <w:pPr>
              <w:rPr>
                <w:rFonts w:ascii="Times New Roman" w:hAnsi="Times New Roman"/>
                <w:sz w:val="24"/>
                <w:szCs w:val="24"/>
              </w:rPr>
            </w:pPr>
            <w:r w:rsidRPr="00A17CC1">
              <w:rPr>
                <w:rFonts w:ascii="Times New Roman" w:hAnsi="Times New Roman"/>
                <w:sz w:val="24"/>
                <w:szCs w:val="24"/>
              </w:rPr>
              <w:t xml:space="preserve">9672329,21275 тыс. рублей (в том числе с 2024 года – </w:t>
            </w:r>
            <w:r w:rsidRPr="00A17CC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7586262,29288 </w:t>
            </w:r>
            <w:r w:rsidRPr="00A17CC1">
              <w:rPr>
                <w:rFonts w:ascii="Times New Roman" w:hAnsi="Times New Roman"/>
                <w:sz w:val="24"/>
                <w:szCs w:val="24"/>
              </w:rPr>
              <w:t>тыс. рублей)»</w:t>
            </w:r>
          </w:p>
        </w:tc>
      </w:tr>
    </w:tbl>
    <w:p w:rsidR="00DB11C1" w:rsidRPr="00DB11C1" w:rsidRDefault="00DB11C1" w:rsidP="00DB11C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>-</w:t>
      </w:r>
      <w:r w:rsidR="007420DB" w:rsidRPr="007420DB">
        <w:rPr>
          <w:rFonts w:ascii="Times New Roman" w:hAnsi="Times New Roman"/>
          <w:color w:val="000000"/>
          <w:sz w:val="28"/>
          <w:szCs w:val="28"/>
          <w:highlight w:val="white"/>
        </w:rPr>
        <w:t> </w:t>
      </w: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графах 7-11 пункта 1.1 </w:t>
      </w:r>
      <w:r w:rsidR="007420DB" w:rsidRPr="00DB11C1">
        <w:rPr>
          <w:rFonts w:ascii="Times New Roman" w:hAnsi="Times New Roman"/>
          <w:color w:val="000000"/>
          <w:sz w:val="28"/>
          <w:szCs w:val="28"/>
          <w:highlight w:val="white"/>
        </w:rPr>
        <w:t>таблиц</w:t>
      </w:r>
      <w:r w:rsidR="007420DB" w:rsidRPr="007420DB">
        <w:rPr>
          <w:rFonts w:ascii="Times New Roman" w:hAnsi="Times New Roman"/>
          <w:color w:val="000000"/>
          <w:sz w:val="28"/>
          <w:szCs w:val="28"/>
          <w:highlight w:val="white"/>
        </w:rPr>
        <w:t>ы</w:t>
      </w:r>
      <w:r w:rsidR="007420DB" w:rsidRPr="00DB11C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подраздела 1.2 «Показатели государственной программы Рязанской области»</w:t>
      </w:r>
      <w:r w:rsidR="00ED7BF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>цифры «83,7», «87,2», «87,3», «91,1», «95,3» заменить соответственно цифрами «38,3», «50,6», «63», «75,3», «87,7»;</w:t>
      </w:r>
    </w:p>
    <w:p w:rsidR="00DB11C1" w:rsidRPr="00DB11C1" w:rsidRDefault="007420DB" w:rsidP="00DB11C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 </w:t>
      </w:r>
      <w:r w:rsidR="00DB11C1" w:rsidRPr="00DB11C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графе 7 пункта 1 </w:t>
      </w: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>таблиц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ы</w:t>
      </w: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пункта 1.3.2 «План достижения показателей государственной программы Рязанской области в 2025 году» подраздела 1.3 «План достижения показателей государственной программы Рязанской области</w:t>
      </w:r>
      <w:r w:rsidRPr="00DB11C1">
        <w:rPr>
          <w:rFonts w:ascii="Times New Roman" w:hAnsi="Times New Roman"/>
          <w:highlight w:val="white"/>
        </w:rPr>
        <w:t>»</w:t>
      </w:r>
      <w:r>
        <w:rPr>
          <w:rFonts w:ascii="Times New Roman" w:hAnsi="Times New Roman"/>
          <w:highlight w:val="white"/>
        </w:rPr>
        <w:t xml:space="preserve"> </w:t>
      </w:r>
      <w:r w:rsidR="00DB11C1" w:rsidRPr="00DB11C1">
        <w:rPr>
          <w:rFonts w:ascii="Times New Roman" w:hAnsi="Times New Roman"/>
          <w:color w:val="000000"/>
          <w:sz w:val="28"/>
          <w:szCs w:val="28"/>
          <w:highlight w:val="white"/>
        </w:rPr>
        <w:t>цифры «83,7» заменить цифрами «38,3»;</w:t>
      </w:r>
    </w:p>
    <w:p w:rsidR="00DB11C1" w:rsidRPr="00DB11C1" w:rsidRDefault="00ED7BF2" w:rsidP="00DB11C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DB11C1" w:rsidRPr="00DB11C1">
        <w:rPr>
          <w:rFonts w:ascii="Times New Roman" w:hAnsi="Times New Roman"/>
          <w:color w:val="000000"/>
          <w:sz w:val="28"/>
          <w:szCs w:val="28"/>
        </w:rPr>
        <w:t>пункты 1, 1.1,</w:t>
      </w:r>
      <w:r w:rsidR="00F0209A">
        <w:rPr>
          <w:rFonts w:ascii="Times New Roman" w:hAnsi="Times New Roman"/>
          <w:color w:val="000000"/>
          <w:sz w:val="28"/>
          <w:szCs w:val="28"/>
        </w:rPr>
        <w:t xml:space="preserve"> подпункт</w:t>
      </w:r>
      <w:r w:rsidR="00DB11C1" w:rsidRPr="00DB11C1">
        <w:rPr>
          <w:rFonts w:ascii="Times New Roman" w:hAnsi="Times New Roman"/>
          <w:color w:val="000000"/>
          <w:sz w:val="28"/>
          <w:szCs w:val="28"/>
        </w:rPr>
        <w:t xml:space="preserve"> 1.1.7,</w:t>
      </w:r>
      <w:r w:rsidR="00F020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09A" w:rsidRPr="00DB11C1">
        <w:rPr>
          <w:rFonts w:ascii="Times New Roman" w:hAnsi="Times New Roman"/>
          <w:color w:val="000000"/>
          <w:sz w:val="28"/>
          <w:szCs w:val="28"/>
        </w:rPr>
        <w:t>пункт</w:t>
      </w:r>
      <w:r w:rsidR="00DB11C1" w:rsidRPr="00DB11C1">
        <w:rPr>
          <w:rFonts w:ascii="Times New Roman" w:hAnsi="Times New Roman"/>
          <w:color w:val="000000"/>
          <w:sz w:val="28"/>
          <w:szCs w:val="28"/>
        </w:rPr>
        <w:t xml:space="preserve"> 1.2 </w:t>
      </w:r>
      <w:r w:rsidRPr="00DB11C1">
        <w:rPr>
          <w:rFonts w:ascii="Times New Roman" w:hAnsi="Times New Roman"/>
          <w:color w:val="000000"/>
          <w:sz w:val="28"/>
          <w:szCs w:val="28"/>
        </w:rPr>
        <w:t>таблиц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DB11C1">
        <w:rPr>
          <w:rFonts w:ascii="Times New Roman" w:hAnsi="Times New Roman"/>
          <w:color w:val="000000"/>
          <w:sz w:val="28"/>
          <w:szCs w:val="28"/>
        </w:rPr>
        <w:t xml:space="preserve"> подраздела 1.5 «Финансовое обеспечение государственной программы Рязанской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11C1" w:rsidRPr="00DB11C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DB11C1" w:rsidRPr="00DB11C1" w:rsidRDefault="00DB11C1" w:rsidP="00DB11C1">
      <w:pPr>
        <w:ind w:firstLine="709"/>
        <w:jc w:val="both"/>
        <w:rPr>
          <w:rFonts w:ascii="Times New Roman" w:hAnsi="Times New Roman"/>
          <w:color w:val="000000"/>
          <w:sz w:val="4"/>
          <w:szCs w:val="4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7"/>
        <w:gridCol w:w="4531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DB11C1" w:rsidRPr="00DB11C1" w:rsidTr="007420DB">
        <w:trPr>
          <w:tblHeader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B11C1" w:rsidRPr="00DB11C1" w:rsidTr="007420DB">
        <w:trPr>
          <w:cantSplit/>
          <w:trHeight w:val="1695"/>
          <w:jc w:val="center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«1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1339382,88694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1546498,45050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1082665,34758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1115999,5007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7586262,0229</w:t>
            </w:r>
          </w:p>
        </w:tc>
      </w:tr>
      <w:tr w:rsidR="00DB11C1" w:rsidRPr="00DB11C1" w:rsidTr="007420DB">
        <w:trPr>
          <w:cantSplit/>
          <w:trHeight w:val="1667"/>
          <w:jc w:val="center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1276328,28694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1546498,45050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1019923,34758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1006665,6007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7351131,7929</w:t>
            </w:r>
          </w:p>
        </w:tc>
      </w:tr>
      <w:tr w:rsidR="00DB11C1" w:rsidRPr="00DB11C1" w:rsidTr="007420DB">
        <w:trPr>
          <w:cantSplit/>
          <w:trHeight w:val="1023"/>
          <w:jc w:val="center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63054,6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62742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109333,9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235130,5</w:t>
            </w:r>
          </w:p>
        </w:tc>
      </w:tr>
      <w:tr w:rsidR="00DB11C1" w:rsidRPr="00DB11C1" w:rsidTr="007420DB">
        <w:trPr>
          <w:trHeight w:val="1554"/>
          <w:jc w:val="center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170091,90877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41950,229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106800,07423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132002,96083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450845,17283</w:t>
            </w:r>
          </w:p>
        </w:tc>
      </w:tr>
      <w:tr w:rsidR="00DB11C1" w:rsidRPr="00DB11C1" w:rsidTr="007420DB">
        <w:trPr>
          <w:cantSplit/>
          <w:trHeight w:val="1597"/>
          <w:jc w:val="center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107037,30877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41950,229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44058,07423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22669,06083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sz w:val="24"/>
                <w:szCs w:val="24"/>
              </w:rPr>
              <w:t>215714,67283</w:t>
            </w:r>
          </w:p>
        </w:tc>
      </w:tr>
      <w:tr w:rsidR="00DB11C1" w:rsidRPr="00DB11C1" w:rsidTr="007420DB">
        <w:trPr>
          <w:cantSplit/>
          <w:trHeight w:val="1261"/>
          <w:jc w:val="center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63054,6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62742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109333,9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235130,5»</w:t>
            </w:r>
          </w:p>
        </w:tc>
      </w:tr>
      <w:tr w:rsidR="00DB11C1" w:rsidRPr="00DB11C1" w:rsidTr="007420DB">
        <w:trPr>
          <w:trHeight w:val="1387"/>
          <w:jc w:val="center"/>
        </w:trPr>
        <w:tc>
          <w:tcPr>
            <w:tcW w:w="7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«1.1.7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DB" w:rsidRPr="00F0209A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Региональный проект </w:t>
            </w:r>
          </w:p>
          <w:p w:rsidR="00DB11C1" w:rsidRPr="00DB11C1" w:rsidRDefault="007420DB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DB11C1"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цифрового государственного управления в Рязанской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B11C1"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, всего, в том числе</w:t>
            </w:r>
          </w:p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13991,48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41950,229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42117,6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19287,6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117346,909</w:t>
            </w:r>
          </w:p>
        </w:tc>
      </w:tr>
      <w:tr w:rsidR="00DB11C1" w:rsidRPr="00DB11C1" w:rsidTr="007420DB">
        <w:trPr>
          <w:trHeight w:val="1275"/>
          <w:jc w:val="center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13991,48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41950,229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42117,6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19287,6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117346,909</w:t>
            </w:r>
          </w:p>
        </w:tc>
      </w:tr>
      <w:tr w:rsidR="00DB11C1" w:rsidRPr="00DB11C1" w:rsidTr="007420DB">
        <w:trPr>
          <w:trHeight w:val="1761"/>
          <w:jc w:val="center"/>
        </w:trPr>
        <w:tc>
          <w:tcPr>
            <w:tcW w:w="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1.2</w:t>
            </w:r>
          </w:p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Комплекс процессных мероприятий, всего, </w:t>
            </w:r>
          </w:p>
          <w:p w:rsidR="00DB11C1" w:rsidRPr="00DB11C1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в том числе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1169290,97817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1504548,22150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975865,27335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983996,53987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7135417,12005</w:t>
            </w:r>
          </w:p>
        </w:tc>
      </w:tr>
      <w:tr w:rsidR="00DB11C1" w:rsidRPr="00DB11C1" w:rsidTr="007420DB">
        <w:trPr>
          <w:trHeight w:val="1762"/>
          <w:jc w:val="center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B11C1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B11C1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1169290,97817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1504548,22150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975865,27335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983996,53987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7135417,12005</w:t>
            </w:r>
            <w:r w:rsidRPr="00DB11C1">
              <w:rPr>
                <w:rFonts w:ascii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</w:tbl>
    <w:p w:rsidR="00DB11C1" w:rsidRPr="00DB11C1" w:rsidRDefault="007420DB" w:rsidP="00DB11C1">
      <w:pPr>
        <w:ind w:firstLine="709"/>
        <w:jc w:val="both"/>
        <w:rPr>
          <w:rFonts w:ascii="Times New Roman" w:hAnsi="Times New Roman"/>
          <w:color w:val="000000"/>
          <w:sz w:val="28"/>
          <w:szCs w:val="24"/>
          <w:highlight w:val="white"/>
        </w:rPr>
      </w:pPr>
      <w:r>
        <w:rPr>
          <w:rFonts w:ascii="Times New Roman" w:hAnsi="Times New Roman"/>
          <w:color w:val="000000"/>
          <w:sz w:val="28"/>
          <w:szCs w:val="24"/>
          <w:highlight w:val="white"/>
        </w:rPr>
        <w:t>2) </w:t>
      </w:r>
      <w:r w:rsidR="00DB11C1" w:rsidRPr="00DB11C1">
        <w:rPr>
          <w:rFonts w:ascii="Times New Roman" w:hAnsi="Times New Roman"/>
          <w:color w:val="000000"/>
          <w:sz w:val="28"/>
          <w:szCs w:val="24"/>
          <w:highlight w:val="white"/>
        </w:rPr>
        <w:t xml:space="preserve">строки «Проектная часть, всего, в том числе», «областной бюджет», пункты 7, 7.7, 7.11 </w:t>
      </w:r>
      <w:r>
        <w:rPr>
          <w:rFonts w:ascii="Times New Roman" w:hAnsi="Times New Roman"/>
          <w:color w:val="000000"/>
          <w:sz w:val="28"/>
          <w:szCs w:val="24"/>
          <w:highlight w:val="white"/>
        </w:rPr>
        <w:t>таблицы</w:t>
      </w:r>
      <w:r w:rsidRPr="00DB11C1">
        <w:rPr>
          <w:rFonts w:ascii="Times New Roman" w:hAnsi="Times New Roman"/>
          <w:color w:val="000000"/>
          <w:sz w:val="28"/>
          <w:szCs w:val="24"/>
          <w:highlight w:val="white"/>
        </w:rPr>
        <w:t xml:space="preserve"> подраздела 2.2 «Финансовое обеспечение проектной части государственной</w:t>
      </w:r>
      <w:r w:rsidR="00ED7BF2">
        <w:rPr>
          <w:rFonts w:ascii="Times New Roman" w:hAnsi="Times New Roman"/>
          <w:color w:val="000000"/>
          <w:sz w:val="28"/>
          <w:szCs w:val="24"/>
          <w:highlight w:val="white"/>
        </w:rPr>
        <w:t xml:space="preserve"> </w:t>
      </w:r>
      <w:r w:rsidR="00ED7BF2" w:rsidRPr="00DB11C1">
        <w:rPr>
          <w:rFonts w:ascii="Times New Roman" w:hAnsi="Times New Roman"/>
          <w:color w:val="000000"/>
          <w:sz w:val="28"/>
          <w:highlight w:val="white"/>
        </w:rPr>
        <w:t>программы Рязанской области</w:t>
      </w:r>
      <w:r w:rsidRPr="00DB11C1">
        <w:rPr>
          <w:rFonts w:ascii="Times New Roman" w:hAnsi="Times New Roman"/>
          <w:color w:val="000000"/>
          <w:sz w:val="28"/>
          <w:szCs w:val="24"/>
          <w:highlight w:val="white"/>
        </w:rPr>
        <w:t xml:space="preserve">» </w:t>
      </w:r>
      <w:r w:rsidRPr="00DB11C1">
        <w:rPr>
          <w:rFonts w:ascii="Times New Roman" w:hAnsi="Times New Roman"/>
          <w:color w:val="000000"/>
          <w:sz w:val="28"/>
          <w:highlight w:val="white"/>
        </w:rPr>
        <w:t xml:space="preserve">раздела 2 </w:t>
      </w:r>
      <w:r w:rsidRPr="00DB11C1">
        <w:rPr>
          <w:rFonts w:ascii="Times New Roman" w:hAnsi="Times New Roman"/>
          <w:color w:val="000000"/>
          <w:sz w:val="28"/>
          <w:highlight w:val="white"/>
        </w:rPr>
        <w:lastRenderedPageBreak/>
        <w:t>«Проектная часть государственной программы Рязанской области»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 w:rsidR="00DB11C1" w:rsidRPr="00DB11C1">
        <w:rPr>
          <w:rFonts w:ascii="Times New Roman" w:hAnsi="Times New Roman"/>
          <w:color w:val="000000"/>
          <w:sz w:val="28"/>
          <w:szCs w:val="24"/>
          <w:highlight w:val="white"/>
        </w:rPr>
        <w:t>изложить в следующей редакции:</w:t>
      </w:r>
    </w:p>
    <w:p w:rsidR="00DB11C1" w:rsidRPr="00DB11C1" w:rsidRDefault="00DB11C1" w:rsidP="00DB11C1">
      <w:pPr>
        <w:ind w:firstLine="709"/>
        <w:jc w:val="both"/>
        <w:rPr>
          <w:rFonts w:ascii="Times New Roman" w:hAnsi="Times New Roman"/>
          <w:color w:val="000000"/>
          <w:sz w:val="4"/>
          <w:szCs w:val="4"/>
          <w:highlight w:val="white"/>
        </w:rPr>
      </w:pPr>
    </w:p>
    <w:tbl>
      <w:tblPr>
        <w:tblW w:w="93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"/>
        <w:gridCol w:w="3969"/>
        <w:gridCol w:w="709"/>
        <w:gridCol w:w="564"/>
        <w:gridCol w:w="426"/>
        <w:gridCol w:w="422"/>
        <w:gridCol w:w="424"/>
        <w:gridCol w:w="424"/>
        <w:gridCol w:w="424"/>
        <w:gridCol w:w="424"/>
        <w:gridCol w:w="424"/>
        <w:gridCol w:w="424"/>
      </w:tblGrid>
      <w:tr w:rsidR="00DB11C1" w:rsidRPr="00DB11C1" w:rsidTr="007420DB">
        <w:trPr>
          <w:cantSplit/>
          <w:tblHeader/>
          <w:jc w:val="center"/>
        </w:trPr>
        <w:tc>
          <w:tcPr>
            <w:tcW w:w="697" w:type="dxa"/>
            <w:shd w:val="clear" w:color="FFFFFF" w:fill="FFFFFF"/>
            <w:vAlign w:val="center"/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FFFFFF" w:fill="FFFFFF"/>
            <w:vAlign w:val="center"/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FFFFFF" w:fill="FFFFFF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FFFFFF" w:fill="FFFFFF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" w:type="dxa"/>
            <w:shd w:val="clear" w:color="FFFFFF" w:fill="FFFFFF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" w:type="dxa"/>
            <w:shd w:val="clear" w:color="FFFFFF" w:fill="FFFFFF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" w:type="dxa"/>
            <w:shd w:val="clear" w:color="FFFFFF" w:fill="FFFFFF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" w:type="dxa"/>
            <w:shd w:val="clear" w:color="FFFFFF" w:fill="FFFFFF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" w:type="dxa"/>
            <w:shd w:val="clear" w:color="FFFFFF" w:fill="FFFFFF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" w:type="dxa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DB11C1" w:rsidRPr="00DB11C1" w:rsidTr="007420DB">
        <w:trPr>
          <w:cantSplit/>
          <w:trHeight w:val="1684"/>
          <w:jc w:val="center"/>
        </w:trPr>
        <w:tc>
          <w:tcPr>
            <w:tcW w:w="4666" w:type="dxa"/>
            <w:gridSpan w:val="2"/>
            <w:shd w:val="clear" w:color="FFFFFF" w:fill="FFFFFF"/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«Проектная часть, всего, в том числе</w:t>
            </w:r>
          </w:p>
        </w:tc>
        <w:tc>
          <w:tcPr>
            <w:tcW w:w="709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170091,90877</w:t>
            </w:r>
          </w:p>
        </w:tc>
        <w:tc>
          <w:tcPr>
            <w:tcW w:w="422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41950,229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106800,07423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132002,96083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450845,17283</w:t>
            </w:r>
          </w:p>
        </w:tc>
      </w:tr>
      <w:tr w:rsidR="00DB11C1" w:rsidRPr="00DB11C1" w:rsidTr="007420DB">
        <w:trPr>
          <w:cantSplit/>
          <w:trHeight w:val="1814"/>
          <w:jc w:val="center"/>
        </w:trPr>
        <w:tc>
          <w:tcPr>
            <w:tcW w:w="4666" w:type="dxa"/>
            <w:gridSpan w:val="2"/>
            <w:shd w:val="clear" w:color="FFFFFF" w:fill="FFFFFF"/>
          </w:tcPr>
          <w:p w:rsidR="00DB11C1" w:rsidRPr="00DB11C1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107037,30877</w:t>
            </w:r>
          </w:p>
        </w:tc>
        <w:tc>
          <w:tcPr>
            <w:tcW w:w="422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41950,229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44058,07423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22669,06083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215714,67283»</w:t>
            </w:r>
          </w:p>
        </w:tc>
      </w:tr>
      <w:tr w:rsidR="00DB11C1" w:rsidRPr="00DB11C1" w:rsidTr="007420DB">
        <w:trPr>
          <w:cantSplit/>
          <w:trHeight w:val="1415"/>
          <w:jc w:val="center"/>
        </w:trPr>
        <w:tc>
          <w:tcPr>
            <w:tcW w:w="697" w:type="dxa"/>
            <w:vMerge w:val="restart"/>
            <w:shd w:val="clear" w:color="FFFFFF" w:fill="FFFFFF"/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«7</w:t>
            </w:r>
          </w:p>
        </w:tc>
        <w:tc>
          <w:tcPr>
            <w:tcW w:w="3969" w:type="dxa"/>
            <w:shd w:val="clear" w:color="FFFFFF" w:fill="FFFFFF"/>
          </w:tcPr>
          <w:p w:rsidR="00DB11C1" w:rsidRPr="00DB11C1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проект</w:t>
            </w:r>
          </w:p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цифрового государственного управления в Рязанской области», всего, в том числе</w:t>
            </w:r>
          </w:p>
        </w:tc>
        <w:tc>
          <w:tcPr>
            <w:tcW w:w="709" w:type="dxa"/>
            <w:shd w:val="clear" w:color="FFFFFF" w:fill="FFFFFF"/>
          </w:tcPr>
          <w:p w:rsidR="00DB11C1" w:rsidRPr="00DB11C1" w:rsidRDefault="00DB11C1" w:rsidP="007420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13991,48</w:t>
            </w:r>
          </w:p>
        </w:tc>
        <w:tc>
          <w:tcPr>
            <w:tcW w:w="422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41950,229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42117,6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19287,6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117346,909</w:t>
            </w:r>
          </w:p>
        </w:tc>
      </w:tr>
      <w:tr w:rsidR="00DB11C1" w:rsidRPr="00DB11C1" w:rsidTr="007420DB">
        <w:trPr>
          <w:cantSplit/>
          <w:trHeight w:val="1407"/>
          <w:jc w:val="center"/>
        </w:trPr>
        <w:tc>
          <w:tcPr>
            <w:tcW w:w="697" w:type="dxa"/>
            <w:vMerge/>
            <w:shd w:val="clear" w:color="FFFFFF" w:fill="FFFFFF"/>
            <w:vAlign w:val="center"/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FFFFFF" w:fill="FFFFFF"/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FFFFFF" w:fill="FFFFFF"/>
          </w:tcPr>
          <w:p w:rsidR="00DB11C1" w:rsidRPr="00DB11C1" w:rsidRDefault="00DB11C1" w:rsidP="007420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13991,48</w:t>
            </w:r>
          </w:p>
        </w:tc>
        <w:tc>
          <w:tcPr>
            <w:tcW w:w="422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41950,229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42117,6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19287,6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117346,909»</w:t>
            </w:r>
          </w:p>
        </w:tc>
      </w:tr>
      <w:tr w:rsidR="00DB11C1" w:rsidRPr="00DB11C1" w:rsidTr="007420DB">
        <w:trPr>
          <w:cantSplit/>
          <w:trHeight w:val="2271"/>
          <w:jc w:val="center"/>
        </w:trPr>
        <w:tc>
          <w:tcPr>
            <w:tcW w:w="697" w:type="dxa"/>
            <w:vMerge w:val="restart"/>
            <w:shd w:val="clear" w:color="FFFFFF" w:fill="FFFFFF"/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«7.7</w:t>
            </w:r>
          </w:p>
        </w:tc>
        <w:tc>
          <w:tcPr>
            <w:tcW w:w="3969" w:type="dxa"/>
            <w:shd w:val="clear" w:color="FFFFFF" w:fill="FFFFFF"/>
          </w:tcPr>
          <w:p w:rsidR="00DB11C1" w:rsidRPr="00DB11C1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DB11C1" w:rsidRPr="00DB11C1" w:rsidRDefault="007420DB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DB11C1"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Обеспечено создание и развитие государственной информационной системы Рязанской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DB11C1"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Центр опережающей профессиональной подготовки Рязанской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B11C1"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, всего, в том числе</w:t>
            </w:r>
          </w:p>
        </w:tc>
        <w:tc>
          <w:tcPr>
            <w:tcW w:w="709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Минобразование</w:t>
            </w:r>
            <w:proofErr w:type="spellEnd"/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</w:p>
        </w:tc>
        <w:tc>
          <w:tcPr>
            <w:tcW w:w="56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11740,395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18213,6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18213,6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48167,595</w:t>
            </w:r>
          </w:p>
        </w:tc>
      </w:tr>
      <w:tr w:rsidR="00DB11C1" w:rsidRPr="00DB11C1" w:rsidTr="007420DB">
        <w:trPr>
          <w:cantSplit/>
          <w:trHeight w:val="1317"/>
          <w:jc w:val="center"/>
        </w:trPr>
        <w:tc>
          <w:tcPr>
            <w:tcW w:w="697" w:type="dxa"/>
            <w:vMerge/>
            <w:shd w:val="clear" w:color="FFFFFF" w:fill="FFFFFF"/>
            <w:vAlign w:val="center"/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FFFFFF" w:fill="FFFFFF"/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11740,395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18213,6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18213,6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48167,595»</w:t>
            </w:r>
          </w:p>
        </w:tc>
      </w:tr>
      <w:tr w:rsidR="00DB11C1" w:rsidRPr="00DB11C1" w:rsidTr="007420DB">
        <w:trPr>
          <w:cantSplit/>
          <w:trHeight w:val="1837"/>
          <w:jc w:val="center"/>
        </w:trPr>
        <w:tc>
          <w:tcPr>
            <w:tcW w:w="697" w:type="dxa"/>
            <w:vMerge w:val="restart"/>
            <w:shd w:val="clear" w:color="FFFFFF" w:fill="FFFFFF"/>
          </w:tcPr>
          <w:p w:rsidR="00DB11C1" w:rsidRPr="00DB11C1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«7.11</w:t>
            </w:r>
          </w:p>
        </w:tc>
        <w:tc>
          <w:tcPr>
            <w:tcW w:w="3969" w:type="dxa"/>
            <w:shd w:val="clear" w:color="FFFFFF" w:fill="FFFFFF"/>
          </w:tcPr>
          <w:p w:rsidR="00DB11C1" w:rsidRPr="00DB11C1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DB11C1" w:rsidRPr="00DB11C1" w:rsidRDefault="007420DB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DB11C1"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развитие Единой государственной информацио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нной системы Рязанской области «</w:t>
            </w:r>
            <w:r w:rsidR="00DB11C1"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Архивное наследие Рязанской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B11C1"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, всего, в том числе</w:t>
            </w:r>
          </w:p>
        </w:tc>
        <w:tc>
          <w:tcPr>
            <w:tcW w:w="709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ГАУРО</w:t>
            </w:r>
          </w:p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4467,334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4467,334</w:t>
            </w:r>
          </w:p>
        </w:tc>
      </w:tr>
      <w:tr w:rsidR="00DB11C1" w:rsidRPr="00DB11C1" w:rsidTr="007420DB">
        <w:trPr>
          <w:cantSplit/>
          <w:trHeight w:val="1331"/>
          <w:jc w:val="center"/>
        </w:trPr>
        <w:tc>
          <w:tcPr>
            <w:tcW w:w="697" w:type="dxa"/>
            <w:vMerge/>
            <w:shd w:val="clear" w:color="FFFFFF" w:fill="FFFFFF"/>
            <w:vAlign w:val="center"/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FFFFFF" w:fill="FFFFFF"/>
          </w:tcPr>
          <w:p w:rsidR="00DB11C1" w:rsidRPr="00DB11C1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4467,334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shd w:val="clear" w:color="FFFFFF" w:fill="FFFFFF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extDirection w:val="btLr"/>
            <w:vAlign w:val="center"/>
          </w:tcPr>
          <w:p w:rsidR="00DB11C1" w:rsidRPr="00DB11C1" w:rsidRDefault="00DB11C1" w:rsidP="007420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1C1">
              <w:rPr>
                <w:rFonts w:ascii="Times New Roman" w:hAnsi="Times New Roman"/>
                <w:color w:val="000000"/>
                <w:sz w:val="24"/>
                <w:szCs w:val="24"/>
              </w:rPr>
              <w:t>4467,334»</w:t>
            </w:r>
          </w:p>
        </w:tc>
      </w:tr>
    </w:tbl>
    <w:p w:rsidR="00DB11C1" w:rsidRPr="00DB11C1" w:rsidRDefault="00DB11C1" w:rsidP="00DB11C1">
      <w:pPr>
        <w:ind w:firstLine="709"/>
        <w:jc w:val="both"/>
        <w:rPr>
          <w:rFonts w:ascii="Times New Roman" w:hAnsi="Times New Roman"/>
          <w:color w:val="000000"/>
          <w:sz w:val="10"/>
          <w:szCs w:val="28"/>
          <w:highlight w:val="white"/>
        </w:rPr>
      </w:pPr>
    </w:p>
    <w:p w:rsidR="00DB11C1" w:rsidRPr="00DB11C1" w:rsidRDefault="007420DB" w:rsidP="00DB11C1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lastRenderedPageBreak/>
        <w:t>3) в</w:t>
      </w:r>
      <w:r w:rsidR="00DB11C1" w:rsidRPr="00DB11C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таблице подраздела 3.4 «Финансовое обеспечение комплекса процессных мероприятий» раздела 3 </w:t>
      </w:r>
      <w:r w:rsidR="00DB11C1" w:rsidRPr="00DB11C1">
        <w:rPr>
          <w:rFonts w:ascii="Times New Roman" w:hAnsi="Times New Roman"/>
          <w:sz w:val="28"/>
          <w:szCs w:val="28"/>
          <w:highlight w:val="white"/>
        </w:rPr>
        <w:t>«Паспорт комплекса процессных мероприятий «Создание условий для развития информационного общества и формирования электронного правительства»:</w:t>
      </w:r>
    </w:p>
    <w:p w:rsidR="00DB11C1" w:rsidRPr="00DB11C1" w:rsidRDefault="00DB11C1" w:rsidP="00DB11C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proofErr w:type="gramStart"/>
      <w:r w:rsidRPr="00DB11C1">
        <w:rPr>
          <w:rFonts w:ascii="Times New Roman" w:hAnsi="Times New Roman"/>
          <w:sz w:val="28"/>
          <w:szCs w:val="28"/>
          <w:highlight w:val="white"/>
        </w:rPr>
        <w:t>-</w:t>
      </w:r>
      <w:r w:rsidR="007420DB">
        <w:rPr>
          <w:rFonts w:ascii="Times New Roman" w:hAnsi="Times New Roman"/>
          <w:sz w:val="28"/>
          <w:szCs w:val="28"/>
          <w:highlight w:val="white"/>
        </w:rPr>
        <w:t> </w:t>
      </w:r>
      <w:r w:rsidRPr="00DB11C1">
        <w:rPr>
          <w:rFonts w:ascii="Times New Roman" w:hAnsi="Times New Roman"/>
          <w:sz w:val="28"/>
          <w:szCs w:val="28"/>
          <w:highlight w:val="white"/>
        </w:rPr>
        <w:t>с</w:t>
      </w: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>троки «Комплекс процессных мероприятий, всего, в том</w:t>
      </w:r>
      <w:r w:rsidR="00DD10D2"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числе», «областной бюджет», пункты 1, </w:t>
      </w:r>
      <w:r w:rsidR="007420DB">
        <w:rPr>
          <w:rFonts w:ascii="Times New Roman" w:hAnsi="Times New Roman"/>
          <w:color w:val="000000"/>
          <w:sz w:val="28"/>
          <w:szCs w:val="28"/>
          <w:highlight w:val="white"/>
        </w:rPr>
        <w:t>1.2-1.4,</w:t>
      </w: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1.14-1.16, 1.2, 1.3, 2, 2.1,</w:t>
      </w:r>
      <w:r w:rsidR="00DD10D2"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>подпункты 2.1.1, 2.1.6, 2.1.9, 2.1.13, 2.1.15, 2.1.16, 2.1.18, 2.1.20, 2.1.21, 2.1.27, 2.1.28, 2.1.32, 2.1.33, пункт 2.2,</w:t>
      </w:r>
      <w:r w:rsidR="00DD10D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подпункт 2.2.1, пункты</w:t>
      </w: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3, 3.2, 3.5, 3.8, 5,</w:t>
      </w:r>
      <w:r w:rsidR="00DD10D2"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 w:rsidRPr="00DB11C1">
        <w:rPr>
          <w:rFonts w:ascii="Times New Roman" w:hAnsi="Times New Roman"/>
          <w:color w:val="000000"/>
          <w:sz w:val="28"/>
          <w:szCs w:val="28"/>
          <w:highlight w:val="white"/>
        </w:rPr>
        <w:t>5.1, 6, 6.1 изложить в следующей редакции:</w:t>
      </w:r>
      <w:proofErr w:type="gramEnd"/>
    </w:p>
    <w:p w:rsidR="00DB11C1" w:rsidRPr="00DB11C1" w:rsidRDefault="00DB11C1" w:rsidP="00DB11C1">
      <w:pPr>
        <w:ind w:firstLine="709"/>
        <w:jc w:val="both"/>
        <w:rPr>
          <w:rFonts w:ascii="Times New Roman" w:hAnsi="Times New Roman"/>
          <w:color w:val="000000"/>
          <w:sz w:val="12"/>
          <w:szCs w:val="28"/>
          <w:highlight w:val="white"/>
        </w:rPr>
      </w:pPr>
    </w:p>
    <w:tbl>
      <w:tblPr>
        <w:tblStyle w:val="13"/>
        <w:tblW w:w="937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8"/>
        <w:gridCol w:w="4393"/>
        <w:gridCol w:w="560"/>
        <w:gridCol w:w="397"/>
        <w:gridCol w:w="397"/>
        <w:gridCol w:w="397"/>
        <w:gridCol w:w="397"/>
        <w:gridCol w:w="397"/>
        <w:gridCol w:w="432"/>
        <w:gridCol w:w="362"/>
        <w:gridCol w:w="397"/>
        <w:gridCol w:w="384"/>
      </w:tblGrid>
      <w:tr w:rsidR="00DB11C1" w:rsidRPr="00DD10D2" w:rsidTr="007420DB">
        <w:trPr>
          <w:trHeight w:val="322"/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12</w:t>
            </w:r>
          </w:p>
        </w:tc>
      </w:tr>
      <w:tr w:rsidR="00DB11C1" w:rsidRPr="00DD10D2" w:rsidTr="00ED7BF2">
        <w:trPr>
          <w:cantSplit/>
          <w:trHeight w:val="1750"/>
          <w:jc w:val="center"/>
        </w:trPr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ind w:left="113" w:right="113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«Комплекс процессных мероприятий, всего, в том числе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1169290,97817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1504548,22150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975865,27335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983996,53987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827072,03572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847572,03572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827072,03572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7135417,12005</w:t>
            </w:r>
          </w:p>
        </w:tc>
      </w:tr>
      <w:tr w:rsidR="00DB11C1" w:rsidRPr="00DD10D2" w:rsidTr="00ED7BF2">
        <w:trPr>
          <w:cantSplit/>
          <w:trHeight w:val="1736"/>
          <w:jc w:val="center"/>
        </w:trPr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D10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D10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1169290,97817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1504548,22150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975865,27335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983996,53987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827072,03572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847572,03572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827072,03572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7135417,12005</w:t>
            </w:r>
          </w:p>
        </w:tc>
      </w:tr>
      <w:tr w:rsidR="00DB11C1" w:rsidRPr="00DD10D2" w:rsidTr="00ED7BF2">
        <w:trPr>
          <w:trHeight w:val="1974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Задача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«Обеспечение эксплуатации информационных систем и информационных ресурсов в сферах государственного управления и предоставления государственных услуг», всего, в том 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317613,25193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350639,88006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209470,68383 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209470,68383 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208788,53414 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208788,53414 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208788,53414 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1713560,10207</w:t>
            </w:r>
          </w:p>
        </w:tc>
      </w:tr>
      <w:tr w:rsidR="00DB11C1" w:rsidRPr="00DD10D2" w:rsidTr="00ED7BF2">
        <w:trPr>
          <w:trHeight w:val="1890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317613,25193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350639,88006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209470,68383 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209470,68383 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208788,53414 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208788,53414 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208788,53414 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1713560,1020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7»</w:t>
            </w:r>
          </w:p>
        </w:tc>
      </w:tr>
      <w:tr w:rsidR="00DB11C1" w:rsidRPr="00DD10D2" w:rsidTr="00ED7BF2">
        <w:trPr>
          <w:trHeight w:val="2337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«1.2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Pr="00DD10D2">
              <w:rPr>
                <w:rFonts w:ascii="Times New Roman" w:hAnsi="Times New Roman"/>
                <w:sz w:val="24"/>
                <w:szCs w:val="24"/>
              </w:rPr>
              <w:br/>
              <w:t xml:space="preserve">«Обеспечено функционирование информационной системы Минсельхозпрода РО», 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Минсельхозпрод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23,75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1223,75</w:t>
            </w:r>
          </w:p>
        </w:tc>
      </w:tr>
      <w:tr w:rsidR="00DB11C1" w:rsidRPr="00DD10D2" w:rsidTr="00ED7BF2">
        <w:trPr>
          <w:trHeight w:val="1038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23,75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1223,75</w:t>
            </w:r>
          </w:p>
        </w:tc>
      </w:tr>
      <w:tr w:rsidR="00DB11C1" w:rsidRPr="00DD10D2" w:rsidTr="007420DB">
        <w:trPr>
          <w:trHeight w:val="1813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Pr="00DD10D2">
              <w:rPr>
                <w:rFonts w:ascii="Times New Roman" w:hAnsi="Times New Roman"/>
                <w:sz w:val="24"/>
                <w:szCs w:val="24"/>
              </w:rPr>
              <w:br/>
              <w:t>«Обеспечена эксплуатация государственной информацио</w:t>
            </w:r>
            <w:r w:rsidR="00DD10D2">
              <w:rPr>
                <w:rFonts w:ascii="Times New Roman" w:hAnsi="Times New Roman"/>
                <w:sz w:val="24"/>
                <w:szCs w:val="24"/>
              </w:rPr>
              <w:t>нной системы Рязанской области «</w:t>
            </w:r>
            <w:r w:rsidRPr="00DD10D2">
              <w:rPr>
                <w:rFonts w:ascii="Times New Roman" w:hAnsi="Times New Roman"/>
                <w:sz w:val="24"/>
                <w:szCs w:val="24"/>
              </w:rPr>
              <w:t>Государственная жилищная инспекция</w:t>
            </w:r>
            <w:r w:rsidR="00DD10D2">
              <w:rPr>
                <w:rFonts w:ascii="Times New Roman" w:hAnsi="Times New Roman"/>
                <w:sz w:val="24"/>
                <w:szCs w:val="24"/>
              </w:rPr>
              <w:t>»</w:t>
            </w:r>
            <w:r w:rsidRPr="00DD10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Минцифры</w:t>
            </w:r>
            <w:proofErr w:type="spellEnd"/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350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3099,997559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297,5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297,5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2700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2700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12144,99759</w:t>
            </w:r>
          </w:p>
        </w:tc>
      </w:tr>
      <w:tr w:rsidR="00DB11C1" w:rsidRPr="00DD10D2" w:rsidTr="007420DB">
        <w:trPr>
          <w:trHeight w:val="1701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350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3099,997559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297,5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297,5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2700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2700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12144,99759</w:t>
            </w:r>
          </w:p>
        </w:tc>
      </w:tr>
      <w:tr w:rsidR="00DB11C1" w:rsidRPr="00DD10D2" w:rsidTr="00ED7BF2">
        <w:trPr>
          <w:trHeight w:val="1701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«Обеспечена эксплуатация государственной информационной системы Рязанской области «Электронное образование Рязанской области», всего, в том числе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ED7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Минцифры</w:t>
            </w:r>
            <w:proofErr w:type="spellEnd"/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37626,55845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40983,30568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20389,02263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20389,02263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43967,927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43967,927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43967,927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251291,69039</w:t>
            </w:r>
          </w:p>
        </w:tc>
      </w:tr>
      <w:tr w:rsidR="00DB11C1" w:rsidRPr="00DD10D2" w:rsidTr="007420DB">
        <w:trPr>
          <w:trHeight w:val="1701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37626,55845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40983,30568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20389,02263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20389,02263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43967,927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43967,927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43967,927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251291,6903»</w:t>
            </w:r>
          </w:p>
        </w:tc>
      </w:tr>
      <w:tr w:rsidR="00DB11C1" w:rsidRPr="00DD10D2" w:rsidTr="007420DB">
        <w:trPr>
          <w:trHeight w:val="1772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«1.14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«Обеспечена эксплуатация Единой государственной информационной системы Рязанской области «Архивное наследие Рязанской области», всего, в том 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ГАУРО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1797,62246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5400,475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5400,475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12598,57246</w:t>
            </w:r>
          </w:p>
        </w:tc>
      </w:tr>
      <w:tr w:rsidR="00DB11C1" w:rsidRPr="00DD10D2" w:rsidTr="007420DB">
        <w:trPr>
          <w:trHeight w:val="1511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89" w:rsidRPr="00DD10D2" w:rsidRDefault="00E13989" w:rsidP="00E139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1797,62246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5400,475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5400,475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12598,57246</w:t>
            </w:r>
          </w:p>
        </w:tc>
      </w:tr>
      <w:tr w:rsidR="00DB11C1" w:rsidRPr="00DD10D2" w:rsidTr="00DD10D2">
        <w:trPr>
          <w:trHeight w:val="1876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Pr="00DD10D2">
              <w:rPr>
                <w:rFonts w:ascii="Times New Roman" w:hAnsi="Times New Roman"/>
                <w:sz w:val="24"/>
                <w:szCs w:val="24"/>
              </w:rPr>
              <w:br/>
              <w:t xml:space="preserve">«Обеспечена эксплуатация государственной информационной системы Рязанской области «Противодействие коррупции», 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Минцифры</w:t>
            </w:r>
            <w:proofErr w:type="spellEnd"/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249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443,972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443,972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113</w:t>
            </w:r>
            <w:r w:rsidRPr="00DD10D2">
              <w:rPr>
                <w:rFonts w:ascii="Times New Roman" w:hAnsi="Times New Roman"/>
                <w:sz w:val="24"/>
                <w:szCs w:val="24"/>
              </w:rPr>
              <w:t>6,944</w:t>
            </w:r>
          </w:p>
        </w:tc>
      </w:tr>
      <w:tr w:rsidR="00DB11C1" w:rsidRPr="00DD10D2" w:rsidTr="00DD10D2">
        <w:trPr>
          <w:trHeight w:val="1275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249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443,972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443,972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113</w:t>
            </w:r>
            <w:r w:rsidRPr="00DD10D2">
              <w:rPr>
                <w:rFonts w:ascii="Times New Roman" w:hAnsi="Times New Roman"/>
                <w:sz w:val="24"/>
                <w:szCs w:val="24"/>
              </w:rPr>
              <w:t>6,944</w:t>
            </w:r>
          </w:p>
        </w:tc>
      </w:tr>
      <w:tr w:rsidR="00DB11C1" w:rsidRPr="00DD10D2" w:rsidTr="00DD10D2">
        <w:trPr>
          <w:trHeight w:val="2030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Pr="00DD10D2">
              <w:rPr>
                <w:rFonts w:ascii="Times New Roman" w:hAnsi="Times New Roman"/>
                <w:sz w:val="24"/>
                <w:szCs w:val="24"/>
              </w:rPr>
              <w:br/>
              <w:t xml:space="preserve">«Обеспечено функционирование государственной информационной системы Рязанской области «Электронный государственный строительный надзор», 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Минцифры</w:t>
            </w:r>
            <w:proofErr w:type="spellEnd"/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3024,999</w:t>
            </w:r>
            <w:r w:rsidRPr="00DD10D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2571,25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2571,25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8167,</w:t>
            </w:r>
            <w:r w:rsidRPr="00DD10D2">
              <w:rPr>
                <w:rFonts w:ascii="Times New Roman" w:hAnsi="Times New Roman"/>
                <w:sz w:val="24"/>
                <w:szCs w:val="24"/>
              </w:rPr>
              <w:t>49908</w:t>
            </w:r>
          </w:p>
        </w:tc>
      </w:tr>
      <w:tr w:rsidR="00DB11C1" w:rsidRPr="00DD10D2" w:rsidTr="00DD10D2">
        <w:trPr>
          <w:trHeight w:val="1456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3024,999</w:t>
            </w:r>
            <w:r w:rsidRPr="00DD10D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2571,25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2571,25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8167,</w:t>
            </w:r>
            <w:r w:rsidRPr="00DD10D2">
              <w:rPr>
                <w:rFonts w:ascii="Times New Roman" w:hAnsi="Times New Roman"/>
                <w:sz w:val="24"/>
                <w:szCs w:val="24"/>
              </w:rPr>
              <w:t>49908</w:t>
            </w:r>
          </w:p>
        </w:tc>
      </w:tr>
      <w:tr w:rsidR="00DB11C1" w:rsidRPr="00DD10D2" w:rsidTr="00DD10D2">
        <w:trPr>
          <w:trHeight w:val="1876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Задача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«Создание информационной инфраструктуры и организация информационной безопасности», всего, в том 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13989">
              <w:rPr>
                <w:rFonts w:ascii="Times New Roman" w:hAnsi="Times New Roman"/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345929,10284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477239,27242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271086,64025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272939,82178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235846,4682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256346,4682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235846,4682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2095234,24189</w:t>
            </w:r>
          </w:p>
        </w:tc>
      </w:tr>
      <w:tr w:rsidR="00DB11C1" w:rsidRPr="00DD10D2" w:rsidTr="00DD10D2">
        <w:trPr>
          <w:trHeight w:val="1835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345929,10284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477239,27242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271086,64025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272939,82178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235846,4682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256346,4682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235846,4682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2095234,24189</w:t>
            </w:r>
          </w:p>
        </w:tc>
      </w:tr>
      <w:tr w:rsidR="00DB11C1" w:rsidRPr="00DD10D2" w:rsidTr="007420DB">
        <w:trPr>
          <w:cantSplit/>
          <w:trHeight w:val="1134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Мероприятие (результат)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«Государственные органы Рязанской области обеспечены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для их функционирования, оказаны информационные услуги и услуги по технической поддержке программного обеспечения, техническому обслуживанию и ремонту компьютерного оборудования и оргтехники», всего, в том числе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98688,69437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143037,79240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69988,06322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 xml:space="preserve">71841,24475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 xml:space="preserve">70412,41405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 xml:space="preserve">70412,41405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 xml:space="preserve">70412,41405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572361,92982</w:t>
            </w:r>
          </w:p>
        </w:tc>
      </w:tr>
      <w:tr w:rsidR="00DB11C1" w:rsidRPr="00DD10D2" w:rsidTr="00DD10D2">
        <w:trPr>
          <w:cantSplit/>
          <w:trHeight w:val="2071"/>
          <w:jc w:val="center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всего, в том числе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98688,69437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143037,79240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69988,06322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71841,24475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70412,41405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70412,41405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70412,41405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  <w:r w:rsidRPr="00E139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594517,03689</w:t>
            </w:r>
          </w:p>
        </w:tc>
      </w:tr>
      <w:tr w:rsidR="00DB11C1" w:rsidRPr="00DD10D2" w:rsidTr="00DD10D2">
        <w:trPr>
          <w:trHeight w:val="2170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2.1.1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Правительство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6442,07448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6380,55677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4342,51204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6173,08629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9245,32202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9245,32202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9245,32202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51074,19564»</w:t>
            </w:r>
          </w:p>
        </w:tc>
      </w:tr>
      <w:tr w:rsidR="00DB11C1" w:rsidRPr="00DD10D2" w:rsidTr="007420DB">
        <w:trPr>
          <w:trHeight w:val="1705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2.1.6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МЭР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3595,47135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2506,16151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2987,04088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2989,15588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2817,80468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2817,80468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2817,80468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20531,24366»</w:t>
            </w:r>
          </w:p>
        </w:tc>
      </w:tr>
      <w:tr w:rsidR="00DB11C1" w:rsidRPr="00DD10D2" w:rsidTr="00DD10D2">
        <w:trPr>
          <w:trHeight w:val="1554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«2.1.9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Минтер</w:t>
            </w:r>
            <w:proofErr w:type="spellEnd"/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853,00217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13989">
              <w:rPr>
                <w:rFonts w:ascii="Times New Roman" w:hAnsi="Times New Roman"/>
                <w:sz w:val="24"/>
                <w:szCs w:val="24"/>
                <w:highlight w:val="white"/>
              </w:rPr>
              <w:t>627,42003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682,51562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682,51562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653,125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653,125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653,125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4804,82844»</w:t>
            </w:r>
          </w:p>
        </w:tc>
      </w:tr>
      <w:tr w:rsidR="00DB11C1" w:rsidRPr="00DD10D2" w:rsidTr="00DD10D2">
        <w:trPr>
          <w:trHeight w:val="2323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«</w:t>
            </w: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2.1.13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МинТЭК</w:t>
            </w:r>
            <w:proofErr w:type="spellEnd"/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и ЖКХ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2798,15635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13989">
              <w:rPr>
                <w:rFonts w:ascii="Times New Roman" w:hAnsi="Times New Roman"/>
                <w:sz w:val="24"/>
                <w:szCs w:val="24"/>
                <w:highlight w:val="white"/>
              </w:rPr>
              <w:t>2142,569210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1902,86257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1923,17681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1820,92111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1820,92111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1820,92111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989">
              <w:rPr>
                <w:rFonts w:ascii="Times New Roman" w:hAnsi="Times New Roman"/>
                <w:sz w:val="24"/>
                <w:szCs w:val="24"/>
              </w:rPr>
              <w:t>14229,52827»</w:t>
            </w:r>
          </w:p>
        </w:tc>
      </w:tr>
      <w:tr w:rsidR="00DB11C1" w:rsidRPr="00DD10D2" w:rsidTr="007420DB">
        <w:trPr>
          <w:trHeight w:val="1893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«</w:t>
            </w: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2.1.15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Минспорт</w:t>
            </w:r>
            <w:proofErr w:type="spellEnd"/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1764,491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13989">
              <w:rPr>
                <w:rFonts w:ascii="Times New Roman" w:hAnsi="Times New Roman"/>
                <w:sz w:val="24"/>
                <w:szCs w:val="24"/>
                <w:highlight w:val="white"/>
              </w:rPr>
              <w:t>1834,68565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1856,42065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1856,42065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1776,4791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1776,4791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1776,4791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12641,45525</w:t>
            </w:r>
          </w:p>
        </w:tc>
      </w:tr>
      <w:tr w:rsidR="00DB11C1" w:rsidRPr="00DD10D2" w:rsidTr="007420DB">
        <w:trPr>
          <w:trHeight w:val="1833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2.1.16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Минфин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13585,16818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13989">
              <w:rPr>
                <w:rFonts w:ascii="Times New Roman" w:hAnsi="Times New Roman"/>
                <w:sz w:val="24"/>
                <w:szCs w:val="24"/>
                <w:highlight w:val="white"/>
              </w:rPr>
              <w:t>13335,81796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16495,50075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16495,50074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15785,16818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15785,16818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15785,16818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107267,4921»</w:t>
            </w:r>
          </w:p>
        </w:tc>
      </w:tr>
      <w:tr w:rsidR="00DB11C1" w:rsidRPr="00DD10D2" w:rsidTr="00DD10D2">
        <w:trPr>
          <w:trHeight w:val="2351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«2.1.18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  <w:proofErr w:type="spellStart"/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Главархитектура</w:t>
            </w:r>
            <w:proofErr w:type="spellEnd"/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1626,47025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13989">
              <w:rPr>
                <w:rFonts w:ascii="Times New Roman" w:hAnsi="Times New Roman"/>
                <w:sz w:val="24"/>
                <w:szCs w:val="24"/>
                <w:highlight w:val="white"/>
              </w:rPr>
              <w:t>1702,00960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1554,11564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1554,11606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1067,15818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1067,15818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1067,15818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9638,18609»</w:t>
            </w:r>
          </w:p>
        </w:tc>
      </w:tr>
      <w:tr w:rsidR="00DB11C1" w:rsidRPr="00DD10D2" w:rsidTr="007420DB">
        <w:trPr>
          <w:cantSplit/>
          <w:trHeight w:val="154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2.1.20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АКРО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1972,03058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2092,28199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1743,7508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1743,7508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1664,73058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1664,73058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1664,73058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12546,00591</w:t>
            </w:r>
          </w:p>
        </w:tc>
      </w:tr>
      <w:tr w:rsidR="00DB11C1" w:rsidRPr="00DD10D2" w:rsidTr="007420DB">
        <w:trPr>
          <w:trHeight w:val="1833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2.1.21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ГУ ВФТОРО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1947,82618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1089,88990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1171,02534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1171,02534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1124,3105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1124,3105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1124,3105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8752,69826»</w:t>
            </w:r>
          </w:p>
        </w:tc>
      </w:tr>
      <w:tr w:rsidR="00DB11C1" w:rsidRPr="00DD10D2" w:rsidTr="00DD10D2">
        <w:trPr>
          <w:trHeight w:val="1540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«</w:t>
            </w: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2.1.27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ГЖИ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1368,42077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1817,32171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1220,9997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1220,9997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1168,42077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1168,42077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1168,42077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9133,00419</w:t>
            </w:r>
          </w:p>
        </w:tc>
      </w:tr>
      <w:tr w:rsidR="00DB11C1" w:rsidRPr="00DD10D2" w:rsidTr="007420DB">
        <w:trPr>
          <w:trHeight w:val="1833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2.1.28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РОД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30090,9055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69501,89700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7187,58228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7187,58228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6878,06917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6878,06917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6878,06917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134602,17457»</w:t>
            </w:r>
          </w:p>
        </w:tc>
      </w:tr>
      <w:tr w:rsidR="00DB11C1" w:rsidRPr="00DD10D2" w:rsidTr="007420DB">
        <w:trPr>
          <w:trHeight w:val="1833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«</w:t>
            </w: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2.1.32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Коминформ</w:t>
            </w:r>
            <w:proofErr w:type="spellEnd"/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1411,61774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188,34000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91,17625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91,17625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13,21925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13,21925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13,21925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1821,96799</w:t>
            </w:r>
          </w:p>
        </w:tc>
      </w:tr>
      <w:tr w:rsidR="00DB11C1" w:rsidRPr="00DD10D2" w:rsidTr="007420DB">
        <w:trPr>
          <w:trHeight w:val="1691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2.1.33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КИТ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2485,60174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1832,71937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2032,71937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2032,71937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477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477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477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9814,75985</w:t>
            </w:r>
          </w:p>
        </w:tc>
      </w:tr>
      <w:tr w:rsidR="00DB11C1" w:rsidRPr="00DD10D2" w:rsidTr="007420DB">
        <w:trPr>
          <w:trHeight w:val="1833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«Обеспечена защита информации в государственных информационных системах Рязанской области», всего,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55877,31584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56907,08744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46448,61834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46448,61834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55681,32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55681,32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55681,32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372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45,60</w:t>
            </w:r>
          </w:p>
        </w:tc>
      </w:tr>
      <w:tr w:rsidR="00DB11C1" w:rsidRPr="00DD10D2" w:rsidTr="007420DB">
        <w:trPr>
          <w:trHeight w:val="1644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областной бюджет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55877,31584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56907,08744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46448,61834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46448,61834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55681,32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55681,32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55681,32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372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45,60</w:t>
            </w:r>
          </w:p>
        </w:tc>
      </w:tr>
      <w:tr w:rsidR="00DB11C1" w:rsidRPr="00DD10D2" w:rsidTr="007420DB">
        <w:trPr>
          <w:trHeight w:val="1980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областной бюджет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Минцифры</w:t>
            </w:r>
            <w:proofErr w:type="spellEnd"/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54602,31584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55632,08744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45364,86834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45364,86834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54406,32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54406,32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54406,32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3641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83,1»</w:t>
            </w:r>
          </w:p>
        </w:tc>
      </w:tr>
      <w:tr w:rsidR="00DB11C1" w:rsidRPr="00DD10D2" w:rsidTr="00DD10D2">
        <w:trPr>
          <w:trHeight w:val="2114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Задача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«Организация межведомственного электронного взаимодействия», всего,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  <w:highlight w:val="white"/>
              </w:rPr>
              <w:t>в том 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53994,99153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61875,77625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42121,97419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42121,97419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67364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67364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67364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832710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83271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402207,172226</w:t>
            </w:r>
          </w:p>
        </w:tc>
      </w:tr>
      <w:tr w:rsidR="00DB11C1" w:rsidRPr="00DD10D2" w:rsidTr="00DD10D2">
        <w:trPr>
          <w:trHeight w:val="2071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областной бюджет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53994,99153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61875,77625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42121,97419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42121,97419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67364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67364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67364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832710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83271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402207,172226»</w:t>
            </w:r>
          </w:p>
        </w:tc>
      </w:tr>
      <w:tr w:rsidR="00DB11C1" w:rsidRPr="00DD10D2" w:rsidTr="00DD10D2">
        <w:trPr>
          <w:trHeight w:val="1918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3.2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Мероприятие (результат)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«Обеспечено функционирование региональной информационной системы «Реестр государственных услуг (функций) Рязанской области», всего, в том 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DD10D2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DD10D2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579,57383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579,11873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492,63776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492,63776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580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580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580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832710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83271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3883,96808</w:t>
            </w:r>
          </w:p>
        </w:tc>
      </w:tr>
      <w:tr w:rsidR="00DB11C1" w:rsidRPr="00DD10D2" w:rsidTr="00DD10D2">
        <w:trPr>
          <w:trHeight w:val="1681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областной бюджет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579,57383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579,11873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492,63776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492,63776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580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580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580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832710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83271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3883,96808»</w:t>
            </w:r>
          </w:p>
        </w:tc>
      </w:tr>
      <w:tr w:rsidR="00DB11C1" w:rsidRPr="00DD10D2" w:rsidTr="00DD10D2">
        <w:trPr>
          <w:trHeight w:val="2002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«3.5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Мероприятие (результат)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«Обеспечена эксплуатация государственной информационной системы Рязанской области «Наш Дом», всего, в том 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DD10D2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DD10D2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552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6,99900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3389,8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3389,8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4500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4500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832710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83271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30306,599</w:t>
            </w:r>
          </w:p>
        </w:tc>
      </w:tr>
      <w:tr w:rsidR="00DB11C1" w:rsidRPr="00DD10D2" w:rsidTr="00DD10D2">
        <w:trPr>
          <w:trHeight w:val="1792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областной бюджет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552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6,99900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3389,8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3389,8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4500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4500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832710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83271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30306,599»</w:t>
            </w:r>
          </w:p>
        </w:tc>
      </w:tr>
      <w:tr w:rsidR="00DB11C1" w:rsidRPr="00DD10D2" w:rsidTr="00EB78BE">
        <w:trPr>
          <w:trHeight w:val="1988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3.8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Мероприятие (результат)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«Обеспечено программно-техническое сопровождение государственной информационной системы «Региональная геоинформационная система Рязанской области», всего, в том 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DD10D2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DD10D2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3816,27233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11711,59786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4111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4111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7600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7600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7600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46549,87019</w:t>
            </w:r>
          </w:p>
        </w:tc>
      </w:tr>
      <w:tr w:rsidR="00DB11C1" w:rsidRPr="00DD10D2" w:rsidTr="007420DB">
        <w:trPr>
          <w:trHeight w:val="1845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областной бюджет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3816,27233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11711,59786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4111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4111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7600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7600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7600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46549,87019»</w:t>
            </w:r>
          </w:p>
        </w:tc>
      </w:tr>
      <w:tr w:rsidR="00DB11C1" w:rsidRPr="00DD10D2" w:rsidTr="007420DB">
        <w:trPr>
          <w:trHeight w:val="1974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Задача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255883,62771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297501,17106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298698,17716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305395,08999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227071,668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227071,668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227071,668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1838693,06992</w:t>
            </w:r>
          </w:p>
        </w:tc>
      </w:tr>
      <w:tr w:rsidR="00DB11C1" w:rsidRPr="00DD10D2" w:rsidTr="007420DB">
        <w:trPr>
          <w:trHeight w:val="1795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B78BE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255883,62771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297501,17106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298698,17716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305395,08999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227071,668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227071,668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227071,668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1838693,06992</w:t>
            </w:r>
          </w:p>
        </w:tc>
      </w:tr>
      <w:tr w:rsidR="00DB11C1" w:rsidRPr="00DD10D2" w:rsidTr="00DD10D2">
        <w:trPr>
          <w:trHeight w:val="1794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5.1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Мероприятие (результат)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«Обеспечена деятельность </w:t>
            </w:r>
            <w:proofErr w:type="spellStart"/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Минцифры</w:t>
            </w:r>
            <w:proofErr w:type="spellEnd"/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РО», всего, в том 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78BE" w:rsidRPr="00F0209A" w:rsidRDefault="00EB78BE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8BE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EB78B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  <w:p w:rsidR="00DB11C1" w:rsidRPr="00EB78BE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45938,31934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50934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,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69687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52430,81026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54302,12669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45938,31934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45938,31934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45938,31934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989">
              <w:rPr>
                <w:rFonts w:ascii="Times New Roman" w:hAnsi="Times New Roman"/>
                <w:color w:val="000000"/>
                <w:sz w:val="24"/>
                <w:szCs w:val="24"/>
              </w:rPr>
              <w:t>341420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,91118</w:t>
            </w:r>
          </w:p>
        </w:tc>
      </w:tr>
      <w:tr w:rsidR="00DB11C1" w:rsidRPr="00DD10D2" w:rsidTr="00EB78BE">
        <w:trPr>
          <w:trHeight w:val="1890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45938,31934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50934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69687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52430,81026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54302,12669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45938,31934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45938,31934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45938,31934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13989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989">
              <w:rPr>
                <w:rFonts w:ascii="Times New Roman" w:hAnsi="Times New Roman"/>
                <w:color w:val="000000"/>
                <w:sz w:val="24"/>
                <w:szCs w:val="24"/>
              </w:rPr>
              <w:t>341420</w:t>
            </w: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,91118»</w:t>
            </w:r>
          </w:p>
        </w:tc>
      </w:tr>
      <w:tr w:rsidR="00DB11C1" w:rsidRPr="00DD10D2" w:rsidTr="00EB78BE">
        <w:trPr>
          <w:trHeight w:val="1778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«6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BE" w:rsidRPr="00F0209A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Задача 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реализации на территории Рязанской области программ, проектов и инициатив в сфере применения информационных технологий»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43789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52496,85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52078,02216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148363,87216</w:t>
            </w:r>
          </w:p>
        </w:tc>
      </w:tr>
      <w:tr w:rsidR="00DB11C1" w:rsidRPr="00DD10D2" w:rsidTr="00EB78BE">
        <w:trPr>
          <w:trHeight w:val="1737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областной бюджет</w:t>
            </w: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43789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52496,85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52078,02216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148363,87216</w:t>
            </w:r>
          </w:p>
        </w:tc>
      </w:tr>
      <w:tr w:rsidR="00DB11C1" w:rsidRPr="00DD10D2" w:rsidTr="007420DB">
        <w:trPr>
          <w:trHeight w:val="1869"/>
          <w:jc w:val="center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(результат)                    «Созданы условия для внедрения цифровых технологий в экономику и социальную сферу Рязанской области», всего, в том числе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78BE" w:rsidRDefault="00EB78BE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8BE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EB78B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43789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52496,85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52078,02216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148363,87216</w:t>
            </w:r>
          </w:p>
        </w:tc>
      </w:tr>
      <w:tr w:rsidR="00DB11C1" w:rsidRPr="00DD10D2" w:rsidTr="00EB78BE">
        <w:trPr>
          <w:trHeight w:val="1932"/>
          <w:jc w:val="center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1" w:rsidRPr="00DD10D2" w:rsidRDefault="00DB11C1" w:rsidP="00DB11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областной бюджет</w:t>
            </w:r>
          </w:p>
          <w:p w:rsidR="00DB11C1" w:rsidRPr="00DD10D2" w:rsidRDefault="00DB11C1" w:rsidP="00DB11C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43789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52496,85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52078,02216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B11C1" w:rsidRPr="00DD10D2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11C1" w:rsidRPr="00EB78BE" w:rsidRDefault="00DB11C1" w:rsidP="00DD1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0D2">
              <w:rPr>
                <w:rFonts w:ascii="Times New Roman" w:hAnsi="Times New Roman"/>
                <w:color w:val="000000"/>
                <w:sz w:val="24"/>
                <w:szCs w:val="24"/>
              </w:rPr>
              <w:t>148363,87216</w:t>
            </w:r>
            <w:r w:rsidR="00EB78B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17CC1" w:rsidRPr="00EB78BE" w:rsidRDefault="00A17CC1" w:rsidP="00A17CC1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7420DB" w:rsidTr="00E97C96">
        <w:trPr>
          <w:trHeight w:val="309"/>
        </w:trPr>
        <w:tc>
          <w:tcPr>
            <w:tcW w:w="2574" w:type="pct"/>
          </w:tcPr>
          <w:p w:rsidR="00E97C96" w:rsidRPr="007420DB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420DB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420DB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420DB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7420D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7420DB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7420DB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420DB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420DB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420DB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0DB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7420DB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7420DB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9F" w:rsidRDefault="00BE6F9F">
      <w:r>
        <w:separator/>
      </w:r>
    </w:p>
  </w:endnote>
  <w:endnote w:type="continuationSeparator" w:id="0">
    <w:p w:rsidR="00BE6F9F" w:rsidRDefault="00BE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420DB" w:rsidRPr="00C95AEE" w:rsidTr="00C95AEE">
      <w:tc>
        <w:tcPr>
          <w:tcW w:w="2538" w:type="dxa"/>
          <w:shd w:val="clear" w:color="auto" w:fill="auto"/>
        </w:tcPr>
        <w:p w:rsidR="007420DB" w:rsidRPr="00C95AEE" w:rsidRDefault="007420D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420DB" w:rsidRPr="00C95AEE" w:rsidRDefault="007420DB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420DB" w:rsidRPr="00C95AEE" w:rsidRDefault="007420DB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420DB" w:rsidRPr="00C95AEE" w:rsidRDefault="007420DB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420DB" w:rsidRDefault="007420D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9F" w:rsidRDefault="00BE6F9F">
      <w:r>
        <w:separator/>
      </w:r>
    </w:p>
  </w:footnote>
  <w:footnote w:type="continuationSeparator" w:id="0">
    <w:p w:rsidR="00BE6F9F" w:rsidRDefault="00BE6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DB" w:rsidRDefault="007420DB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420DB" w:rsidRDefault="007420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DB" w:rsidRPr="00481B88" w:rsidRDefault="007420DB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7420DB" w:rsidRPr="00874BC3" w:rsidRDefault="007420DB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41607E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7420DB" w:rsidRPr="00E37801" w:rsidRDefault="007420D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DD7BE4"/>
    <w:multiLevelType w:val="hybridMultilevel"/>
    <w:tmpl w:val="61100D74"/>
    <w:lvl w:ilvl="0" w:tplc="81AE8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75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42E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EE1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602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A22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E75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6903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5856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36D0FF2"/>
    <w:multiLevelType w:val="hybridMultilevel"/>
    <w:tmpl w:val="DC52CDF6"/>
    <w:lvl w:ilvl="0" w:tplc="D33C2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DC8C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D06F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AC4E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885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8BE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E5F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406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A894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1C2135"/>
    <w:multiLevelType w:val="hybridMultilevel"/>
    <w:tmpl w:val="5BA68C2A"/>
    <w:lvl w:ilvl="0" w:tplc="94ACF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7A90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ECB1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909D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60A7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A46C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C24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EFC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CA8E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A1E437E"/>
    <w:multiLevelType w:val="hybridMultilevel"/>
    <w:tmpl w:val="F8160B9A"/>
    <w:lvl w:ilvl="0" w:tplc="4FB2B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C27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8E7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5886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AB50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655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1A8F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4B4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4E4F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7337E82"/>
    <w:multiLevelType w:val="hybridMultilevel"/>
    <w:tmpl w:val="0F84BA0E"/>
    <w:lvl w:ilvl="0" w:tplc="57828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EAE0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D4EB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6E55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0130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0C108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EB5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A15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C812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0DD4959"/>
    <w:multiLevelType w:val="hybridMultilevel"/>
    <w:tmpl w:val="60065750"/>
    <w:lvl w:ilvl="0" w:tplc="F126F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3081DE4">
      <w:start w:val="1"/>
      <w:numFmt w:val="lowerLetter"/>
      <w:lvlText w:val="%2."/>
      <w:lvlJc w:val="left"/>
      <w:pPr>
        <w:ind w:left="1789" w:hanging="360"/>
      </w:pPr>
    </w:lvl>
    <w:lvl w:ilvl="2" w:tplc="278ECA80">
      <w:start w:val="1"/>
      <w:numFmt w:val="lowerRoman"/>
      <w:lvlText w:val="%3."/>
      <w:lvlJc w:val="right"/>
      <w:pPr>
        <w:ind w:left="2509" w:hanging="180"/>
      </w:pPr>
    </w:lvl>
    <w:lvl w:ilvl="3" w:tplc="2C563922">
      <w:start w:val="1"/>
      <w:numFmt w:val="decimal"/>
      <w:lvlText w:val="%4."/>
      <w:lvlJc w:val="left"/>
      <w:pPr>
        <w:ind w:left="3229" w:hanging="360"/>
      </w:pPr>
    </w:lvl>
    <w:lvl w:ilvl="4" w:tplc="3EA80F38">
      <w:start w:val="1"/>
      <w:numFmt w:val="lowerLetter"/>
      <w:lvlText w:val="%5."/>
      <w:lvlJc w:val="left"/>
      <w:pPr>
        <w:ind w:left="3949" w:hanging="360"/>
      </w:pPr>
    </w:lvl>
    <w:lvl w:ilvl="5" w:tplc="49F0EDBA">
      <w:start w:val="1"/>
      <w:numFmt w:val="lowerRoman"/>
      <w:lvlText w:val="%6."/>
      <w:lvlJc w:val="right"/>
      <w:pPr>
        <w:ind w:left="4669" w:hanging="180"/>
      </w:pPr>
    </w:lvl>
    <w:lvl w:ilvl="6" w:tplc="90049682">
      <w:start w:val="1"/>
      <w:numFmt w:val="decimal"/>
      <w:lvlText w:val="%7."/>
      <w:lvlJc w:val="left"/>
      <w:pPr>
        <w:ind w:left="5389" w:hanging="360"/>
      </w:pPr>
    </w:lvl>
    <w:lvl w:ilvl="7" w:tplc="88627C1A">
      <w:start w:val="1"/>
      <w:numFmt w:val="lowerLetter"/>
      <w:lvlText w:val="%8."/>
      <w:lvlJc w:val="left"/>
      <w:pPr>
        <w:ind w:left="6109" w:hanging="360"/>
      </w:pPr>
    </w:lvl>
    <w:lvl w:ilvl="8" w:tplc="538A3FF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08277B"/>
    <w:multiLevelType w:val="hybridMultilevel"/>
    <w:tmpl w:val="B27A7DC2"/>
    <w:lvl w:ilvl="0" w:tplc="12C46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AAD8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0D4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E29A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209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6AC0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AE45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85B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2EA0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ye2pakOvzmowILySQdDWZNoEc8=" w:salt="in1suTDifKsqzXqw8yzY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1769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1607E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20DB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710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7CC1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6F9F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11C1"/>
    <w:rsid w:val="00DB3664"/>
    <w:rsid w:val="00DC16FB"/>
    <w:rsid w:val="00DC4A65"/>
    <w:rsid w:val="00DC4F66"/>
    <w:rsid w:val="00DD10D2"/>
    <w:rsid w:val="00DF1A70"/>
    <w:rsid w:val="00E10B44"/>
    <w:rsid w:val="00E11F02"/>
    <w:rsid w:val="00E13989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8BE"/>
    <w:rsid w:val="00EB7CE9"/>
    <w:rsid w:val="00EC433F"/>
    <w:rsid w:val="00ED1FDE"/>
    <w:rsid w:val="00ED7BF2"/>
    <w:rsid w:val="00F0209A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B11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B11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B11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B11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B11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B11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B11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rsid w:val="00DB11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B11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B11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B11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B11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B11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B11C1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DB11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B11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B11C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B11C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B11C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B11C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B11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B11C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B11C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B11C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B11C1"/>
    <w:rPr>
      <w:sz w:val="24"/>
      <w:szCs w:val="24"/>
    </w:rPr>
  </w:style>
  <w:style w:type="character" w:customStyle="1" w:styleId="QuoteChar">
    <w:name w:val="Quote Char"/>
    <w:uiPriority w:val="29"/>
    <w:rsid w:val="00DB11C1"/>
    <w:rPr>
      <w:i/>
    </w:rPr>
  </w:style>
  <w:style w:type="character" w:customStyle="1" w:styleId="IntenseQuoteChar">
    <w:name w:val="Intense Quote Char"/>
    <w:uiPriority w:val="30"/>
    <w:rsid w:val="00DB11C1"/>
    <w:rPr>
      <w:i/>
    </w:rPr>
  </w:style>
  <w:style w:type="character" w:customStyle="1" w:styleId="HeaderChar">
    <w:name w:val="Header Char"/>
    <w:basedOn w:val="a0"/>
    <w:uiPriority w:val="99"/>
    <w:rsid w:val="00DB11C1"/>
  </w:style>
  <w:style w:type="character" w:customStyle="1" w:styleId="CaptionChar">
    <w:name w:val="Caption Char"/>
    <w:uiPriority w:val="99"/>
    <w:rsid w:val="00DB11C1"/>
  </w:style>
  <w:style w:type="table" w:customStyle="1" w:styleId="PlainTable1">
    <w:name w:val="Plain Table 1"/>
    <w:basedOn w:val="a1"/>
    <w:uiPriority w:val="59"/>
    <w:rsid w:val="00DB11C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DB11C1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DB11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DB11C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">
    <w:name w:val="Grid Table 2"/>
    <w:basedOn w:val="a1"/>
    <w:uiPriority w:val="99"/>
    <w:rsid w:val="00DB11C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">
    <w:name w:val="Grid Table 3"/>
    <w:basedOn w:val="a1"/>
    <w:uiPriority w:val="99"/>
    <w:rsid w:val="00DB11C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">
    <w:name w:val="Grid Table 4"/>
    <w:basedOn w:val="a1"/>
    <w:uiPriority w:val="59"/>
    <w:rsid w:val="00DB11C1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5Dark">
    <w:name w:val="Grid Table 5 Dark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6Colorful">
    <w:name w:val="Grid Table 6 Colorful"/>
    <w:basedOn w:val="a1"/>
    <w:uiPriority w:val="99"/>
    <w:rsid w:val="00DB11C1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11C1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1Light">
    <w:name w:val="List Table 1 Light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2">
    <w:name w:val="List Table 2"/>
    <w:basedOn w:val="a1"/>
    <w:uiPriority w:val="99"/>
    <w:rsid w:val="00DB11C1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3">
    <w:name w:val="List Table 3"/>
    <w:basedOn w:val="a1"/>
    <w:uiPriority w:val="99"/>
    <w:rsid w:val="00DB11C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basedOn w:val="a1"/>
    <w:uiPriority w:val="99"/>
    <w:rsid w:val="00DB11C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5Dark">
    <w:name w:val="List Table 5 Dark"/>
    <w:basedOn w:val="a1"/>
    <w:uiPriority w:val="99"/>
    <w:rsid w:val="00DB11C1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6Colorful">
    <w:name w:val="List Table 6 Colorful"/>
    <w:basedOn w:val="a1"/>
    <w:uiPriority w:val="99"/>
    <w:rsid w:val="00DB11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11C1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FootnoteTextChar">
    <w:name w:val="Footnote Text Char"/>
    <w:uiPriority w:val="99"/>
    <w:rsid w:val="00DB11C1"/>
    <w:rPr>
      <w:sz w:val="18"/>
    </w:rPr>
  </w:style>
  <w:style w:type="character" w:customStyle="1" w:styleId="EndnoteTextChar">
    <w:name w:val="Endnote Text Char"/>
    <w:uiPriority w:val="99"/>
    <w:rsid w:val="00DB11C1"/>
    <w:rPr>
      <w:sz w:val="20"/>
    </w:rPr>
  </w:style>
  <w:style w:type="character" w:customStyle="1" w:styleId="10">
    <w:name w:val="Заголовок 1 Знак"/>
    <w:basedOn w:val="a0"/>
    <w:link w:val="1"/>
    <w:rsid w:val="00DB11C1"/>
    <w:rPr>
      <w:sz w:val="32"/>
    </w:rPr>
  </w:style>
  <w:style w:type="character" w:customStyle="1" w:styleId="20">
    <w:name w:val="Заголовок 2 Знак"/>
    <w:basedOn w:val="a0"/>
    <w:link w:val="2"/>
    <w:rsid w:val="00DB11C1"/>
    <w:rPr>
      <w:rFonts w:ascii="TimesET" w:hAnsi="TimesET"/>
      <w:b/>
      <w:bCs/>
      <w:spacing w:val="12"/>
      <w:sz w:val="40"/>
    </w:rPr>
  </w:style>
  <w:style w:type="paragraph" w:styleId="af">
    <w:name w:val="No Spacing"/>
    <w:uiPriority w:val="1"/>
    <w:qFormat/>
    <w:rsid w:val="00DB11C1"/>
  </w:style>
  <w:style w:type="character" w:customStyle="1" w:styleId="a5">
    <w:name w:val="Название Знак"/>
    <w:basedOn w:val="a0"/>
    <w:link w:val="a4"/>
    <w:rsid w:val="00DB11C1"/>
    <w:rPr>
      <w:sz w:val="28"/>
    </w:rPr>
  </w:style>
  <w:style w:type="paragraph" w:styleId="af0">
    <w:name w:val="Subtitle"/>
    <w:basedOn w:val="a"/>
    <w:next w:val="a"/>
    <w:link w:val="af1"/>
    <w:uiPriority w:val="11"/>
    <w:qFormat/>
    <w:rsid w:val="00DB11C1"/>
    <w:pPr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DB11C1"/>
    <w:rPr>
      <w:rFonts w:ascii="TimesET" w:hAnsi="TimesET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11C1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DB11C1"/>
    <w:rPr>
      <w:rFonts w:ascii="TimesET" w:hAnsi="TimesET"/>
      <w:i/>
    </w:rPr>
  </w:style>
  <w:style w:type="paragraph" w:styleId="af2">
    <w:name w:val="Intense Quote"/>
    <w:basedOn w:val="a"/>
    <w:next w:val="a"/>
    <w:link w:val="af3"/>
    <w:uiPriority w:val="30"/>
    <w:qFormat/>
    <w:rsid w:val="00DB11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basedOn w:val="a0"/>
    <w:link w:val="af2"/>
    <w:uiPriority w:val="30"/>
    <w:rsid w:val="00DB11C1"/>
    <w:rPr>
      <w:rFonts w:ascii="TimesET" w:hAnsi="TimesET"/>
      <w:i/>
      <w:shd w:val="clear" w:color="auto" w:fill="F2F2F2"/>
    </w:rPr>
  </w:style>
  <w:style w:type="character" w:customStyle="1" w:styleId="a7">
    <w:name w:val="Верхний колонтитул Знак"/>
    <w:basedOn w:val="a0"/>
    <w:link w:val="a6"/>
    <w:rsid w:val="00DB11C1"/>
    <w:rPr>
      <w:rFonts w:ascii="TimesET" w:hAnsi="TimesET"/>
    </w:rPr>
  </w:style>
  <w:style w:type="character" w:customStyle="1" w:styleId="FooterChar">
    <w:name w:val="Footer Char"/>
    <w:basedOn w:val="a0"/>
    <w:uiPriority w:val="99"/>
    <w:rsid w:val="00DB11C1"/>
  </w:style>
  <w:style w:type="character" w:customStyle="1" w:styleId="a9">
    <w:name w:val="Нижний колонтитул Знак"/>
    <w:link w:val="a8"/>
    <w:rsid w:val="00DB11C1"/>
    <w:rPr>
      <w:rFonts w:ascii="TimesET" w:hAnsi="TimesET"/>
    </w:rPr>
  </w:style>
  <w:style w:type="table" w:customStyle="1" w:styleId="TableGridLight">
    <w:name w:val="Table Grid Light"/>
    <w:basedOn w:val="a1"/>
    <w:uiPriority w:val="59"/>
    <w:rsid w:val="00DB11C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rsid w:val="00DB11C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DB11C1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B11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B11C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DB11C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B11C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B11C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B11C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B11C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B11C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B11C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DB11C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B11C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B11C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B11C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B11C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B11C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B11C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DB11C1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B11C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B11C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B11C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B11C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B11C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B11C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DB11C1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B11C1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11C1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11C1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11C1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11C1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11C1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11C1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DB11C1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DB11C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DB11C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DB11C1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B11C1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B11C1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B11C1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B11C1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B11C1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B11C1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DB11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B11C1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11C1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11C1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11C1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11C1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11C1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11C1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B11C1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4">
    <w:name w:val="footnote text"/>
    <w:basedOn w:val="a"/>
    <w:link w:val="af5"/>
    <w:uiPriority w:val="99"/>
    <w:unhideWhenUsed/>
    <w:rsid w:val="00DB11C1"/>
    <w:pPr>
      <w:spacing w:after="40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rsid w:val="00DB11C1"/>
    <w:rPr>
      <w:rFonts w:ascii="TimesET" w:hAnsi="TimesET"/>
      <w:sz w:val="18"/>
    </w:rPr>
  </w:style>
  <w:style w:type="character" w:styleId="af6">
    <w:name w:val="footnote reference"/>
    <w:basedOn w:val="a0"/>
    <w:uiPriority w:val="99"/>
    <w:unhideWhenUsed/>
    <w:rsid w:val="00DB11C1"/>
    <w:rPr>
      <w:vertAlign w:val="superscript"/>
    </w:rPr>
  </w:style>
  <w:style w:type="paragraph" w:styleId="af7">
    <w:name w:val="endnote text"/>
    <w:basedOn w:val="a"/>
    <w:link w:val="af8"/>
    <w:uiPriority w:val="99"/>
    <w:unhideWhenUsed/>
    <w:rsid w:val="00DB11C1"/>
  </w:style>
  <w:style w:type="character" w:customStyle="1" w:styleId="af8">
    <w:name w:val="Текст концевой сноски Знак"/>
    <w:basedOn w:val="a0"/>
    <w:link w:val="af7"/>
    <w:uiPriority w:val="99"/>
    <w:rsid w:val="00DB11C1"/>
    <w:rPr>
      <w:rFonts w:ascii="TimesET" w:hAnsi="TimesET"/>
    </w:rPr>
  </w:style>
  <w:style w:type="character" w:styleId="af9">
    <w:name w:val="endnote reference"/>
    <w:basedOn w:val="a0"/>
    <w:uiPriority w:val="99"/>
    <w:unhideWhenUsed/>
    <w:rsid w:val="00DB11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B11C1"/>
    <w:pPr>
      <w:spacing w:after="57"/>
    </w:pPr>
  </w:style>
  <w:style w:type="paragraph" w:styleId="23">
    <w:name w:val="toc 2"/>
    <w:basedOn w:val="a"/>
    <w:next w:val="a"/>
    <w:uiPriority w:val="39"/>
    <w:unhideWhenUsed/>
    <w:rsid w:val="00DB11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B11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B11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B11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B11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B11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B11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B11C1"/>
    <w:pPr>
      <w:spacing w:after="57"/>
      <w:ind w:left="2268"/>
    </w:pPr>
  </w:style>
  <w:style w:type="paragraph" w:styleId="afa">
    <w:name w:val="TOC Heading"/>
    <w:uiPriority w:val="39"/>
    <w:unhideWhenUsed/>
    <w:rsid w:val="00DB11C1"/>
  </w:style>
  <w:style w:type="paragraph" w:styleId="afb">
    <w:name w:val="table of figures"/>
    <w:basedOn w:val="a"/>
    <w:next w:val="a"/>
    <w:uiPriority w:val="99"/>
    <w:unhideWhenUsed/>
    <w:rsid w:val="00DB11C1"/>
  </w:style>
  <w:style w:type="table" w:customStyle="1" w:styleId="13">
    <w:name w:val="Сетка таблицы1"/>
    <w:basedOn w:val="a1"/>
    <w:next w:val="ac"/>
    <w:rsid w:val="00DB11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DB11C1"/>
    <w:pPr>
      <w:ind w:left="720"/>
      <w:contextualSpacing/>
    </w:pPr>
  </w:style>
  <w:style w:type="paragraph" w:customStyle="1" w:styleId="s1">
    <w:name w:val="s_1"/>
    <w:basedOn w:val="a"/>
    <w:rsid w:val="00DB11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DB11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B11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DB11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sid w:val="00DB11C1"/>
    <w:rPr>
      <w:color w:val="0000FF"/>
      <w:u w:val="single"/>
    </w:rPr>
  </w:style>
  <w:style w:type="character" w:customStyle="1" w:styleId="fontstyle01">
    <w:name w:val="fontstyle01"/>
    <w:basedOn w:val="a0"/>
    <w:rsid w:val="00DB11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e">
    <w:name w:val="Normal (Web)"/>
    <w:basedOn w:val="a"/>
    <w:uiPriority w:val="99"/>
    <w:unhideWhenUsed/>
    <w:rsid w:val="00DB11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B11C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B11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B11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B11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B11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B11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B11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B11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rsid w:val="00DB11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B11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B11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B11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B11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B11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B11C1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DB11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B11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B11C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B11C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B11C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B11C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B11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B11C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B11C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B11C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B11C1"/>
    <w:rPr>
      <w:sz w:val="24"/>
      <w:szCs w:val="24"/>
    </w:rPr>
  </w:style>
  <w:style w:type="character" w:customStyle="1" w:styleId="QuoteChar">
    <w:name w:val="Quote Char"/>
    <w:uiPriority w:val="29"/>
    <w:rsid w:val="00DB11C1"/>
    <w:rPr>
      <w:i/>
    </w:rPr>
  </w:style>
  <w:style w:type="character" w:customStyle="1" w:styleId="IntenseQuoteChar">
    <w:name w:val="Intense Quote Char"/>
    <w:uiPriority w:val="30"/>
    <w:rsid w:val="00DB11C1"/>
    <w:rPr>
      <w:i/>
    </w:rPr>
  </w:style>
  <w:style w:type="character" w:customStyle="1" w:styleId="HeaderChar">
    <w:name w:val="Header Char"/>
    <w:basedOn w:val="a0"/>
    <w:uiPriority w:val="99"/>
    <w:rsid w:val="00DB11C1"/>
  </w:style>
  <w:style w:type="character" w:customStyle="1" w:styleId="CaptionChar">
    <w:name w:val="Caption Char"/>
    <w:uiPriority w:val="99"/>
    <w:rsid w:val="00DB11C1"/>
  </w:style>
  <w:style w:type="table" w:customStyle="1" w:styleId="PlainTable1">
    <w:name w:val="Plain Table 1"/>
    <w:basedOn w:val="a1"/>
    <w:uiPriority w:val="59"/>
    <w:rsid w:val="00DB11C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DB11C1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DB11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DB11C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">
    <w:name w:val="Grid Table 2"/>
    <w:basedOn w:val="a1"/>
    <w:uiPriority w:val="99"/>
    <w:rsid w:val="00DB11C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">
    <w:name w:val="Grid Table 3"/>
    <w:basedOn w:val="a1"/>
    <w:uiPriority w:val="99"/>
    <w:rsid w:val="00DB11C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">
    <w:name w:val="Grid Table 4"/>
    <w:basedOn w:val="a1"/>
    <w:uiPriority w:val="59"/>
    <w:rsid w:val="00DB11C1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5Dark">
    <w:name w:val="Grid Table 5 Dark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6Colorful">
    <w:name w:val="Grid Table 6 Colorful"/>
    <w:basedOn w:val="a1"/>
    <w:uiPriority w:val="99"/>
    <w:rsid w:val="00DB11C1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11C1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1Light">
    <w:name w:val="List Table 1 Light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2">
    <w:name w:val="List Table 2"/>
    <w:basedOn w:val="a1"/>
    <w:uiPriority w:val="99"/>
    <w:rsid w:val="00DB11C1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3">
    <w:name w:val="List Table 3"/>
    <w:basedOn w:val="a1"/>
    <w:uiPriority w:val="99"/>
    <w:rsid w:val="00DB11C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basedOn w:val="a1"/>
    <w:uiPriority w:val="99"/>
    <w:rsid w:val="00DB11C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5Dark">
    <w:name w:val="List Table 5 Dark"/>
    <w:basedOn w:val="a1"/>
    <w:uiPriority w:val="99"/>
    <w:rsid w:val="00DB11C1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6Colorful">
    <w:name w:val="List Table 6 Colorful"/>
    <w:basedOn w:val="a1"/>
    <w:uiPriority w:val="99"/>
    <w:rsid w:val="00DB11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11C1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FootnoteTextChar">
    <w:name w:val="Footnote Text Char"/>
    <w:uiPriority w:val="99"/>
    <w:rsid w:val="00DB11C1"/>
    <w:rPr>
      <w:sz w:val="18"/>
    </w:rPr>
  </w:style>
  <w:style w:type="character" w:customStyle="1" w:styleId="EndnoteTextChar">
    <w:name w:val="Endnote Text Char"/>
    <w:uiPriority w:val="99"/>
    <w:rsid w:val="00DB11C1"/>
    <w:rPr>
      <w:sz w:val="20"/>
    </w:rPr>
  </w:style>
  <w:style w:type="character" w:customStyle="1" w:styleId="10">
    <w:name w:val="Заголовок 1 Знак"/>
    <w:basedOn w:val="a0"/>
    <w:link w:val="1"/>
    <w:rsid w:val="00DB11C1"/>
    <w:rPr>
      <w:sz w:val="32"/>
    </w:rPr>
  </w:style>
  <w:style w:type="character" w:customStyle="1" w:styleId="20">
    <w:name w:val="Заголовок 2 Знак"/>
    <w:basedOn w:val="a0"/>
    <w:link w:val="2"/>
    <w:rsid w:val="00DB11C1"/>
    <w:rPr>
      <w:rFonts w:ascii="TimesET" w:hAnsi="TimesET"/>
      <w:b/>
      <w:bCs/>
      <w:spacing w:val="12"/>
      <w:sz w:val="40"/>
    </w:rPr>
  </w:style>
  <w:style w:type="paragraph" w:styleId="af">
    <w:name w:val="No Spacing"/>
    <w:uiPriority w:val="1"/>
    <w:qFormat/>
    <w:rsid w:val="00DB11C1"/>
  </w:style>
  <w:style w:type="character" w:customStyle="1" w:styleId="a5">
    <w:name w:val="Название Знак"/>
    <w:basedOn w:val="a0"/>
    <w:link w:val="a4"/>
    <w:rsid w:val="00DB11C1"/>
    <w:rPr>
      <w:sz w:val="28"/>
    </w:rPr>
  </w:style>
  <w:style w:type="paragraph" w:styleId="af0">
    <w:name w:val="Subtitle"/>
    <w:basedOn w:val="a"/>
    <w:next w:val="a"/>
    <w:link w:val="af1"/>
    <w:uiPriority w:val="11"/>
    <w:qFormat/>
    <w:rsid w:val="00DB11C1"/>
    <w:pPr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DB11C1"/>
    <w:rPr>
      <w:rFonts w:ascii="TimesET" w:hAnsi="TimesET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11C1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DB11C1"/>
    <w:rPr>
      <w:rFonts w:ascii="TimesET" w:hAnsi="TimesET"/>
      <w:i/>
    </w:rPr>
  </w:style>
  <w:style w:type="paragraph" w:styleId="af2">
    <w:name w:val="Intense Quote"/>
    <w:basedOn w:val="a"/>
    <w:next w:val="a"/>
    <w:link w:val="af3"/>
    <w:uiPriority w:val="30"/>
    <w:qFormat/>
    <w:rsid w:val="00DB11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basedOn w:val="a0"/>
    <w:link w:val="af2"/>
    <w:uiPriority w:val="30"/>
    <w:rsid w:val="00DB11C1"/>
    <w:rPr>
      <w:rFonts w:ascii="TimesET" w:hAnsi="TimesET"/>
      <w:i/>
      <w:shd w:val="clear" w:color="auto" w:fill="F2F2F2"/>
    </w:rPr>
  </w:style>
  <w:style w:type="character" w:customStyle="1" w:styleId="a7">
    <w:name w:val="Верхний колонтитул Знак"/>
    <w:basedOn w:val="a0"/>
    <w:link w:val="a6"/>
    <w:rsid w:val="00DB11C1"/>
    <w:rPr>
      <w:rFonts w:ascii="TimesET" w:hAnsi="TimesET"/>
    </w:rPr>
  </w:style>
  <w:style w:type="character" w:customStyle="1" w:styleId="FooterChar">
    <w:name w:val="Footer Char"/>
    <w:basedOn w:val="a0"/>
    <w:uiPriority w:val="99"/>
    <w:rsid w:val="00DB11C1"/>
  </w:style>
  <w:style w:type="character" w:customStyle="1" w:styleId="a9">
    <w:name w:val="Нижний колонтитул Знак"/>
    <w:link w:val="a8"/>
    <w:rsid w:val="00DB11C1"/>
    <w:rPr>
      <w:rFonts w:ascii="TimesET" w:hAnsi="TimesET"/>
    </w:rPr>
  </w:style>
  <w:style w:type="table" w:customStyle="1" w:styleId="TableGridLight">
    <w:name w:val="Table Grid Light"/>
    <w:basedOn w:val="a1"/>
    <w:uiPriority w:val="59"/>
    <w:rsid w:val="00DB11C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rsid w:val="00DB11C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DB11C1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B11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B11C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DB11C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B11C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B11C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B11C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B11C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B11C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B11C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DB11C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B11C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B11C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B11C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B11C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B11C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B11C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DB11C1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B11C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B11C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B11C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B11C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B11C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B11C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DB11C1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B11C1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11C1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11C1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11C1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11C1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11C1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11C1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B11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DB11C1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DB11C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DB11C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DB11C1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B11C1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B11C1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B11C1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B11C1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B11C1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B11C1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DB11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B11C1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11C1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11C1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11C1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11C1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11C1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11C1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B11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B11C1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B11C1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B11C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B11C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B11C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B11C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B11C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B11C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4">
    <w:name w:val="footnote text"/>
    <w:basedOn w:val="a"/>
    <w:link w:val="af5"/>
    <w:uiPriority w:val="99"/>
    <w:unhideWhenUsed/>
    <w:rsid w:val="00DB11C1"/>
    <w:pPr>
      <w:spacing w:after="40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rsid w:val="00DB11C1"/>
    <w:rPr>
      <w:rFonts w:ascii="TimesET" w:hAnsi="TimesET"/>
      <w:sz w:val="18"/>
    </w:rPr>
  </w:style>
  <w:style w:type="character" w:styleId="af6">
    <w:name w:val="footnote reference"/>
    <w:basedOn w:val="a0"/>
    <w:uiPriority w:val="99"/>
    <w:unhideWhenUsed/>
    <w:rsid w:val="00DB11C1"/>
    <w:rPr>
      <w:vertAlign w:val="superscript"/>
    </w:rPr>
  </w:style>
  <w:style w:type="paragraph" w:styleId="af7">
    <w:name w:val="endnote text"/>
    <w:basedOn w:val="a"/>
    <w:link w:val="af8"/>
    <w:uiPriority w:val="99"/>
    <w:unhideWhenUsed/>
    <w:rsid w:val="00DB11C1"/>
  </w:style>
  <w:style w:type="character" w:customStyle="1" w:styleId="af8">
    <w:name w:val="Текст концевой сноски Знак"/>
    <w:basedOn w:val="a0"/>
    <w:link w:val="af7"/>
    <w:uiPriority w:val="99"/>
    <w:rsid w:val="00DB11C1"/>
    <w:rPr>
      <w:rFonts w:ascii="TimesET" w:hAnsi="TimesET"/>
    </w:rPr>
  </w:style>
  <w:style w:type="character" w:styleId="af9">
    <w:name w:val="endnote reference"/>
    <w:basedOn w:val="a0"/>
    <w:uiPriority w:val="99"/>
    <w:unhideWhenUsed/>
    <w:rsid w:val="00DB11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B11C1"/>
    <w:pPr>
      <w:spacing w:after="57"/>
    </w:pPr>
  </w:style>
  <w:style w:type="paragraph" w:styleId="23">
    <w:name w:val="toc 2"/>
    <w:basedOn w:val="a"/>
    <w:next w:val="a"/>
    <w:uiPriority w:val="39"/>
    <w:unhideWhenUsed/>
    <w:rsid w:val="00DB11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B11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B11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B11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B11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B11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B11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B11C1"/>
    <w:pPr>
      <w:spacing w:after="57"/>
      <w:ind w:left="2268"/>
    </w:pPr>
  </w:style>
  <w:style w:type="paragraph" w:styleId="afa">
    <w:name w:val="TOC Heading"/>
    <w:uiPriority w:val="39"/>
    <w:unhideWhenUsed/>
    <w:rsid w:val="00DB11C1"/>
  </w:style>
  <w:style w:type="paragraph" w:styleId="afb">
    <w:name w:val="table of figures"/>
    <w:basedOn w:val="a"/>
    <w:next w:val="a"/>
    <w:uiPriority w:val="99"/>
    <w:unhideWhenUsed/>
    <w:rsid w:val="00DB11C1"/>
  </w:style>
  <w:style w:type="table" w:customStyle="1" w:styleId="13">
    <w:name w:val="Сетка таблицы1"/>
    <w:basedOn w:val="a1"/>
    <w:next w:val="ac"/>
    <w:rsid w:val="00DB11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DB11C1"/>
    <w:pPr>
      <w:ind w:left="720"/>
      <w:contextualSpacing/>
    </w:pPr>
  </w:style>
  <w:style w:type="paragraph" w:customStyle="1" w:styleId="s1">
    <w:name w:val="s_1"/>
    <w:basedOn w:val="a"/>
    <w:rsid w:val="00DB11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DB11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B11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DB11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sid w:val="00DB11C1"/>
    <w:rPr>
      <w:color w:val="0000FF"/>
      <w:u w:val="single"/>
    </w:rPr>
  </w:style>
  <w:style w:type="character" w:customStyle="1" w:styleId="fontstyle01">
    <w:name w:val="fontstyle01"/>
    <w:basedOn w:val="a0"/>
    <w:rsid w:val="00DB11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e">
    <w:name w:val="Normal (Web)"/>
    <w:basedOn w:val="a"/>
    <w:uiPriority w:val="99"/>
    <w:unhideWhenUsed/>
    <w:rsid w:val="00DB11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B11C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9B62-5B80-478B-AE55-63FF6791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9</cp:revision>
  <cp:lastPrinted>2025-12-29T12:25:00Z</cp:lastPrinted>
  <dcterms:created xsi:type="dcterms:W3CDTF">2025-12-29T08:50:00Z</dcterms:created>
  <dcterms:modified xsi:type="dcterms:W3CDTF">2025-12-30T11:28:00Z</dcterms:modified>
</cp:coreProperties>
</file>