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A6" w:rsidRDefault="0082329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CA6" w:rsidRDefault="00823293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55CA6" w:rsidRDefault="00823293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C55CA6" w:rsidRDefault="00C55CA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55CA6" w:rsidRDefault="00C55CA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55CA6" w:rsidRDefault="008232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55CA6" w:rsidRDefault="00C55CA6">
      <w:pPr>
        <w:tabs>
          <w:tab w:val="left" w:pos="709"/>
        </w:tabs>
        <w:jc w:val="center"/>
        <w:rPr>
          <w:sz w:val="28"/>
        </w:rPr>
      </w:pPr>
    </w:p>
    <w:p w:rsidR="00C55CA6" w:rsidRDefault="00C55CA6">
      <w:pPr>
        <w:tabs>
          <w:tab w:val="left" w:pos="709"/>
        </w:tabs>
        <w:jc w:val="center"/>
        <w:rPr>
          <w:sz w:val="28"/>
        </w:rPr>
      </w:pPr>
    </w:p>
    <w:p w:rsidR="00C55CA6" w:rsidRDefault="0082329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730A">
        <w:rPr>
          <w:sz w:val="28"/>
        </w:rPr>
        <w:t>15</w:t>
      </w:r>
      <w:r>
        <w:rPr>
          <w:sz w:val="28"/>
        </w:rPr>
        <w:t>»</w:t>
      </w:r>
      <w:r w:rsidR="002F730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2F730A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2F730A">
        <w:rPr>
          <w:sz w:val="28"/>
        </w:rPr>
        <w:t>1118-п</w:t>
      </w:r>
    </w:p>
    <w:p w:rsidR="00C55CA6" w:rsidRDefault="00C55CA6">
      <w:pPr>
        <w:tabs>
          <w:tab w:val="left" w:pos="709"/>
        </w:tabs>
        <w:jc w:val="both"/>
        <w:rPr>
          <w:sz w:val="28"/>
        </w:rPr>
      </w:pPr>
    </w:p>
    <w:p w:rsidR="00C55CA6" w:rsidRDefault="00C55CA6">
      <w:pPr>
        <w:tabs>
          <w:tab w:val="left" w:pos="709"/>
        </w:tabs>
        <w:jc w:val="both"/>
        <w:rPr>
          <w:sz w:val="28"/>
        </w:rPr>
      </w:pPr>
    </w:p>
    <w:p w:rsidR="00C55CA6" w:rsidRDefault="00823293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 w:cs="Times New Roman"/>
          <w:color w:val="auto"/>
          <w:sz w:val="28"/>
          <w:szCs w:val="28"/>
        </w:rPr>
        <w:t>она Рязанской области</w:t>
      </w:r>
    </w:p>
    <w:bookmarkEnd w:id="0"/>
    <w:p w:rsidR="00C55CA6" w:rsidRDefault="00C55CA6">
      <w:pPr>
        <w:tabs>
          <w:tab w:val="left" w:pos="709"/>
        </w:tabs>
        <w:jc w:val="both"/>
        <w:rPr>
          <w:rFonts w:cs="Times New Roman"/>
          <w:color w:val="auto"/>
          <w:sz w:val="28"/>
          <w:szCs w:val="28"/>
        </w:rPr>
      </w:pPr>
    </w:p>
    <w:p w:rsidR="00C55CA6" w:rsidRDefault="00823293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основании уведомления филиала публично-правовой компании «</w:t>
      </w:r>
      <w:proofErr w:type="spellStart"/>
      <w:r>
        <w:rPr>
          <w:rFonts w:cs="Times New Roman"/>
          <w:sz w:val="28"/>
          <w:szCs w:val="28"/>
        </w:rPr>
        <w:t>Роскадастр</w:t>
      </w:r>
      <w:proofErr w:type="spellEnd"/>
      <w:r>
        <w:rPr>
          <w:rFonts w:cs="Times New Roman"/>
          <w:sz w:val="28"/>
          <w:szCs w:val="28"/>
        </w:rPr>
        <w:t>» по Рязанской об</w:t>
      </w:r>
      <w:r>
        <w:rPr>
          <w:rFonts w:cs="Times New Roman"/>
          <w:sz w:val="28"/>
          <w:szCs w:val="28"/>
        </w:rPr>
        <w:t>ласти от</w:t>
      </w:r>
      <w:r>
        <w:rPr>
          <w:rFonts w:cs="Times New Roman"/>
          <w:sz w:val="28"/>
          <w:szCs w:val="28"/>
          <w:shd w:val="clear" w:color="FFFFFF" w:fill="FFFFFF" w:themeFill="background1"/>
        </w:rPr>
        <w:t xml:space="preserve"> 13.11.2025</w:t>
      </w:r>
      <w:r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color w:val="auto"/>
          <w:sz w:val="28"/>
          <w:szCs w:val="28"/>
        </w:rPr>
        <w:t xml:space="preserve"> 01-14/4361/25, </w:t>
      </w:r>
      <w:r>
        <w:rPr>
          <w:rFonts w:cs="Times New Roman"/>
          <w:color w:val="auto"/>
          <w:sz w:val="28"/>
          <w:szCs w:val="28"/>
        </w:rPr>
        <w:br/>
        <w:t xml:space="preserve"> части 11</w:t>
      </w:r>
      <w:r>
        <w:rPr>
          <w:rFonts w:cs="Times New Roman"/>
          <w:color w:val="auto"/>
          <w:sz w:val="28"/>
          <w:szCs w:val="28"/>
          <w:highlight w:val="white"/>
        </w:rPr>
        <w:t xml:space="preserve"> статьи 33</w:t>
      </w:r>
      <w:r>
        <w:rPr>
          <w:rFonts w:cs="Times New Roman"/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</w:t>
      </w:r>
      <w:r>
        <w:rPr>
          <w:rFonts w:cs="Times New Roman"/>
          <w:color w:val="auto"/>
          <w:sz w:val="28"/>
          <w:szCs w:val="28"/>
        </w:rPr>
        <w:t xml:space="preserve">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rFonts w:cs="Times New Roman"/>
          <w:color w:val="auto"/>
          <w:sz w:val="28"/>
          <w:szCs w:val="28"/>
        </w:rPr>
        <w:br/>
        <w:t>«Об утверждении Положения о главном управлени</w:t>
      </w:r>
      <w:r>
        <w:rPr>
          <w:rFonts w:cs="Times New Roman"/>
          <w:color w:val="auto"/>
          <w:sz w:val="28"/>
          <w:szCs w:val="28"/>
        </w:rPr>
        <w:t xml:space="preserve">и архитектуры </w:t>
      </w:r>
      <w:r>
        <w:rPr>
          <w:rFonts w:cs="Times New Roman"/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rFonts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Внести в</w:t>
      </w:r>
      <w:r>
        <w:rPr>
          <w:rFonts w:cs="Times New Roman"/>
          <w:color w:val="auto"/>
          <w:sz w:val="28"/>
          <w:szCs w:val="28"/>
        </w:rPr>
        <w:t xml:space="preserve"> правила землепользования и застройки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Сапожковское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Сапожковского</w:t>
      </w:r>
      <w:proofErr w:type="spellEnd"/>
      <w:r>
        <w:rPr>
          <w:rFonts w:cs="Times New Roman"/>
          <w:sz w:val="28"/>
          <w:szCs w:val="28"/>
        </w:rPr>
        <w:t xml:space="preserve"> муниципальн</w:t>
      </w:r>
      <w:r>
        <w:rPr>
          <w:rFonts w:cs="Times New Roman"/>
          <w:color w:val="auto"/>
          <w:sz w:val="28"/>
          <w:szCs w:val="28"/>
        </w:rPr>
        <w:t xml:space="preserve">ого района Рязанской области, </w:t>
      </w:r>
      <w:r>
        <w:rPr>
          <w:rFonts w:cs="Times New Roman"/>
          <w:color w:val="auto"/>
          <w:sz w:val="28"/>
          <w:szCs w:val="28"/>
        </w:rPr>
        <w:t xml:space="preserve">утвержденные </w:t>
      </w:r>
      <w:r>
        <w:rPr>
          <w:rFonts w:cs="Times New Roman"/>
          <w:sz w:val="28"/>
          <w:szCs w:val="28"/>
        </w:rPr>
        <w:t>постановлением главного управления архитектуры и градостроительства Рязанской области         от 17.07.2023 № 313-п «Об утверждении правил землепользования и застройки муниципального образ</w:t>
      </w:r>
      <w:r>
        <w:rPr>
          <w:rFonts w:cs="Times New Roman"/>
          <w:sz w:val="28"/>
          <w:szCs w:val="28"/>
        </w:rPr>
        <w:t xml:space="preserve">ования - </w:t>
      </w:r>
      <w:proofErr w:type="spellStart"/>
      <w:r>
        <w:rPr>
          <w:rFonts w:cs="Times New Roman"/>
          <w:sz w:val="28"/>
          <w:szCs w:val="28"/>
        </w:rPr>
        <w:t>Сапожковское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Сапожковского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rFonts w:cs="Times New Roman"/>
          <w:sz w:val="28"/>
          <w:szCs w:val="28"/>
        </w:rPr>
        <w:t>Главархитектуры</w:t>
      </w:r>
      <w:proofErr w:type="spellEnd"/>
      <w:r>
        <w:rPr>
          <w:rFonts w:cs="Times New Roman"/>
          <w:sz w:val="28"/>
          <w:szCs w:val="28"/>
        </w:rPr>
        <w:t xml:space="preserve"> Рязанской области от 27.06.2024 № 315-п,         от 15.08.2024 № 416-п, от 26.09.2024 № 504-п, от 09.01.2025 № 13-п, </w:t>
      </w:r>
      <w:r>
        <w:rPr>
          <w:rFonts w:cs="Times New Roman"/>
          <w:sz w:val="28"/>
          <w:szCs w:val="28"/>
        </w:rPr>
        <w:t>от 23.01.2025 № 62-п, от 19.02.2025 № 129-п, от 06.08.2025 № 621-п, от 04.09.2025 № 748-</w:t>
      </w:r>
      <w:proofErr w:type="gramStart"/>
      <w:r>
        <w:rPr>
          <w:rFonts w:cs="Times New Roman"/>
          <w:sz w:val="28"/>
          <w:szCs w:val="28"/>
        </w:rPr>
        <w:t xml:space="preserve">п,   </w:t>
      </w:r>
      <w:proofErr w:type="gramEnd"/>
      <w:r>
        <w:rPr>
          <w:rFonts w:cs="Times New Roman"/>
          <w:sz w:val="28"/>
          <w:szCs w:val="28"/>
        </w:rPr>
        <w:t xml:space="preserve">             от 22.09.2025 № 813-п, от 09.10.2025 № 882-п</w:t>
      </w:r>
      <w:r>
        <w:rPr>
          <w:rFonts w:cs="Times New Roman"/>
          <w:color w:val="000000" w:themeColor="text1"/>
          <w:sz w:val="28"/>
          <w:szCs w:val="28"/>
          <w:highlight w:val="white"/>
        </w:rPr>
        <w:t>)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color w:val="auto"/>
          <w:sz w:val="28"/>
          <w:szCs w:val="28"/>
        </w:rPr>
        <w:t>следующие изменения</w:t>
      </w:r>
      <w:r>
        <w:rPr>
          <w:rFonts w:cs="Times New Roman"/>
          <w:color w:val="auto"/>
          <w:sz w:val="28"/>
          <w:szCs w:val="28"/>
        </w:rPr>
        <w:t>:</w:t>
      </w: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графическое описание местоположения границ территориальной зоны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 Жилая зона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(населенный пункт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Сапожок)»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согласно приложению № 1 к настоящему постановлению;</w:t>
      </w:r>
    </w:p>
    <w:p w:rsidR="00C55CA6" w:rsidRDefault="00C55CA6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графическое описание местоположения границ территориальной зоны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Жилая зона (населенный пункт сл.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Шацкая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)»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согласно приложению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 к настоящему постановлению;</w:t>
      </w: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«2.1 Многофункциональная общественно-деловая зона (населенный пункт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Сапожок)»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согласно приложению № 3 к настоящему постановлению;</w:t>
      </w: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граф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«2.2. Зона специализированной общественной застройки (населенный пункт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Сапожок)»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согласно приложению № 4 к настоящему постановлению;</w:t>
      </w: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графическое описание местоположения границ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«3.1 Производственная зона (населенный пункт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Сапожок)»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              согласно приложению № 5 к настоящему постановлению;</w:t>
      </w: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 Зона автомобильного транспорта (населенный пункт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Сапожок)»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согласно приложению № 6 к настоящему постановлению;</w:t>
      </w:r>
    </w:p>
    <w:p w:rsidR="00C55CA6" w:rsidRDefault="008232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7) 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«3.4 Зона автомобильного транспорта (населенный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пункт  сл.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согласно приложению № 7 к настоящему постановлению.</w:t>
      </w:r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rFonts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cs="Times New Roman"/>
          <w:color w:val="auto"/>
          <w:sz w:val="28"/>
          <w:szCs w:val="28"/>
        </w:rPr>
        <w:t xml:space="preserve">ого развития Рязанской области» обеспечить доступ </w:t>
      </w:r>
      <w:r>
        <w:rPr>
          <w:rFonts w:cs="Times New Roman"/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Сапожковское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Сапожковского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района Рязанской области в федеральной государственной информа</w:t>
      </w:r>
      <w:r>
        <w:rPr>
          <w:rFonts w:cs="Times New Roman"/>
          <w:color w:val="auto"/>
          <w:sz w:val="28"/>
          <w:szCs w:val="28"/>
        </w:rPr>
        <w:t xml:space="preserve">ционной системе территориального планирования и размещение              в государственных информационных системах обеспечения градостроительной деятельности </w:t>
      </w:r>
      <w:r>
        <w:rPr>
          <w:rFonts w:cs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кадровой раб</w:t>
      </w:r>
      <w:r>
        <w:rPr>
          <w:rFonts w:cs="Times New Roman"/>
          <w:color w:val="auto"/>
          <w:sz w:val="28"/>
          <w:szCs w:val="28"/>
        </w:rPr>
        <w:t>оты и делопроизводства обеспечить:</w:t>
      </w:r>
    </w:p>
    <w:p w:rsidR="00C55CA6" w:rsidRDefault="008232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55CA6" w:rsidRDefault="008232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«Рязанские ведомости» (</w:t>
      </w:r>
      <w:r>
        <w:rPr>
          <w:rFonts w:ascii="Times New Roman" w:hAnsi="Times New Roman" w:cs="Times New Roman"/>
          <w:color w:val="auto"/>
          <w:sz w:val="28"/>
          <w:szCs w:val="28"/>
        </w:rPr>
        <w:t>www.rv-ryazan.ru) и на официальном интернет-портале правовой информации (www.pravo.gov.ru).</w:t>
      </w:r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</w:t>
      </w:r>
      <w:r>
        <w:rPr>
          <w:rFonts w:cs="Times New Roman"/>
          <w:color w:val="auto"/>
          <w:sz w:val="28"/>
          <w:szCs w:val="28"/>
        </w:rPr>
        <w:t>оительства Рязанской области                 в сети «Интернет».</w:t>
      </w:r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Сапожковск</w:t>
      </w:r>
      <w:r>
        <w:rPr>
          <w:rFonts w:cs="Times New Roman"/>
          <w:color w:val="auto"/>
          <w:sz w:val="28"/>
          <w:szCs w:val="28"/>
        </w:rPr>
        <w:t>ий</w:t>
      </w:r>
      <w:proofErr w:type="spellEnd"/>
      <w:r>
        <w:rPr>
          <w:rFonts w:cs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cs="Times New Roman"/>
          <w:sz w:val="28"/>
          <w:szCs w:val="28"/>
        </w:rPr>
        <w:lastRenderedPageBreak/>
        <w:t>Сапожковское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cs="Times New Roman"/>
          <w:sz w:val="28"/>
          <w:szCs w:val="28"/>
        </w:rPr>
        <w:t>Сапожковского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</w:t>
      </w:r>
      <w:r>
        <w:rPr>
          <w:rFonts w:cs="Times New Roman"/>
          <w:color w:val="auto"/>
          <w:sz w:val="28"/>
          <w:szCs w:val="28"/>
        </w:rPr>
        <w:t>го района Рязанской области обеспечить размещение настоящего постановления                  на официальном сайте муниципального образования в сети «Интернет», публикацию в средствах массовой информации.</w:t>
      </w:r>
    </w:p>
    <w:p w:rsidR="00C55CA6" w:rsidRDefault="00823293" w:rsidP="0082329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</w:rPr>
        <w:t>Контроль за исполнением настоящего постановления возл</w:t>
      </w:r>
      <w:r>
        <w:rPr>
          <w:rFonts w:eastAsia="NSimSun" w:cs="Times New Roman"/>
          <w:color w:val="auto"/>
          <w:sz w:val="28"/>
          <w:szCs w:val="28"/>
        </w:rPr>
        <w:t xml:space="preserve">ожить                        </w:t>
      </w:r>
      <w:r>
        <w:rPr>
          <w:rFonts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cs="Times New Roman"/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rFonts w:cs="Times New Roman"/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Times New Roman"/>
          <w:color w:val="auto"/>
          <w:sz w:val="28"/>
          <w:szCs w:val="28"/>
        </w:rPr>
        <w:t>.</w:t>
      </w:r>
    </w:p>
    <w:p w:rsidR="00C55CA6" w:rsidRDefault="00C55CA6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C55CA6" w:rsidRDefault="00C55CA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CA6" w:rsidRDefault="00823293">
      <w:pPr>
        <w:widowControl w:val="0"/>
        <w:tabs>
          <w:tab w:val="left" w:pos="709"/>
        </w:tabs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                                      Р.В. Шашкин</w:t>
      </w:r>
    </w:p>
    <w:sectPr w:rsidR="00C55CA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293" w:rsidRDefault="00823293">
      <w:r>
        <w:separator/>
      </w:r>
    </w:p>
  </w:endnote>
  <w:endnote w:type="continuationSeparator" w:id="0">
    <w:p w:rsidR="00823293" w:rsidRDefault="0082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293" w:rsidRDefault="00823293">
      <w:r>
        <w:separator/>
      </w:r>
    </w:p>
  </w:footnote>
  <w:footnote w:type="continuationSeparator" w:id="0">
    <w:p w:rsidR="00823293" w:rsidRDefault="0082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A6" w:rsidRDefault="00C55CA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30E"/>
    <w:multiLevelType w:val="multilevel"/>
    <w:tmpl w:val="0B6209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FB37852"/>
    <w:multiLevelType w:val="hybridMultilevel"/>
    <w:tmpl w:val="6A9AF604"/>
    <w:lvl w:ilvl="0" w:tplc="847294C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D168F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662E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546A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56B8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9AB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148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5646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5411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A6"/>
    <w:rsid w:val="002F730A"/>
    <w:rsid w:val="00823293"/>
    <w:rsid w:val="00C5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C892"/>
  <w15:docId w15:val="{40ED3AD5-512C-4A3C-ADE0-1B26DE6A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2025-12-15T13:07:00Z</dcterms:created>
  <dcterms:modified xsi:type="dcterms:W3CDTF">2025-12-15T13:10:00Z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