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5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</w:t>
      </w:r>
      <w:r>
        <w:rPr>
          <w:sz w:val="24"/>
          <w:szCs w:val="24"/>
        </w:rPr>
        <w:t xml:space="preserve">-п</w:t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домами (до 4 этажей, включая </w:t>
      </w:r>
      <w:r>
        <w:rPr>
          <w:b/>
          <w:i/>
          <w:spacing w:val="-2"/>
          <w:sz w:val="20"/>
        </w:rPr>
        <w:t xml:space="preserve">мансардный)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251 933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(до 4 этажей, включая 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495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</w:t>
            </w:r>
            <w:r>
              <w:rPr>
                <w:spacing w:val="-2"/>
                <w:sz w:val="20"/>
              </w:rPr>
              <w:t xml:space="preserve">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1575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1575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1083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156992" behindDoc="1" locked="0" layoutInCell="1" allowOverlap="1">
              <wp:simplePos x="0" y="0"/>
              <wp:positionH relativeFrom="page">
                <wp:posOffset>3447902</wp:posOffset>
              </wp:positionH>
              <wp:positionV relativeFrom="page">
                <wp:posOffset>177757</wp:posOffset>
              </wp:positionV>
              <wp:extent cx="660695" cy="44654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694" cy="4465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156992;o:allowoverlap:true;o:allowincell:true;mso-position-horizontal-relative:page;margin-left:271.49pt;mso-position-horizontal:absolute;mso-position-vertical-relative:page;margin-top:14.00pt;mso-position-vertical:absolute;width:52.02pt;height:35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2025-11-27T14:45:49Z</dcterms:created>
  <dcterms:modified xsi:type="dcterms:W3CDTF">2025-12-09T14:14:12Z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