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3" w:rsidRPr="00A55802" w:rsidRDefault="004D70E7" w:rsidP="00B53AD3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2769">
        <w:rPr>
          <w:rFonts w:ascii="Times New Roman" w:hAnsi="Times New Roman" w:cs="Times New Roman"/>
          <w:sz w:val="24"/>
          <w:szCs w:val="24"/>
        </w:rPr>
        <w:t xml:space="preserve">   </w:t>
      </w:r>
      <w:r w:rsidR="0052178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5B5A">
        <w:rPr>
          <w:rFonts w:ascii="Times New Roman" w:hAnsi="Times New Roman" w:cs="Times New Roman"/>
          <w:sz w:val="28"/>
          <w:szCs w:val="28"/>
        </w:rPr>
        <w:t>Приложение</w:t>
      </w:r>
      <w:r w:rsidR="00B53AD3" w:rsidRPr="00A55802">
        <w:rPr>
          <w:rFonts w:ascii="Times New Roman" w:hAnsi="Times New Roman" w:cs="Times New Roman"/>
          <w:sz w:val="28"/>
          <w:szCs w:val="28"/>
        </w:rPr>
        <w:t xml:space="preserve"> № </w:t>
      </w:r>
      <w:r w:rsidR="003244AB">
        <w:rPr>
          <w:rFonts w:ascii="Times New Roman" w:hAnsi="Times New Roman" w:cs="Times New Roman"/>
          <w:sz w:val="28"/>
          <w:szCs w:val="28"/>
        </w:rPr>
        <w:t>4</w:t>
      </w:r>
    </w:p>
    <w:p w:rsidR="00B53AD3" w:rsidRPr="00A55802" w:rsidRDefault="009F7101" w:rsidP="009F7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53AD3" w:rsidRPr="00A55802">
        <w:rPr>
          <w:rFonts w:ascii="Times New Roman" w:hAnsi="Times New Roman" w:cs="Times New Roman"/>
          <w:sz w:val="28"/>
          <w:szCs w:val="28"/>
        </w:rPr>
        <w:t>к бюджету города Рязани на 20</w:t>
      </w:r>
      <w:r w:rsidR="004D70E7" w:rsidRPr="00A55802">
        <w:rPr>
          <w:rFonts w:ascii="Times New Roman" w:hAnsi="Times New Roman" w:cs="Times New Roman"/>
          <w:sz w:val="28"/>
          <w:szCs w:val="28"/>
        </w:rPr>
        <w:t>2</w:t>
      </w:r>
      <w:r w:rsidR="00514D59">
        <w:rPr>
          <w:rFonts w:ascii="Times New Roman" w:hAnsi="Times New Roman" w:cs="Times New Roman"/>
          <w:sz w:val="28"/>
          <w:szCs w:val="28"/>
        </w:rPr>
        <w:t>6</w:t>
      </w:r>
      <w:r w:rsidR="00B53AD3" w:rsidRPr="00A5580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5802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3332E6" w:rsidRPr="00A55802">
        <w:rPr>
          <w:rFonts w:ascii="Times New Roman" w:hAnsi="Times New Roman" w:cs="Times New Roman"/>
          <w:sz w:val="28"/>
          <w:szCs w:val="28"/>
        </w:rPr>
        <w:t>2</w:t>
      </w:r>
      <w:r w:rsidR="00514D59">
        <w:rPr>
          <w:rFonts w:ascii="Times New Roman" w:hAnsi="Times New Roman" w:cs="Times New Roman"/>
          <w:sz w:val="28"/>
          <w:szCs w:val="28"/>
        </w:rPr>
        <w:t>7</w:t>
      </w:r>
      <w:r w:rsidRPr="00A55802">
        <w:rPr>
          <w:rFonts w:ascii="Times New Roman" w:hAnsi="Times New Roman" w:cs="Times New Roman"/>
          <w:sz w:val="28"/>
          <w:szCs w:val="28"/>
        </w:rPr>
        <w:t xml:space="preserve"> и 202</w:t>
      </w:r>
      <w:r w:rsidR="00514D59">
        <w:rPr>
          <w:rFonts w:ascii="Times New Roman" w:hAnsi="Times New Roman" w:cs="Times New Roman"/>
          <w:sz w:val="28"/>
          <w:szCs w:val="28"/>
        </w:rPr>
        <w:t>8</w:t>
      </w:r>
      <w:r w:rsidRPr="00A5580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44AB" w:rsidRPr="00833978" w:rsidRDefault="003244AB" w:rsidP="00324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 подгруппам) видов расходов классификации расходов бюджета </w:t>
      </w:r>
      <w:r w:rsidRPr="00833978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514D59">
        <w:rPr>
          <w:rFonts w:ascii="Times New Roman" w:hAnsi="Times New Roman" w:cs="Times New Roman"/>
          <w:b/>
          <w:sz w:val="28"/>
          <w:szCs w:val="28"/>
        </w:rPr>
        <w:t>7</w:t>
      </w:r>
      <w:r w:rsidRPr="0083397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14D59">
        <w:rPr>
          <w:rFonts w:ascii="Times New Roman" w:hAnsi="Times New Roman" w:cs="Times New Roman"/>
          <w:b/>
          <w:sz w:val="28"/>
          <w:szCs w:val="28"/>
        </w:rPr>
        <w:t>8</w:t>
      </w:r>
      <w:r w:rsidRPr="0083397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B4F9A" w:rsidRPr="007F2769" w:rsidRDefault="003B4F9A" w:rsidP="00B53A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3AD3" w:rsidRPr="007F2769" w:rsidRDefault="003B4F9A" w:rsidP="001350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769">
        <w:rPr>
          <w:rFonts w:ascii="Times New Roman" w:hAnsi="Times New Roman" w:cs="Times New Roman"/>
          <w:i/>
          <w:sz w:val="24"/>
          <w:szCs w:val="24"/>
        </w:rPr>
        <w:t xml:space="preserve"> руб</w:t>
      </w:r>
      <w:r w:rsidR="00F656FE" w:rsidRPr="007F2769">
        <w:rPr>
          <w:rFonts w:ascii="Times New Roman" w:hAnsi="Times New Roman" w:cs="Times New Roman"/>
          <w:i/>
          <w:sz w:val="24"/>
          <w:szCs w:val="24"/>
        </w:rPr>
        <w:t>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701"/>
        <w:gridCol w:w="710"/>
        <w:gridCol w:w="2127"/>
        <w:gridCol w:w="2090"/>
      </w:tblGrid>
      <w:tr w:rsidR="00C57C68" w:rsidRPr="00514D59" w:rsidTr="00C47C2C">
        <w:trPr>
          <w:trHeight w:val="20"/>
        </w:trPr>
        <w:tc>
          <w:tcPr>
            <w:tcW w:w="3509" w:type="dxa"/>
            <w:vMerge w:val="restart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7:E1114"/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4217" w:type="dxa"/>
            <w:gridSpan w:val="2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vMerge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vAlign w:val="center"/>
            <w:hideMark/>
          </w:tcPr>
          <w:p w:rsidR="00514D59" w:rsidRPr="00514D59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14D59" w:rsidRPr="00514D59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14D59" w:rsidRPr="00514D59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14D59" w:rsidRPr="00514D59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:rsidR="00514D59" w:rsidRPr="00514D59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12 560 217 619,47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12 371 039 324,95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муниципальных услуг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учреждениях, находящихся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ведении УО и МП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10 532 877 134,82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10 615 689 634,82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учебных пособий, средств обучения, игр, игрушек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 исключением расходов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содержание зданий и оплату коммунальных услуг)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получение общедоступного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учебных пособий, средств обучения, игр, игрушек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 исключением расходов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содержание зданий и оплату коммунальных услуг)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1100189280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1 403 351 500,00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1 465 481 800,00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1 403 351 500,00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1 465 481 800,00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1 140 574 000,00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1 190 682 200,00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262 777 500,00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274 799 600,00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признается имущество учреждения.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111 433 600,00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109 493 800,00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111 433 600,00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109 493 800,00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73 354 100,00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36 139 700,00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426 368 400,00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437 114 200,00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426 368 400,00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437 114 200,00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404 458 400,00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413 727 800,00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23 386 400,00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признается имущество учреждения.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115 246 700,00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113 364 900,00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115 246 700,00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113 364 900,00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112 405 000,00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110 551 900,00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2 841 700,00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299 320 700,00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311 392 600,00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299 320 700,00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311 392 600,00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186 680 800,00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193 823 900,00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112 639 900,00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117 568 700,00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3 414 200,00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Уплата налогов, в качестве объекта налогообложения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признается имущество учреждения.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частных организаций,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осуществляющих образовательную деятельность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155 363 152,45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155 363 152,45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9F7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27.07.2012 № 63-ОЗ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частных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24.12.2013 № 87-ОЗ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частных дошкольных образовательных организациях»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повышение качества услуг в сфере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11007И5110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11007П3060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142 010 702,34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147 691 507,82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29.12.2010 № 170-ОЗ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наделении органов местного самоуправления отдельными государственными полномочиями Рязанской области по обеспечению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отдыха и оздоровления детей»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126 794 302,34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131 866 407,82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100 648 926,00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104 440 246,00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100 648 926,00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104 440 246,00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26 145 376,34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27 426 161,82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24 940 074,00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26 161 898,00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1 205 302,34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1 264 263,82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и подростков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и подростков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каникулярное время (организация питания в лагерях с дневным пребыванием детей в каникулярное время на базе муниципальных образовательных учреждений, находящихся в ведении </w:t>
            </w:r>
            <w:r w:rsidR="00C7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</w:t>
            </w:r>
            <w:r w:rsidR="00C7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7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8 504 900,00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и подростков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и подростков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развития профессиональной деятельности педагогических работников (поддержка граждан, обучающихся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условиях целевого обучения).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развития профессиональной деятельности педагогических работников (поддержка граждан, обучающихся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условиях целевого обучения).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создание безопасных условий для проведения учебно-воспитательного процесса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345 865 500,00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365 822 000,00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развитие материально-технической базы учреждений).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21 619 700,00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21 619 700,00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15 022 600,00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15 022 600,00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11 437 400,00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11 895 000,00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(иные мероприятия, направленные на создание безопасных условий для проведения учебно-воспитательного процесса).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11011П1033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9 483 300,00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проведение специальной оценки условий труда).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развитие материально-технической базы учреждений).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269 372 900,00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286 279 200,00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269 372 900,00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286 279 200,00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11011П2031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245 599 100,00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261 554 400,00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23 773 800,00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10 324 800,00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14 775 500,00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15 366 500,00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проведения учебно-воспитательного процесса (иные мероприятия, направленные на проведение специальной оценки условий труда).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11011П2034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развитие материально-технической базы учреждений).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11011П3032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развитие материально-технической базы учреждений).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 и МП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66 217 892,64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66 387 320,34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9F7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29.12.2010 № 170-ОЗ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3 407 016,94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3 543 396,08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2 348 171,47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2 442 098,33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2 348 171,47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2 442 098,33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1 058 845,47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1 101 297,75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1 058 845,47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1 101 297,75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27.07.2012 № 63-ОЗ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274 850,75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285 866,94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1101289290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229 014,60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238 175,19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229 014,60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238 175,19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45 836,15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47 691,75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45 836,15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47 691,75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9F7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24.12.2013 № 87-ОЗ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частных дошкольных образовательных организациях»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549 701,51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571 733,88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458 029,21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476 350,38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458 029,21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476 350,38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91 672,30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95 383,50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91 672,30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95 383,50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модели персонифицированного финансирования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Юридические лица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 исключением муниципальных учреждений города Рязани), индивидуальные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предприниматели -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 муниципальных услуг в социальной сфере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образовательных организациях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499 279 808,72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482 922 971,22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организациях, на условиях софинансирования из вышестоящих бюджетов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11015L3040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358 142 938,10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341 620 880,02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358 142 938,10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341 620 880,02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338 000 000,09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325 360 880,02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20 142 938,01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образовательных организациях, за счет средств бюджета города Рязани.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141 136 870,62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141 302 091,20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141 136 870,62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141 302 091,20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134 506 000,00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134 632 391,20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6 630 870,62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мест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учреждениях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324 889 069,00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65 824 368,30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разработка проектной документации общеобразовательных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обязательства </w:t>
            </w:r>
            <w:proofErr w:type="spell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концессионными соглашениями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концессионных соглашений, соглашений о государственно-частном партнерстве, </w:t>
            </w:r>
            <w:proofErr w:type="spell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-частном партнерстве, а также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1101640720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дополнительных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дополнительных мест в общеобразовательных организациях в связи с ростом числа обучающихся, вызванным демографическим фактором (сверх установленного уровня софинансирования)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мест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дошкольных образовательных учреждениях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мест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дошкольных образовательных учреждениях.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обеспечение социализации и самореализации молодежи,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социальную адаптацию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профилактику асоциального поведения, вовлечение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занятие творческой деятельностью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мероприятий, направленных на обеспечение социализации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самореализации молодежи, социальную адаптацию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профилактику асоциального поведения, вовлечение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занятие творческой деятельностью.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обеспечение социализации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самореализации молодежи, социальную адаптацию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профилактику асоциального поведения, вовлечение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занятие творческой деятельностью.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обеспечение социализации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самореализации молодежи, социальную адаптацию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профилактику асоциального поведения, вовлечение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занятие творческой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деятельностью.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11018П5110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обеспечение социализации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самореализации молодежи, социальную адаптацию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профилактику асоциального поведения, вовлечение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занятие творческой деятельностью.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социально значимую общественную деятельность, поддержку талантливой молодежи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1 156 300,00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1101940090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социально значимую общественную деятельность, поддержку талантливой молодежи.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C47C2C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514D59"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учшее детям (Рязанская область)»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22 764 789,50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отдельных населенных пунктах с объективно выявленной потребностью инфраструктуры (зданий) школ (общеобразовательная школа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ДПР 7, 7А)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C4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н</w:t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1100 мест в г. Рязани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(МБОУ «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ДПР 7, 7А)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предусмотренного соглашением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C4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отдельных населенных пунктах с объективно выявленной потребностью инфраструктуры (зданий) школ (общеобразовательная школа на 1100 мест в г. Рязани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(МБОУ </w:t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Корректировка) сверх предусмотренного соглашением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455 412 571,27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467 315 471,27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421 438 000,00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430 708 500,00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Сфера физической культуры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массового спорта.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411 307 800,00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420 578 300,00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411 307 800,00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420 578 300,00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275 708 000,00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281 609 300,00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135 599 800,00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138 969 000,00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признается имущество учреждения.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</w:t>
            </w:r>
            <w:r w:rsidR="004F3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(работ) по 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обеспечению доступа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спортивным объектам для проведения занятий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населением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физическая культура и спорт - поддержка граждан, обучающихся на условиях целевого обучения.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физической культуры и спорта, создание безопасных условий для проведения тренировочного процесса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создание благоприятных условий для населения города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регулярным занятиям физической культурой и спортом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физической культуры и спорта, создание безопасных условий для проведения тренировочного процесса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создание благоприятных условий для населения города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регулярным занятиям физической культурой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спортом.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12004Ф3040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1 203 900,00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5 393 000,00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4 403 800,00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4 403 800,00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2 339 400,00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2 240 600,00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организации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проведения физкультурно-оздоровительных мероприятий с населением по месту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1 156 729 587,71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1 178 201 287,71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муниципальных услуг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учреждениях дополнительного обра</w:t>
            </w:r>
            <w:r w:rsidR="00A3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находящихся в ведении у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590 688 200,00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599 973 800,00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признается имущество учреждения. Сфера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обучения. Сфера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обязательных периодических медицинских осмотров (обследований) работников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культуры. Сфера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13004И3040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58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муниципальных услуг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учреждениях культуры, находящихся в ведении </w:t>
            </w:r>
            <w:r w:rsidR="0058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460 297 300,00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286 747 000,00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290 336 000,00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286 747 000,00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290 336 000,00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201 048 100,00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203 451 000,00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85 698 900,00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86 885 000,00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признается имущество учреждения.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Сфера культуры. Музеи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постоянные выставки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9F7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которым признается имущество учреждения. Сфера культуры. Музеи и постоянные выставки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13005И6010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признается имущество учреждения.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библиотечным, библиографическим и информационным обслуживанием удаленно через сеть Интернет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мероприятий, повышение событийной насыщенности культурной жизни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17 304 000,00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6 412 200,00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Музеи и постоянные выставки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социально-культурных и досуговых мероприятий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населением по месту жительства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1301102040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объектов сферы культуры, в том числе разработка проектно-сметной документации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«Стимулирование развития экономики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3 452 700,00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3 490 400,00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поддержка субъектов малого и среднего предпринимательства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некоммерческих организаций, образующих инфраструктуру поддержки субъектов малого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предпринимательства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мероприятий для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информирования туристов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туристских ресурсах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информирования туристов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туристских ресурсах города. Сфера культуры. Музеи и постоянные выставки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международных мероприятий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информационных материалов об участии города Рязани в международной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23 697 183,59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24 577 830,47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повышения уровня общественной безопасности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профилактики правонарушений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повышения уровня общественной безопасности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профилактики правонарушений.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несовершеннолетних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культурно-досуговые,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спортивно-массовые мероприятия, а также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общественно полезную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несовершеннолетних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культурно-досуговые, спортивно-массовые мероприятия, а также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общественно полезную деятельность.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несовершеннолетних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культурно-досуговые, спортивно-массовые мероприятия, а также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общественно полезную деятельность.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1 353 100,00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несовершеннолетних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культурно-досуговые, спортивно-массовые мероприятия, а также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общественно полезную деятельность.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несовершеннолетних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культурно-досуговые, спортивно-массовые мероприятия, а также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общественно полезную деятельность.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профилактической работы с несовершеннолетними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комиссий по делам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17 866 283,59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18 581 930,47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02.12.2005 № 132-ОЗ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17 866 283,59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18 581 930,47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17 766 283,59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18 481 930,47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17 766 283,59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18 481 930,47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негативного отношения в обществе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немедицинскому потреблению наркотиков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негативного отношения в обществе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немедицинскому потреблению наркотиков.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15011П5180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мотивации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ведению здорового образа жизни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мотивации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ведению здорового образа жизни.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мотивации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ведению здорового образа жизни.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мотивации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ведению здорового образа жизни.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мотивации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ведению здорового образа жизни. Сфера образования.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15012П5140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мотивации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ведению здорового образа жизни.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мотивации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ведению здорового образа жизни.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</w:t>
            </w:r>
            <w:r w:rsidR="009F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энергосбережение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432 551 099,19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288 258 443,91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услуг для обеспечения государственных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1600140150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Замена аварийного газового оборудования в муниципальном жилищном фонде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76 595 000,00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76 595 000,00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 на капитальный ремонт общего имущества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многоквартирном доме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коллективных (общедомовых) приборов учета воды, тепловой и электрической энергии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многоквартирных домах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доле помещений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общего имущества многоквартирных домов в доле помещений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(возмещение) затрат на проведение мероприятий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выявлению 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разницы в плате между платежами населения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содержание и ремонт общего имущества многоквартирного дома, установленными общими собраниями или по результатам открытых конкурсов по отбору управляющей организации,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платежами, установленными для нанимателей муниципальных помещений,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также платы за содержание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ремонт жилых помещений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коммунальные услуги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заселения жилых помещений муниципального жилищного фонда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1600240230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затрат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содержание и ремонт общего имущества многоквартирных домов города Рязани, ранее имевших статус общежитий, общая площадь помещений в которых превышает площадь жилых помещений или жилую площадь в 1,5 раза и более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положений Жилищного кодекса РФ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демонтажу дымовых труб подвальных котельных, выведенных из эксплуатации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(возмещение) затрат на проведение капитального ремонта общего имущества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многоквартирных домах,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расположенных на территории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1600240520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финансовое обеспечение (возмещение) затрат по проведению капитального ремонта общего имущества в многоквартирных домах при возникновении неотложной необходимости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повреждения общего имущества в многоквартирных домах вследствие аварии, пожара, чрезвычайной ситуации природного или техногенного характера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технического состояния зданий и грунтов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215 545 965,95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71 187 410,67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коммунальной инфраструктуры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1600340290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Финансовое обеспечение (возмещение) затрат по обслуживанию кредитов (займов) в части возврата суммы кредита (займа)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уплаты процентов за пользование кредитами (займами) при проведении мероприятий по строительству,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1600340701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1600340701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1600340701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в сфере жилищно-коммунального хозяйства за счет средств, высвобождаемых в результате реструктуризации бюджетных кредитов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Аварийно-ремонтное обслуживание коммунальных сетей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Установка, замена, поверка индивидуальных приборов учета в муниципальном жилищном фонде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оказания банных услуг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затрат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капитальному ремонту бань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юридическим лицам и индивидуальным предпринимателям на оказание услуг бань населению (общее отделение)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управления энергетики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жилищно-коммунального хозяйства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784 653 200,00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675 668 210,00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420 380 100,00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425 144 110,00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стационар</w:t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proofErr w:type="spellStart"/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снегосплавного</w:t>
            </w:r>
            <w:proofErr w:type="spellEnd"/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пункта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г. 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аварийных деревьев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территории города к праздничным мероприятиям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1700140950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дворовых территорий, не имеющих границ, и проездов к ним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учреждения. Содержание дворовых территорий, не имеющих границ, и проездов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ним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</w:t>
            </w:r>
            <w:r w:rsidR="0049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17001Ж3110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</w:t>
            </w:r>
            <w:r w:rsidR="007C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Санитарная очистка территории города (подбор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утилизация трупов животных)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196 373 100,00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182 624 100,00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инвентаризации кладбищ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и содержание мест захоронения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17003Ж4210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(площадок) накопления твердых коммунальных отходов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городских кладбищ, в том числе разработка ПСД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нежилых зданий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«Дорожное хозяйство </w:t>
            </w:r>
            <w:r w:rsidR="009F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развитие улично-дорожной сети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1 425 835 052,51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1 410 121 052,51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1 094 795 300,00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1 077 488 600,00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Строительство, реконструкция, капитальный ремонт, ремонт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содержание сети автомобильных дорог общего пользования местного значения и искусственных сооружений на них, в том числе разработка проектной документации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1800140790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объектов инженерной защиты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79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79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79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79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79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79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 за счет средств муниципального дорожного фонда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изношенных верхних слоев асфальтобетонных покрытий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автомобильных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дорогах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ремонт, ремонт автомобильных дорог общего пользования местного значения и искусственных сооружений на них на условиях </w:t>
            </w:r>
            <w:proofErr w:type="spell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горизонтальной дорожной разметки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ремонта, ремонта и содержания закрепленных автомобильных дорог общего пользования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искусственных дорожных сооружений в их составе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которым признается имущество учреждения. Организация капитального ремонта, ремонта и содержания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18001Ж6210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Адаптация остановочных пунктов общественного транспорта и подходов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освещения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170 440 800,00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171 463 800,00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ремонт, ремонт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содержание сетей наружного освещения на территории города, в том числе разработка проектной документации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освещения улиц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которым признается имущество учреждения. Организация освещения улиц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18003Ж6220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повышение безопасности дорожного движения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104 899 900,00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105 261 800,00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светофорными объектами мест концентрации ДТП в местах пересечений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примыканий автомобильных дорог, в том числе разработка проектной документации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технических средств регулирования дорожного движения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светофорных объектов на автомобильных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дорогах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местного значения на условиях </w:t>
            </w:r>
            <w:proofErr w:type="spell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9F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условиях </w:t>
            </w:r>
            <w:proofErr w:type="spell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 по созданию автоматизированных информационных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управляющих систем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УДХиТ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1800602040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DF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Общесистемные меры развития дорожног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хозяйства (Рязанская область)»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тысяч человек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29 606 607,41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29 627 265,65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экологической направленности в рамках Дней защиты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экологической опасности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1900340910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населения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охраны окружающей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мероприятий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гуманному обращению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владельцев, обитающими на территории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26 605 507,41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26 612 965,65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социально ориентированным некоммерческим организациям, осуществляющим деятельность по охране окружающей среды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животных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язанской области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22.12.2020 №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92-ОЗ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26 415 007,41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26 422 465,65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177 448,80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184 551,89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177 448,80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184 551,89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8 872,44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9 227,59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услуг для обеспечения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8 872,44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9 227,59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реабилитации природного ландшафта города Рязани,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занятого водными объектами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радиационно-гигиенического паспорта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экологического мониторинга водных объектов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Реабилитация муниципальных водных объектов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массивы зеленых насаждений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зоны рекреации, включая парки, скверы, городские леса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113 952 964,27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239 379 684,72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в рамках комплексного освоения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18 677 303,83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126 735 251,28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18 677 303,83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126 735 251,28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16 677 303,83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124 735 251,28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16 677 303,83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124 735 251,28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молодым семьям социальных выплат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приобретение жилья или строительство жилого дома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Льготное ипотечное кредитование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Субсидирование процентной ставки по банковскому кредиту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местонахождения объекта адресации на территории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Адресное строительство детских садов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1 404 159 091,93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1 404 277 992,88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имуществом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683 293 171,20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683 293 171,20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5 791 176,89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5 791 176,89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623 909 094,31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623 909 094,31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услуг для обеспечения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712 036 415,21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712 036 415,21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385 205 643,54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385 205 643,54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сборов и иных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Учреждение по обеспечению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эксплуатации объектов инфраструктуры города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делам гражданской обороны и чрезвычайным ситуациям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сборов и иных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Учреждение по обеспечению проведения торгов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бухгалтерского учета и отчетности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созданию информационных систем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2100902240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переданных государственных полномочий по созданию административных комиссий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2 967 805,52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3 086 706,47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78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06.12.2010 № 152-ОЗ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определению перечня должностных лиц, уполномоченных составлять протоколы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административных правонарушениях»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2 967 805,52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3 086 706,47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2 580 700,45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2 684 092,58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2 580 700,45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2 684 092,58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387 105,07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402 613,89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387 105,07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402 613,89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«Гармонизация межнациональных (межэтнических), межконфессиональных </w:t>
            </w:r>
            <w:r w:rsidR="00786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межкультурных отношений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1 325 600,00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1 376 500,00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сохранение национальных традиций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сохранение национальных традиций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религиозных обычаев среди национально-культурных, религиозных и иных национальных общественных объединений города Рязани.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мероприятий, направленных на сохранение национальных традиций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религиозных обычаев среди национально-культурных, религиозных и иных национальных общественных объединений города Рязани.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сохранение национальных традиций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религиозных обычаев среди национально-культурных, религиозных и иных национальных общественных объединений города Рязани.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воспитание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детей, подростков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 уважительного отношения к национальным традициям и религиозным обычаям народов, проживающих на территории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воспитание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детей, подростков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воспитание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детей, подростков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укрепление межнациональных, межконфессиональных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межкультурных отношений среди жителей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укрепление межнациональных, межконфессиональных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межкультурных отношений среди жителей города Рязани.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укрепление межнациональных, межконфессиональных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межкультурных отношений среди жителей города Рязани.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укрепление межнациональных, межконфессиональных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межкультурных отношений среди жителей города Рязани.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78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конференций, «круглых столов», семинаров, методических совещаний, тематических вечеров, занятий,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мастер-классов, интеллектуальных игр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гармонизации межнациональных, межконфессиональных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межкультурных отношений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115816" w:rsidP="0011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конференций, «</w:t>
            </w:r>
            <w:r w:rsidR="00514D59"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514D59"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семинаров, методических совещаний, тематических вечеров, занятий, мастер-классов, интеллектуальных игр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4D59"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вопросам гармонизации межнациональных, межконфессиональных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4D59"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межкультурных отношений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4D59"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городе Рязани.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786936" w:rsidRDefault="00514D59" w:rsidP="00DF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конференций, 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круглых столов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семинаров, методических совещаний, тематических вечеров, занятий, мастер-классов, интеллектуальных игр </w:t>
            </w:r>
            <w:proofErr w:type="gramEnd"/>
          </w:p>
          <w:p w:rsidR="00514D59" w:rsidRPr="00514D59" w:rsidRDefault="00514D59" w:rsidP="0078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гармонизации межнациональных, межконфессиональных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межкультурных отношений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городе Рязани.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Рязани о существующих национальных обычаях, традициях, культурах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религиях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мероприятий, направленных на профилактику межнациональных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межконфессиональных конфликтов посредством информирования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просвещения жителей города Рязани о существующих национальных обычаях, традициях, культурах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религиях.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DF7FF6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514D59"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современно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 городской среды города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</w:t>
            </w:r>
            <w:r w:rsidR="00786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выплатами отдельных категорий граждан»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601 513 933,36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566 707 537,05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граждан, находящихся в тяжелой жизненной ситуации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гражданам, кроме публичных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ежемесячными выплатами отдельных категорий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115 629 500,00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121 559 800,00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Пенсионное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выслугу лет, доплаты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пенсиям муниципальных служащих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доплата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пенсиям лицам, получавшим до 31 декабря 1991 года персональные пенсии местного значения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ежемесячной доплаты к пенсиям лицам, получавшим до 31 декабря 1991 года персональные пенсии местного значения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выплат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гарантий Почетным гражданам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6 925 600,00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Денежная компенсация на оплату жилищно-коммунальных услуг Почетным гражданам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поощрение Почетным гражданам города Рязани, являющимся неработающими пенсионерами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2400340400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гарантии Почетным гражданам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услуги по перевозке пассажиров автомобильным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наземным электрическим транспортом общего пользования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101 081 500,00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101 124 800,00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картами льготных категорий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недополученных доходов, связанных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установлением органами местного самоуправления города Рязани дополнительных мер социальной поддержки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социальной помощи отдельным категориям граждан по полному или частичному освобождению от платы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услуги по перевозке пассажиров автомобильным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наземным электрическим транспортом общего пользования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2400440450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переданных государственных полномочий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обеспечения льготных категорий граждан жилыми помещениями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139 091 802,40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91 617 029,56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07.12.2011 № 112-ОЗ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Федеральным законом от 25 октября </w:t>
            </w:r>
            <w:r w:rsidR="00A3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2002 года № 125-ФЗ </w:t>
            </w:r>
            <w:r w:rsidR="00A3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" w:name="_GoBack"/>
            <w:bookmarkEnd w:id="1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жилищных субсидиях гражданам, выезжающим из районов Крайнего Севера и приравненных к ним местностей»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46 724,63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48 597,38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45 808,46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47 644,49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45 808,46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47 644,49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916,17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916,17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139 045 077,77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91 568 432,18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1 261 317,34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1 026 628,48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1 261 317,34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1 026 628,48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252 263,47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205 325,70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252 263,47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205 325,70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137 531 496,96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90 336 478,00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137 531 496,96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90 336 478,00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100 742 359,63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104 772 947,71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Публичные нормативные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2400789070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органами местного самоуправления государственных полномочий по организации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осуществлению деятельности по опеке и попечительству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19 217 397,19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19 986 930,07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18 153 142,59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18 879 268,29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18 153 142,59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18 879 268,29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1 064 254,60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1 107 661,78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1 064 254,60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1 107 661,78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 денежных средств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вознаграждение, причитающееся приемным родителям, патронатным воспитателям,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предоставление мер социальной поддержки приемным семьям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 денежных средств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вознаграждение, причитающееся приемным родителям, патронатным воспитателям,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предоставление мер социальной поддержки приемным семьям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974 531,46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1 013 512,37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гражданам, кроме публичных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2400889080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10 150 719,69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10 556 744,89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переданных государственных полномочий по выплате компенсации родительской платы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присмотр и уход за детьми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93 072 695,18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93 147 277,52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78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04.12.2008 № 185-ОЗ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93 072 695,18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93 147 277,52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1 863 212,39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1 937 794,73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1 863 212,39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1 937 794,73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недополученных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доходов, связанных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предоставлением дополнительных мер социальной поддержки и социальной помощи отдельным категориям граждан по оплате за услуги по помывке в бане (общее отделение)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2401000000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Возмещение недополученных доходов, связанных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предоставлением дополнительных мер социальной поддержки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социальной помощи отдельным категориям граждан по полному или частичному освобождению от платы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услуги по помывке в бане (общее отделение)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единовременной выплаты молодым специалистам, принятым на должности педагогических работников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муниципальные общеобразовательные учреждения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социальной помощи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предоставлению единовременной выплаты молодым специалистам, принятым на должности педагогических работников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муниципальные общеобразовательные учреждения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Дополнительные меры социальной поддержки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социальной помощи отдельным категориям граждан по безвозмездному хранению транспортного средства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Меры социальной поддержки участникам специальной военной операции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безвозмездному хранению транспортного средства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участия в СВО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«Общественный транспорт </w:t>
            </w:r>
            <w:r w:rsidR="00786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128 808 344,38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71 433 948,45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муниципальных контрактов на выполнение работ, связанных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осуществлением регулярных перевозок пассажиров и багажа автомобильным транспортом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городским наземным электрическим транспортом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регулируемым тарифам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107 811 255,58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107 811 255,58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107 811 255,58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786936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</w:p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107 811 255,58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низкопольных автобусов, предназначенных для перевозки маломобильных групп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14 897 088,80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8 433 948,45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786936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части затрат перевозчиков на оплату лизинговых платежей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автобусы большого класса, работающие на газомоторном топливе, приобретенные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рамках национального проекта «Безопасные качественные дороги» </w:t>
            </w:r>
          </w:p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26004Я65Д0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-частном партнерстве, а также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затрат, связанных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предоставлением перевозчикам субсидий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бюджетов муниципальных образований на оплату лизинговых платежей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автобусы, приобретенные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 на условиях </w:t>
            </w:r>
            <w:proofErr w:type="spell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инфраструктуры (реконструкция (строительство)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контактной сети троллейбусных линий, тяговых троллейбусных подстанций) городского наземного электрического транспорта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13 928 900,00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13 928 900,00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муниципальных услуг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78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DF7FF6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514D59"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упра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вления муниципальными финансами»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939 850 310,88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1 005 101 674,68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информационной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системы управления муниципальными финансами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финансово-казначейского управления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территориального общественного самоуправления и гражданского общества </w:t>
            </w:r>
            <w:r w:rsidR="00786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населения о возможностях участия в ТОС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вовлечение жителей города в решение вопросов местного значения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гарантий развития ТОС и социально ориентированных НКО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общественных инициатив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«Переселение граждан </w:t>
            </w:r>
            <w:r w:rsidR="00786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из аварийного жилищного фонда»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3100000000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57 747 100,00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51 355 300,00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Расселение домов, призна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аварийными с 01.01.2017 по 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аварийных МКД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перевод в нежилые здания МКД, не подлежащих сносу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278 985 029,05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348 671 469,92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266 824 979,08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336 480 206,06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114 146 361,58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114 146 361,58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депутатов представительного органа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заместители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Индексация заработной платы органов муниципального управления и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12 160 049,97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12 191 263,86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="007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82547E" w:rsidRPr="00514D59" w:rsidTr="00C47C2C">
        <w:trPr>
          <w:trHeight w:val="20"/>
        </w:trPr>
        <w:tc>
          <w:tcPr>
            <w:tcW w:w="3509" w:type="dxa"/>
            <w:shd w:val="clear" w:color="auto" w:fill="auto"/>
          </w:tcPr>
          <w:p w:rsidR="0082547E" w:rsidRPr="006E7345" w:rsidRDefault="0082547E" w:rsidP="005317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547E" w:rsidRPr="00514D59" w:rsidRDefault="0082547E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82547E" w:rsidRPr="00514D59" w:rsidRDefault="0082547E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2547E" w:rsidRPr="006E7345" w:rsidRDefault="0082547E" w:rsidP="00531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285 100 000,00</w:t>
            </w:r>
          </w:p>
        </w:tc>
        <w:tc>
          <w:tcPr>
            <w:tcW w:w="2090" w:type="dxa"/>
            <w:shd w:val="clear" w:color="auto" w:fill="auto"/>
          </w:tcPr>
          <w:p w:rsidR="0082547E" w:rsidRPr="006E7345" w:rsidRDefault="0082547E" w:rsidP="00531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588 500 000,00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82547E" w:rsidRPr="00514D59" w:rsidRDefault="003310E7" w:rsidP="00331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547E" w:rsidRPr="00514D59" w:rsidRDefault="0082547E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82547E" w:rsidRPr="00514D59" w:rsidRDefault="0082547E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82547E" w:rsidRPr="004C139A" w:rsidRDefault="0082547E" w:rsidP="00531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20 726 968 495,02</w:t>
            </w:r>
          </w:p>
        </w:tc>
        <w:tc>
          <w:tcPr>
            <w:tcW w:w="2090" w:type="dxa"/>
            <w:shd w:val="clear" w:color="auto" w:fill="auto"/>
            <w:hideMark/>
          </w:tcPr>
          <w:p w:rsidR="0082547E" w:rsidRPr="004C139A" w:rsidRDefault="0082547E" w:rsidP="00531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20 768 473 894,17</w:t>
            </w:r>
          </w:p>
        </w:tc>
      </w:tr>
    </w:tbl>
    <w:p w:rsidR="00C27D1A" w:rsidRDefault="00C27D1A"/>
    <w:sectPr w:rsidR="00C27D1A" w:rsidSect="00B74BDE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AD" w:rsidRDefault="004D7BAD" w:rsidP="002964ED">
      <w:pPr>
        <w:spacing w:after="0" w:line="240" w:lineRule="auto"/>
      </w:pPr>
      <w:r>
        <w:separator/>
      </w:r>
    </w:p>
  </w:endnote>
  <w:endnote w:type="continuationSeparator" w:id="0">
    <w:p w:rsidR="004D7BAD" w:rsidRDefault="004D7BAD" w:rsidP="0029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684514"/>
      <w:docPartObj>
        <w:docPartGallery w:val="Page Numbers (Bottom of Page)"/>
        <w:docPartUnique/>
      </w:docPartObj>
    </w:sdtPr>
    <w:sdtEndPr/>
    <w:sdtContent>
      <w:p w:rsidR="009F7101" w:rsidRDefault="004D7BAD">
        <w:pPr>
          <w:pStyle w:val="a5"/>
          <w:jc w:val="center"/>
        </w:pPr>
      </w:p>
    </w:sdtContent>
  </w:sdt>
  <w:p w:rsidR="009F7101" w:rsidRDefault="009F71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AD" w:rsidRDefault="004D7BAD" w:rsidP="002964ED">
      <w:pPr>
        <w:spacing w:after="0" w:line="240" w:lineRule="auto"/>
      </w:pPr>
      <w:r>
        <w:separator/>
      </w:r>
    </w:p>
  </w:footnote>
  <w:footnote w:type="continuationSeparator" w:id="0">
    <w:p w:rsidR="004D7BAD" w:rsidRDefault="004D7BAD" w:rsidP="0029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926365"/>
      <w:docPartObj>
        <w:docPartGallery w:val="Page Numbers (Top of Page)"/>
        <w:docPartUnique/>
      </w:docPartObj>
    </w:sdtPr>
    <w:sdtEndPr/>
    <w:sdtContent>
      <w:p w:rsidR="009F7101" w:rsidRDefault="009F7101">
        <w:pPr>
          <w:pStyle w:val="a3"/>
          <w:jc w:val="center"/>
        </w:pPr>
        <w:r w:rsidRPr="00B74BDE">
          <w:rPr>
            <w:rFonts w:ascii="Times New Roman" w:hAnsi="Times New Roman" w:cs="Times New Roman"/>
          </w:rPr>
          <w:fldChar w:fldCharType="begin"/>
        </w:r>
        <w:r w:rsidRPr="00B74BDE">
          <w:rPr>
            <w:rFonts w:ascii="Times New Roman" w:hAnsi="Times New Roman" w:cs="Times New Roman"/>
          </w:rPr>
          <w:instrText>PAGE   \* MERGEFORMAT</w:instrText>
        </w:r>
        <w:r w:rsidRPr="00B74BDE">
          <w:rPr>
            <w:rFonts w:ascii="Times New Roman" w:hAnsi="Times New Roman" w:cs="Times New Roman"/>
          </w:rPr>
          <w:fldChar w:fldCharType="separate"/>
        </w:r>
        <w:r w:rsidR="00A34E90">
          <w:rPr>
            <w:rFonts w:ascii="Times New Roman" w:hAnsi="Times New Roman" w:cs="Times New Roman"/>
            <w:noProof/>
          </w:rPr>
          <w:t>91</w:t>
        </w:r>
        <w:r w:rsidRPr="00B74BDE">
          <w:rPr>
            <w:rFonts w:ascii="Times New Roman" w:hAnsi="Times New Roman" w:cs="Times New Roman"/>
          </w:rPr>
          <w:fldChar w:fldCharType="end"/>
        </w:r>
      </w:p>
    </w:sdtContent>
  </w:sdt>
  <w:p w:rsidR="009F7101" w:rsidRDefault="009F71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CE"/>
    <w:rsid w:val="0000199C"/>
    <w:rsid w:val="00013BFD"/>
    <w:rsid w:val="00022178"/>
    <w:rsid w:val="00023B70"/>
    <w:rsid w:val="000265FB"/>
    <w:rsid w:val="00026E7D"/>
    <w:rsid w:val="000359F4"/>
    <w:rsid w:val="00050DFC"/>
    <w:rsid w:val="000748B8"/>
    <w:rsid w:val="000B530A"/>
    <w:rsid w:val="000D10B9"/>
    <w:rsid w:val="000E4BCC"/>
    <w:rsid w:val="000E4D26"/>
    <w:rsid w:val="000F7B80"/>
    <w:rsid w:val="00114127"/>
    <w:rsid w:val="00115816"/>
    <w:rsid w:val="0012385A"/>
    <w:rsid w:val="001350A7"/>
    <w:rsid w:val="00153D94"/>
    <w:rsid w:val="00176F8E"/>
    <w:rsid w:val="00177028"/>
    <w:rsid w:val="00183129"/>
    <w:rsid w:val="00192CDC"/>
    <w:rsid w:val="001D6905"/>
    <w:rsid w:val="001E53D8"/>
    <w:rsid w:val="001F3A0A"/>
    <w:rsid w:val="00207CCE"/>
    <w:rsid w:val="00216EE0"/>
    <w:rsid w:val="00252040"/>
    <w:rsid w:val="002657BE"/>
    <w:rsid w:val="00276BEC"/>
    <w:rsid w:val="00292DC4"/>
    <w:rsid w:val="002964ED"/>
    <w:rsid w:val="0029748D"/>
    <w:rsid w:val="002A3DFE"/>
    <w:rsid w:val="002C5E2A"/>
    <w:rsid w:val="002D2BAB"/>
    <w:rsid w:val="002E2FD1"/>
    <w:rsid w:val="002F2DDE"/>
    <w:rsid w:val="002F75F3"/>
    <w:rsid w:val="00306DC5"/>
    <w:rsid w:val="0031796E"/>
    <w:rsid w:val="003244AB"/>
    <w:rsid w:val="00324E64"/>
    <w:rsid w:val="003310E7"/>
    <w:rsid w:val="003332E6"/>
    <w:rsid w:val="00340FFD"/>
    <w:rsid w:val="003729F4"/>
    <w:rsid w:val="00390934"/>
    <w:rsid w:val="003A0323"/>
    <w:rsid w:val="003B0C11"/>
    <w:rsid w:val="003B4F9A"/>
    <w:rsid w:val="003B6C64"/>
    <w:rsid w:val="003C05DC"/>
    <w:rsid w:val="003C3DC5"/>
    <w:rsid w:val="003D4D35"/>
    <w:rsid w:val="003F4429"/>
    <w:rsid w:val="00414FB2"/>
    <w:rsid w:val="00416078"/>
    <w:rsid w:val="00425746"/>
    <w:rsid w:val="004415F6"/>
    <w:rsid w:val="00447011"/>
    <w:rsid w:val="00457816"/>
    <w:rsid w:val="004740FB"/>
    <w:rsid w:val="0048481E"/>
    <w:rsid w:val="0049296C"/>
    <w:rsid w:val="004A716B"/>
    <w:rsid w:val="004D3EF5"/>
    <w:rsid w:val="004D70E7"/>
    <w:rsid w:val="004D7BAD"/>
    <w:rsid w:val="004E2CBF"/>
    <w:rsid w:val="004F3A7F"/>
    <w:rsid w:val="004F71B1"/>
    <w:rsid w:val="00513B6E"/>
    <w:rsid w:val="00514D59"/>
    <w:rsid w:val="00521780"/>
    <w:rsid w:val="00531732"/>
    <w:rsid w:val="00545C93"/>
    <w:rsid w:val="00556584"/>
    <w:rsid w:val="005828EE"/>
    <w:rsid w:val="0058701D"/>
    <w:rsid w:val="005930B4"/>
    <w:rsid w:val="005A7227"/>
    <w:rsid w:val="005D7F45"/>
    <w:rsid w:val="005E1A12"/>
    <w:rsid w:val="005F3392"/>
    <w:rsid w:val="00602A23"/>
    <w:rsid w:val="0062211E"/>
    <w:rsid w:val="00623AE1"/>
    <w:rsid w:val="0064662E"/>
    <w:rsid w:val="006534C3"/>
    <w:rsid w:val="006627B0"/>
    <w:rsid w:val="00663C9E"/>
    <w:rsid w:val="006641B8"/>
    <w:rsid w:val="00667846"/>
    <w:rsid w:val="006724FF"/>
    <w:rsid w:val="00694F76"/>
    <w:rsid w:val="006C0489"/>
    <w:rsid w:val="006C18DD"/>
    <w:rsid w:val="006C7133"/>
    <w:rsid w:val="006E4162"/>
    <w:rsid w:val="00714B3C"/>
    <w:rsid w:val="00717F0E"/>
    <w:rsid w:val="00720A26"/>
    <w:rsid w:val="00736D9E"/>
    <w:rsid w:val="00762C74"/>
    <w:rsid w:val="00772F7F"/>
    <w:rsid w:val="0077705D"/>
    <w:rsid w:val="007847A7"/>
    <w:rsid w:val="00786936"/>
    <w:rsid w:val="00795D3D"/>
    <w:rsid w:val="007B0FBE"/>
    <w:rsid w:val="007B1B00"/>
    <w:rsid w:val="007C1F20"/>
    <w:rsid w:val="007D3472"/>
    <w:rsid w:val="007D73F2"/>
    <w:rsid w:val="007E5FE8"/>
    <w:rsid w:val="007E6113"/>
    <w:rsid w:val="007F2769"/>
    <w:rsid w:val="007F4531"/>
    <w:rsid w:val="00801B74"/>
    <w:rsid w:val="00811523"/>
    <w:rsid w:val="00812655"/>
    <w:rsid w:val="00816AA1"/>
    <w:rsid w:val="0082547E"/>
    <w:rsid w:val="00833D0E"/>
    <w:rsid w:val="008B3796"/>
    <w:rsid w:val="008C558C"/>
    <w:rsid w:val="008C55F8"/>
    <w:rsid w:val="00900A5C"/>
    <w:rsid w:val="009076A7"/>
    <w:rsid w:val="00920DBE"/>
    <w:rsid w:val="0092271D"/>
    <w:rsid w:val="00930C80"/>
    <w:rsid w:val="00935A41"/>
    <w:rsid w:val="00935E67"/>
    <w:rsid w:val="0096350E"/>
    <w:rsid w:val="009802AC"/>
    <w:rsid w:val="00984785"/>
    <w:rsid w:val="0099182A"/>
    <w:rsid w:val="009B6A26"/>
    <w:rsid w:val="009D3E45"/>
    <w:rsid w:val="009D783A"/>
    <w:rsid w:val="009E6E04"/>
    <w:rsid w:val="009E7A27"/>
    <w:rsid w:val="009F7101"/>
    <w:rsid w:val="00A14610"/>
    <w:rsid w:val="00A34E90"/>
    <w:rsid w:val="00A37CA0"/>
    <w:rsid w:val="00A44901"/>
    <w:rsid w:val="00A55802"/>
    <w:rsid w:val="00A82244"/>
    <w:rsid w:val="00A94433"/>
    <w:rsid w:val="00A960F8"/>
    <w:rsid w:val="00AA0B56"/>
    <w:rsid w:val="00AA395D"/>
    <w:rsid w:val="00AD6028"/>
    <w:rsid w:val="00AE7119"/>
    <w:rsid w:val="00AF3F13"/>
    <w:rsid w:val="00AF4D2E"/>
    <w:rsid w:val="00B017CA"/>
    <w:rsid w:val="00B0450B"/>
    <w:rsid w:val="00B06E34"/>
    <w:rsid w:val="00B244F7"/>
    <w:rsid w:val="00B31C7E"/>
    <w:rsid w:val="00B4747A"/>
    <w:rsid w:val="00B52FAE"/>
    <w:rsid w:val="00B53AD3"/>
    <w:rsid w:val="00B56A8B"/>
    <w:rsid w:val="00B73390"/>
    <w:rsid w:val="00B74BDE"/>
    <w:rsid w:val="00B84490"/>
    <w:rsid w:val="00B95A3C"/>
    <w:rsid w:val="00BB3A42"/>
    <w:rsid w:val="00BB5101"/>
    <w:rsid w:val="00BC0D12"/>
    <w:rsid w:val="00BD46B8"/>
    <w:rsid w:val="00BE735D"/>
    <w:rsid w:val="00C14ADB"/>
    <w:rsid w:val="00C27D1A"/>
    <w:rsid w:val="00C31ADA"/>
    <w:rsid w:val="00C33C1D"/>
    <w:rsid w:val="00C44067"/>
    <w:rsid w:val="00C47C2C"/>
    <w:rsid w:val="00C56431"/>
    <w:rsid w:val="00C57C68"/>
    <w:rsid w:val="00C743C6"/>
    <w:rsid w:val="00C8672F"/>
    <w:rsid w:val="00CD75B7"/>
    <w:rsid w:val="00CE6259"/>
    <w:rsid w:val="00CF698C"/>
    <w:rsid w:val="00D0717C"/>
    <w:rsid w:val="00D17771"/>
    <w:rsid w:val="00D32581"/>
    <w:rsid w:val="00D365FA"/>
    <w:rsid w:val="00D53E41"/>
    <w:rsid w:val="00D57DA1"/>
    <w:rsid w:val="00D62F6B"/>
    <w:rsid w:val="00D72523"/>
    <w:rsid w:val="00DA1B04"/>
    <w:rsid w:val="00DB5B5A"/>
    <w:rsid w:val="00DB5BB5"/>
    <w:rsid w:val="00DF272A"/>
    <w:rsid w:val="00DF6917"/>
    <w:rsid w:val="00DF7CC2"/>
    <w:rsid w:val="00DF7FF6"/>
    <w:rsid w:val="00E004C0"/>
    <w:rsid w:val="00E27E5E"/>
    <w:rsid w:val="00E45710"/>
    <w:rsid w:val="00E521A8"/>
    <w:rsid w:val="00E54FFB"/>
    <w:rsid w:val="00E7219D"/>
    <w:rsid w:val="00E919CB"/>
    <w:rsid w:val="00EA2FCE"/>
    <w:rsid w:val="00EB0762"/>
    <w:rsid w:val="00EE72A0"/>
    <w:rsid w:val="00EF2A7F"/>
    <w:rsid w:val="00EF7954"/>
    <w:rsid w:val="00F02F7D"/>
    <w:rsid w:val="00F26C68"/>
    <w:rsid w:val="00F656FE"/>
    <w:rsid w:val="00F75A5C"/>
    <w:rsid w:val="00F76076"/>
    <w:rsid w:val="00FB4DD1"/>
    <w:rsid w:val="00FC08A2"/>
    <w:rsid w:val="00FC48C0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ED"/>
  </w:style>
  <w:style w:type="paragraph" w:styleId="a5">
    <w:name w:val="footer"/>
    <w:basedOn w:val="a"/>
    <w:link w:val="a6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ED"/>
  </w:style>
  <w:style w:type="character" w:styleId="a7">
    <w:name w:val="Hyperlink"/>
    <w:basedOn w:val="a0"/>
    <w:uiPriority w:val="99"/>
    <w:semiHidden/>
    <w:unhideWhenUsed/>
    <w:rsid w:val="001350A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350A7"/>
    <w:rPr>
      <w:color w:val="954F72"/>
      <w:u w:val="single"/>
    </w:rPr>
  </w:style>
  <w:style w:type="paragraph" w:customStyle="1" w:styleId="xl65">
    <w:name w:val="xl65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50A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350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35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350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350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558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3C05D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3C05D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3C05D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3C0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C05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3C05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3C0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3C05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39"/>
    <w:rsid w:val="003C0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2F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4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ED"/>
  </w:style>
  <w:style w:type="paragraph" w:styleId="a5">
    <w:name w:val="footer"/>
    <w:basedOn w:val="a"/>
    <w:link w:val="a6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ED"/>
  </w:style>
  <w:style w:type="character" w:styleId="a7">
    <w:name w:val="Hyperlink"/>
    <w:basedOn w:val="a0"/>
    <w:uiPriority w:val="99"/>
    <w:semiHidden/>
    <w:unhideWhenUsed/>
    <w:rsid w:val="001350A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350A7"/>
    <w:rPr>
      <w:color w:val="954F72"/>
      <w:u w:val="single"/>
    </w:rPr>
  </w:style>
  <w:style w:type="paragraph" w:customStyle="1" w:styleId="xl65">
    <w:name w:val="xl65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50A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350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35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350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350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558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3C05D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3C05D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3C05D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3C0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C05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3C05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3C0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3C05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39"/>
    <w:rsid w:val="003C0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2F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4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193F2-4E1E-491F-8CF8-EDC220F6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21788</Words>
  <Characters>124194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Ольга Владимировна Киселева</cp:lastModifiedBy>
  <cp:revision>9</cp:revision>
  <cp:lastPrinted>2025-12-10T13:33:00Z</cp:lastPrinted>
  <dcterms:created xsi:type="dcterms:W3CDTF">2025-11-14T08:44:00Z</dcterms:created>
  <dcterms:modified xsi:type="dcterms:W3CDTF">2025-12-10T13:35:00Z</dcterms:modified>
</cp:coreProperties>
</file>