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DD" w:rsidRDefault="0036683B" w:rsidP="0036683B">
      <w:pPr>
        <w:ind w:firstLine="420"/>
        <w:jc w:val="center"/>
        <w:rPr>
          <w:color w:val="000000"/>
          <w:sz w:val="28"/>
          <w:szCs w:val="28"/>
        </w:rPr>
      </w:pPr>
      <w:bookmarkStart w:id="0" w:name="__bookmark_1"/>
      <w:bookmarkEnd w:id="0"/>
      <w:r>
        <w:rPr>
          <w:color w:val="000000"/>
          <w:sz w:val="28"/>
          <w:szCs w:val="28"/>
        </w:rPr>
        <w:t xml:space="preserve">        </w:t>
      </w:r>
      <w:bookmarkStart w:id="1" w:name="_GoBack"/>
      <w:bookmarkEnd w:id="1"/>
      <w:r>
        <w:rPr>
          <w:color w:val="000000"/>
          <w:sz w:val="28"/>
          <w:szCs w:val="28"/>
        </w:rPr>
        <w:t xml:space="preserve">                                                           </w:t>
      </w:r>
      <w:r w:rsidR="005D4BCB">
        <w:rPr>
          <w:color w:val="000000"/>
          <w:sz w:val="28"/>
          <w:szCs w:val="28"/>
        </w:rPr>
        <w:t>П</w:t>
      </w:r>
      <w:r w:rsidR="00AD6272">
        <w:rPr>
          <w:color w:val="000000"/>
          <w:sz w:val="28"/>
          <w:szCs w:val="28"/>
        </w:rPr>
        <w:t>риложение</w:t>
      </w:r>
      <w:r w:rsidR="005D4BCB">
        <w:rPr>
          <w:color w:val="000000"/>
          <w:sz w:val="28"/>
          <w:szCs w:val="28"/>
        </w:rPr>
        <w:t xml:space="preserve"> № 5</w:t>
      </w:r>
    </w:p>
    <w:p w:rsidR="007246DD" w:rsidRDefault="00AD6272" w:rsidP="00AD6272">
      <w:pPr>
        <w:ind w:firstLine="420"/>
        <w:jc w:val="center"/>
        <w:rPr>
          <w:color w:val="000000"/>
          <w:sz w:val="28"/>
          <w:szCs w:val="28"/>
        </w:rPr>
      </w:pPr>
      <w:bookmarkStart w:id="2" w:name="__bookmark_3"/>
      <w:bookmarkEnd w:id="2"/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36683B">
        <w:rPr>
          <w:color w:val="000000"/>
          <w:sz w:val="28"/>
          <w:szCs w:val="28"/>
        </w:rPr>
        <w:t>к бюджету города Рязани на 2026 год</w:t>
      </w:r>
    </w:p>
    <w:p w:rsidR="007246DD" w:rsidRDefault="0036683B">
      <w:pPr>
        <w:ind w:firstLine="420"/>
        <w:jc w:val="right"/>
        <w:rPr>
          <w:color w:val="000000"/>
          <w:sz w:val="28"/>
          <w:szCs w:val="28"/>
        </w:rPr>
      </w:pPr>
      <w:bookmarkStart w:id="3" w:name="__bookmark_4"/>
      <w:bookmarkEnd w:id="3"/>
      <w:r>
        <w:rPr>
          <w:color w:val="000000"/>
          <w:sz w:val="28"/>
          <w:szCs w:val="28"/>
        </w:rPr>
        <w:t xml:space="preserve">и на плановый </w:t>
      </w:r>
      <w:r w:rsidR="005D4BCB">
        <w:rPr>
          <w:color w:val="000000"/>
          <w:sz w:val="28"/>
          <w:szCs w:val="28"/>
        </w:rPr>
        <w:t>период 2027 и 2028 годов</w:t>
      </w:r>
    </w:p>
    <w:p w:rsidR="007246DD" w:rsidRDefault="005D4B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246DD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246DD" w:rsidRDefault="005D4BCB">
            <w:pPr>
              <w:ind w:firstLine="420"/>
              <w:jc w:val="center"/>
            </w:pPr>
            <w:bookmarkStart w:id="4" w:name="__bookmark_5"/>
            <w:bookmarkEnd w:id="4"/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на 2026 год</w:t>
            </w:r>
          </w:p>
        </w:tc>
      </w:tr>
    </w:tbl>
    <w:p w:rsidR="007246DD" w:rsidRDefault="005D4BCB" w:rsidP="00AD6272">
      <w:pPr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рублей</w:t>
      </w: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6743"/>
        <w:gridCol w:w="1207"/>
        <w:gridCol w:w="2235"/>
      </w:tblGrid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5" w:name="__bookmark_6"/>
            <w:bookmarkEnd w:id="5"/>
            <w:r w:rsidRPr="002241CA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2241CA">
              <w:rPr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2241CA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6" w:name="_Toc0100"/>
                  <w:bookmarkEnd w:id="6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1 735 461 667,38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7" w:name="_Toc0102"/>
                  <w:bookmarkEnd w:id="7"/>
                  <w:r w:rsidRPr="002241CA">
                    <w:rPr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5 751 535,49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8" w:name="_Toc0103"/>
                  <w:bookmarkEnd w:id="8"/>
                  <w:r w:rsidRPr="002241CA">
                    <w:rPr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99 723 722,80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9" w:name="_Toc0104"/>
                  <w:bookmarkEnd w:id="9"/>
                  <w:r w:rsidRPr="002241CA">
                    <w:rPr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</w:tr>
          </w:tbl>
          <w:p w:rsidR="007246DD" w:rsidRPr="0096001B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630 527 149,21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0" w:name="_Toc0105"/>
                  <w:bookmarkEnd w:id="10"/>
                  <w:r w:rsidRPr="002241CA">
                    <w:rPr>
                      <w:color w:val="000000"/>
                      <w:sz w:val="24"/>
                      <w:szCs w:val="24"/>
                    </w:rPr>
                    <w:t>Судебная система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2 301 574,15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1" w:name="_Toc0106"/>
                  <w:bookmarkEnd w:id="11"/>
                  <w:r w:rsidRPr="002241CA">
                    <w:rPr>
                      <w:color w:val="000000"/>
                      <w:sz w:val="24"/>
                      <w:szCs w:val="24"/>
                    </w:rPr>
                    <w:t xml:space="preserve">Обеспечение деятельности финансовых, налоговых </w:t>
                  </w:r>
                  <w:r w:rsidR="00AD6272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2241CA">
                    <w:rPr>
                      <w:color w:val="000000"/>
                      <w:sz w:val="24"/>
                      <w:szCs w:val="24"/>
                    </w:rPr>
                    <w:t>и таможенных органов и органов финансового (финансово-бюджетного) надзора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158 884 668,89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2" w:name="_Toc0111"/>
                  <w:bookmarkEnd w:id="12"/>
                  <w:r w:rsidRPr="002241CA">
                    <w:rPr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25 000 000,00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3" w:name="_Toc0113"/>
                  <w:bookmarkEnd w:id="13"/>
                  <w:r w:rsidRPr="002241CA">
                    <w:rPr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813 273 016,84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4" w:name="_Toc0300"/>
                  <w:bookmarkEnd w:id="14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НАЦИОНАЛЬНАЯ БЕЗОПАСНОСТЬ </w:t>
                  </w:r>
                  <w:r w:rsidR="00AD6272"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И ПРАВООХРАНИТЕЛЬНАЯ ДЕЯТЕЛЬНОСТЬ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90 539 370,23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5" w:name="_Toc0310"/>
                  <w:bookmarkEnd w:id="15"/>
                  <w:r w:rsidRPr="002241CA">
                    <w:rPr>
                      <w:color w:val="000000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90 539 370,23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6" w:name="_Toc0400"/>
                  <w:bookmarkEnd w:id="16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1 871 106 881,68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7" w:name="_Toc0405"/>
                  <w:bookmarkEnd w:id="17"/>
                  <w:r w:rsidRPr="002241CA">
                    <w:rPr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26 228 686,17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8" w:name="_Toc0406"/>
                  <w:bookmarkEnd w:id="18"/>
                  <w:r w:rsidRPr="002241CA">
                    <w:rPr>
                      <w:color w:val="000000"/>
                      <w:sz w:val="24"/>
                      <w:szCs w:val="24"/>
                    </w:rPr>
                    <w:t>Водное хозяйство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2 107 600,00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19" w:name="_Toc0408"/>
                  <w:bookmarkEnd w:id="19"/>
                  <w:r w:rsidRPr="002241CA">
                    <w:rPr>
                      <w:color w:val="000000"/>
                      <w:sz w:val="24"/>
                      <w:szCs w:val="24"/>
                    </w:rPr>
                    <w:t>Транспорт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604 384 351,96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0" w:name="_Toc0409"/>
                  <w:bookmarkEnd w:id="20"/>
                  <w:r w:rsidRPr="002241CA">
                    <w:rPr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1 163 677 291,04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1" w:name="_Toc0412"/>
                  <w:bookmarkEnd w:id="21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74 708 952,51</w:t>
            </w:r>
          </w:p>
        </w:tc>
      </w:tr>
      <w:tr w:rsidR="007246DD" w:rsidRPr="002241CA" w:rsidTr="0096001B">
        <w:trPr>
          <w:cantSplit/>
          <w:trHeight w:val="20"/>
        </w:trPr>
        <w:tc>
          <w:tcPr>
            <w:tcW w:w="67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2" w:name="_Toc0500"/>
                  <w:bookmarkEnd w:id="22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1 370 769 282,58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3" w:name="_Toc0501"/>
                  <w:bookmarkEnd w:id="23"/>
                  <w:r w:rsidRPr="002241CA">
                    <w:rPr>
                      <w:color w:val="000000"/>
                      <w:sz w:val="24"/>
                      <w:szCs w:val="24"/>
                    </w:rPr>
                    <w:t>Жилищное хозяйство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102 287 000,00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4" w:name="_Toc0502"/>
                  <w:bookmarkEnd w:id="24"/>
                  <w:r w:rsidRPr="002241CA">
                    <w:rPr>
                      <w:color w:val="000000"/>
                      <w:sz w:val="24"/>
                      <w:szCs w:val="24"/>
                    </w:rPr>
                    <w:t>Коммунальное хозяйство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214 002 534,47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5" w:name="_Toc0503"/>
                  <w:bookmarkEnd w:id="25"/>
                  <w:r w:rsidRPr="002241CA">
                    <w:rPr>
                      <w:color w:val="000000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926 931 982,61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6" w:name="_Toc0505"/>
                  <w:bookmarkEnd w:id="26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127 547 765,50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7" w:name="_Toc0600"/>
                  <w:bookmarkEnd w:id="27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751 500,00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8" w:name="_Toc0605"/>
                  <w:bookmarkEnd w:id="28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охраны окружающей среды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751 500,00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29" w:name="_Toc0700"/>
                  <w:bookmarkEnd w:id="29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12 689 383 434,77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0" w:name="_Toc0701"/>
                  <w:bookmarkEnd w:id="30"/>
                  <w:r w:rsidRPr="002241CA">
                    <w:rPr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4 992 958 286,04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1" w:name="_Toc0702"/>
                  <w:bookmarkEnd w:id="31"/>
                  <w:r w:rsidRPr="002241CA">
                    <w:rPr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6 205 355 257,82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2" w:name="_Toc0703"/>
                  <w:bookmarkEnd w:id="32"/>
                  <w:r w:rsidRPr="002241CA">
                    <w:rPr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1 182 740 811,74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3" w:name="_Toc0705"/>
                  <w:bookmarkEnd w:id="33"/>
                  <w:r w:rsidRPr="002241CA">
                    <w:rPr>
                      <w:color w:val="000000"/>
                      <w:sz w:val="24"/>
                      <w:szCs w:val="24"/>
                    </w:rPr>
                    <w:t xml:space="preserve">Профессиональная подготовка, переподготовка </w:t>
                  </w:r>
                  <w:r w:rsidR="00AD6272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2241CA">
                    <w:rPr>
                      <w:color w:val="000000"/>
                      <w:sz w:val="24"/>
                      <w:szCs w:val="24"/>
                    </w:rPr>
                    <w:t>и повышение квалификации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1 238 500,00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4" w:name="_Toc0707"/>
                  <w:bookmarkEnd w:id="34"/>
                  <w:r w:rsidRPr="002241CA">
                    <w:rPr>
                      <w:color w:val="000000"/>
                      <w:sz w:val="24"/>
                      <w:szCs w:val="24"/>
                    </w:rPr>
                    <w:t>Молодежная политика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773 200,00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5" w:name="_Toc0709"/>
                  <w:bookmarkEnd w:id="35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306 317 379,17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6" w:name="_Toc0800"/>
                  <w:bookmarkEnd w:id="36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600 666 584,45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7" w:name="_Toc0801"/>
                  <w:bookmarkEnd w:id="37"/>
                  <w:r w:rsidRPr="002241CA">
                    <w:rPr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571 813 596,74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8" w:name="_Toc0804"/>
                  <w:bookmarkEnd w:id="38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культуры, кинематографии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28 852 987,71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39" w:name="_Toc1000"/>
                  <w:bookmarkEnd w:id="39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688 543 765,17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0" w:name="_Toc1001"/>
                  <w:bookmarkEnd w:id="40"/>
                  <w:r w:rsidRPr="002241CA">
                    <w:rPr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104 928 700,00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1" w:name="_Toc1003"/>
                  <w:bookmarkEnd w:id="41"/>
                  <w:r w:rsidRPr="002241CA">
                    <w:rPr>
                      <w:color w:val="000000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139 597 525,00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2" w:name="_Toc1004"/>
                  <w:bookmarkEnd w:id="42"/>
                  <w:r w:rsidRPr="002241CA">
                    <w:rPr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420 516 027,03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3" w:name="_Toc1006"/>
                  <w:bookmarkEnd w:id="43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социальной политики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23 501 513,14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4" w:name="_Toc1100"/>
                  <w:bookmarkEnd w:id="44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435 336 645,84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5" w:name="_Toc1102"/>
                  <w:bookmarkEnd w:id="45"/>
                  <w:r w:rsidRPr="002241CA">
                    <w:rPr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4 691 600,00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6" w:name="_Toc1103"/>
                  <w:bookmarkEnd w:id="46"/>
                  <w:r w:rsidRPr="002241CA">
                    <w:rPr>
                      <w:color w:val="000000"/>
                      <w:sz w:val="24"/>
                      <w:szCs w:val="24"/>
                    </w:rPr>
                    <w:t>Спорт высших достижений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409 871 474,57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7" w:name="_Toc1105"/>
                  <w:bookmarkEnd w:id="47"/>
                  <w:r w:rsidRPr="002241CA">
                    <w:rPr>
                      <w:color w:val="000000"/>
                      <w:sz w:val="24"/>
                      <w:szCs w:val="24"/>
                    </w:rPr>
                    <w:t>Другие вопросы в области физической культуры и спорта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20 773 571,27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8" w:name="_Toc1300"/>
                  <w:bookmarkEnd w:id="48"/>
                  <w:r w:rsidRPr="002241CA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668 460 560,26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0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00"/>
            </w:tblGrid>
            <w:tr w:rsidR="007246DD" w:rsidRPr="002241CA"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46DD" w:rsidRPr="002241CA" w:rsidRDefault="005D4BCB" w:rsidP="003160A9">
                  <w:pPr>
                    <w:spacing w:line="240" w:lineRule="atLeast"/>
                    <w:contextualSpacing/>
                    <w:rPr>
                      <w:sz w:val="24"/>
                      <w:szCs w:val="24"/>
                    </w:rPr>
                  </w:pPr>
                  <w:bookmarkStart w:id="49" w:name="_Toc1301"/>
                  <w:bookmarkEnd w:id="49"/>
                  <w:r w:rsidRPr="002241CA">
                    <w:rPr>
                      <w:color w:val="000000"/>
                      <w:sz w:val="24"/>
                      <w:szCs w:val="24"/>
                    </w:rPr>
                    <w:t>Обслуживание государственного (муниципального) внутреннего долга</w:t>
                  </w:r>
                </w:p>
              </w:tc>
            </w:tr>
          </w:tbl>
          <w:p w:rsidR="007246DD" w:rsidRPr="002241CA" w:rsidRDefault="007246DD" w:rsidP="003160A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2241CA">
              <w:rPr>
                <w:color w:val="000000"/>
                <w:sz w:val="24"/>
                <w:szCs w:val="24"/>
              </w:rPr>
              <w:t>668 460 560,26</w:t>
            </w:r>
          </w:p>
        </w:tc>
      </w:tr>
      <w:tr w:rsidR="007246DD" w:rsidRPr="002241CA" w:rsidTr="003160A9">
        <w:trPr>
          <w:cantSplit/>
          <w:trHeight w:val="20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EE0F88" w:rsidP="003160A9">
            <w:pPr>
              <w:spacing w:line="240" w:lineRule="atLeast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6DD" w:rsidRPr="002241CA" w:rsidRDefault="007246DD" w:rsidP="003160A9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7246DD" w:rsidRPr="002241CA" w:rsidRDefault="005D4BCB" w:rsidP="003160A9">
            <w:pPr>
              <w:spacing w:line="240" w:lineRule="atLeast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41CA">
              <w:rPr>
                <w:b/>
                <w:bCs/>
                <w:color w:val="000000"/>
                <w:sz w:val="24"/>
                <w:szCs w:val="24"/>
              </w:rPr>
              <w:t>20 151 019 692,36</w:t>
            </w:r>
          </w:p>
        </w:tc>
      </w:tr>
    </w:tbl>
    <w:p w:rsidR="00594376" w:rsidRDefault="00594376">
      <w:pPr>
        <w:rPr>
          <w:lang w:val="en-US"/>
        </w:rPr>
      </w:pPr>
    </w:p>
    <w:p w:rsidR="0096001B" w:rsidRDefault="0096001B">
      <w:pPr>
        <w:rPr>
          <w:lang w:val="en-US"/>
        </w:rPr>
      </w:pPr>
    </w:p>
    <w:p w:rsidR="0096001B" w:rsidRDefault="0096001B">
      <w:pPr>
        <w:rPr>
          <w:lang w:val="en-US"/>
        </w:rPr>
      </w:pPr>
    </w:p>
    <w:p w:rsidR="0096001B" w:rsidRDefault="0096001B">
      <w:pPr>
        <w:rPr>
          <w:lang w:val="en-US"/>
        </w:rPr>
      </w:pPr>
    </w:p>
    <w:p w:rsidR="0096001B" w:rsidRPr="0096001B" w:rsidRDefault="0096001B">
      <w:pPr>
        <w:rPr>
          <w:lang w:val="en-US"/>
        </w:rPr>
      </w:pPr>
    </w:p>
    <w:sectPr w:rsidR="0096001B" w:rsidRPr="0096001B" w:rsidSect="00E47F1C">
      <w:headerReference w:type="default" r:id="rId7"/>
      <w:footerReference w:type="default" r:id="rId8"/>
      <w:pgSz w:w="11905" w:h="16837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DA" w:rsidRDefault="00C771DA">
      <w:r>
        <w:separator/>
      </w:r>
    </w:p>
  </w:endnote>
  <w:endnote w:type="continuationSeparator" w:id="0">
    <w:p w:rsidR="00C771DA" w:rsidRDefault="00C7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246DD">
      <w:tc>
        <w:tcPr>
          <w:tcW w:w="10421" w:type="dxa"/>
        </w:tcPr>
        <w:p w:rsidR="007246DD" w:rsidRDefault="007246DD" w:rsidP="00C54057">
          <w:pPr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DA" w:rsidRDefault="00C771DA">
      <w:r>
        <w:separator/>
      </w:r>
    </w:p>
  </w:footnote>
  <w:footnote w:type="continuationSeparator" w:id="0">
    <w:p w:rsidR="00C771DA" w:rsidRDefault="00C7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246DD" w:rsidTr="008D6558">
      <w:trPr>
        <w:trHeight w:val="20"/>
      </w:trPr>
      <w:tc>
        <w:tcPr>
          <w:tcW w:w="10421" w:type="dxa"/>
        </w:tcPr>
        <w:p w:rsidR="00C54057" w:rsidRPr="00AD6272" w:rsidRDefault="00C54057">
          <w:pPr>
            <w:pStyle w:val="a4"/>
            <w:jc w:val="center"/>
            <w:rPr>
              <w:sz w:val="24"/>
              <w:szCs w:val="24"/>
            </w:rPr>
          </w:pPr>
          <w:r w:rsidRPr="00AD6272">
            <w:rPr>
              <w:sz w:val="24"/>
              <w:szCs w:val="24"/>
            </w:rPr>
            <w:fldChar w:fldCharType="begin"/>
          </w:r>
          <w:r w:rsidRPr="00AD6272">
            <w:rPr>
              <w:sz w:val="24"/>
              <w:szCs w:val="24"/>
            </w:rPr>
            <w:instrText>PAGE   \* MERGEFORMAT</w:instrText>
          </w:r>
          <w:r w:rsidRPr="00AD6272">
            <w:rPr>
              <w:sz w:val="24"/>
              <w:szCs w:val="24"/>
            </w:rPr>
            <w:fldChar w:fldCharType="separate"/>
          </w:r>
          <w:r w:rsidR="007222E1">
            <w:rPr>
              <w:noProof/>
              <w:sz w:val="24"/>
              <w:szCs w:val="24"/>
            </w:rPr>
            <w:t>2</w:t>
          </w:r>
          <w:r w:rsidRPr="00AD6272">
            <w:rPr>
              <w:sz w:val="24"/>
              <w:szCs w:val="24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DD"/>
    <w:rsid w:val="002241CA"/>
    <w:rsid w:val="003160A9"/>
    <w:rsid w:val="0036683B"/>
    <w:rsid w:val="004A378C"/>
    <w:rsid w:val="00594376"/>
    <w:rsid w:val="005D4BCB"/>
    <w:rsid w:val="007222E1"/>
    <w:rsid w:val="007246DD"/>
    <w:rsid w:val="0084743E"/>
    <w:rsid w:val="008D6558"/>
    <w:rsid w:val="00912210"/>
    <w:rsid w:val="0096001B"/>
    <w:rsid w:val="00AD6272"/>
    <w:rsid w:val="00B776CC"/>
    <w:rsid w:val="00C54057"/>
    <w:rsid w:val="00C771DA"/>
    <w:rsid w:val="00E3775C"/>
    <w:rsid w:val="00E47F1C"/>
    <w:rsid w:val="00E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558"/>
  </w:style>
  <w:style w:type="paragraph" w:styleId="a6">
    <w:name w:val="footer"/>
    <w:basedOn w:val="a"/>
    <w:link w:val="a7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6558"/>
  </w:style>
  <w:style w:type="table" w:styleId="a8">
    <w:name w:val="Table Grid"/>
    <w:basedOn w:val="a1"/>
    <w:uiPriority w:val="59"/>
    <w:rsid w:val="00960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558"/>
  </w:style>
  <w:style w:type="paragraph" w:styleId="a6">
    <w:name w:val="footer"/>
    <w:basedOn w:val="a"/>
    <w:link w:val="a7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6558"/>
  </w:style>
  <w:style w:type="table" w:styleId="a8">
    <w:name w:val="Table Grid"/>
    <w:basedOn w:val="a1"/>
    <w:uiPriority w:val="59"/>
    <w:rsid w:val="00960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КОВЕНЕВА</dc:creator>
  <cp:lastModifiedBy>Ольга Владимировна Киселева</cp:lastModifiedBy>
  <cp:revision>2</cp:revision>
  <cp:lastPrinted>2025-11-14T09:19:00Z</cp:lastPrinted>
  <dcterms:created xsi:type="dcterms:W3CDTF">2025-11-14T09:26:00Z</dcterms:created>
  <dcterms:modified xsi:type="dcterms:W3CDTF">2025-11-14T09:26:00Z</dcterms:modified>
</cp:coreProperties>
</file>