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E9" w:rsidRDefault="0033791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E9" w:rsidRDefault="0033791E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F77E9" w:rsidRDefault="0033791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F77E9" w:rsidRDefault="00BF77E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F77E9" w:rsidRDefault="00BF77E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F77E9" w:rsidRDefault="0033791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F77E9" w:rsidRDefault="00BF77E9">
      <w:pPr>
        <w:tabs>
          <w:tab w:val="left" w:pos="709"/>
        </w:tabs>
        <w:jc w:val="center"/>
        <w:rPr>
          <w:sz w:val="28"/>
        </w:rPr>
      </w:pPr>
    </w:p>
    <w:p w:rsidR="00BF77E9" w:rsidRDefault="00BF77E9">
      <w:pPr>
        <w:tabs>
          <w:tab w:val="left" w:pos="709"/>
        </w:tabs>
        <w:jc w:val="center"/>
        <w:rPr>
          <w:sz w:val="28"/>
        </w:rPr>
      </w:pPr>
    </w:p>
    <w:p w:rsidR="00BF77E9" w:rsidRDefault="0033791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42E7F">
        <w:rPr>
          <w:sz w:val="28"/>
        </w:rPr>
        <w:t>21</w:t>
      </w:r>
      <w:r>
        <w:rPr>
          <w:sz w:val="28"/>
        </w:rPr>
        <w:t>»</w:t>
      </w:r>
      <w:r w:rsidR="00642E7F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642E7F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642E7F">
        <w:rPr>
          <w:sz w:val="28"/>
        </w:rPr>
        <w:t>23-п</w:t>
      </w:r>
    </w:p>
    <w:p w:rsidR="00BF77E9" w:rsidRDefault="00BF77E9">
      <w:pPr>
        <w:tabs>
          <w:tab w:val="left" w:pos="709"/>
        </w:tabs>
        <w:jc w:val="both"/>
        <w:rPr>
          <w:sz w:val="28"/>
        </w:rPr>
      </w:pPr>
    </w:p>
    <w:p w:rsidR="00BF77E9" w:rsidRDefault="00BF77E9">
      <w:pPr>
        <w:tabs>
          <w:tab w:val="left" w:pos="709"/>
        </w:tabs>
        <w:jc w:val="both"/>
        <w:rPr>
          <w:sz w:val="28"/>
        </w:rPr>
      </w:pPr>
    </w:p>
    <w:p w:rsidR="00BF77E9" w:rsidRDefault="0033791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Побединское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BF77E9" w:rsidRDefault="00BF77E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F77E9" w:rsidRDefault="0033791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уведомления филиала публично-правовой компании «</w:t>
      </w:r>
      <w:proofErr w:type="spellStart"/>
      <w:r>
        <w:rPr>
          <w:color w:val="auto"/>
          <w:sz w:val="28"/>
        </w:rPr>
        <w:t>Роскадастр</w:t>
      </w:r>
      <w:proofErr w:type="spellEnd"/>
      <w:r>
        <w:rPr>
          <w:color w:val="auto"/>
          <w:sz w:val="28"/>
        </w:rPr>
        <w:t>» по Рязанс</w:t>
      </w:r>
      <w:r>
        <w:rPr>
          <w:color w:val="auto"/>
          <w:sz w:val="28"/>
        </w:rPr>
        <w:t>кой области от 25.12.2025 № 01-14/5037/25,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</w:t>
      </w:r>
      <w:r>
        <w:rPr>
          <w:color w:val="auto"/>
          <w:sz w:val="28"/>
          <w:szCs w:val="28"/>
        </w:rPr>
        <w:t xml:space="preserve">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</w:t>
      </w:r>
      <w:r>
        <w:rPr>
          <w:color w:val="auto"/>
          <w:sz w:val="28"/>
          <w:szCs w:val="28"/>
        </w:rPr>
        <w:t>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Совета депутатов муниципального образования -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от 02.10.2018 № 231 «Об утверждении Прав</w:t>
      </w:r>
      <w:r>
        <w:rPr>
          <w:color w:val="auto"/>
          <w:sz w:val="28"/>
          <w:szCs w:val="28"/>
        </w:rPr>
        <w:t xml:space="preserve">ил землепользования и застройки муниципального образования -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новой редакции»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03.04.2025 № 248-п, от 28.07.2</w:t>
      </w:r>
      <w:r>
        <w:rPr>
          <w:color w:val="auto"/>
          <w:sz w:val="28"/>
          <w:szCs w:val="28"/>
        </w:rPr>
        <w:t xml:space="preserve">025 </w:t>
      </w:r>
      <w:r>
        <w:rPr>
          <w:color w:val="auto"/>
          <w:sz w:val="28"/>
          <w:szCs w:val="28"/>
        </w:rPr>
        <w:br/>
        <w:t xml:space="preserve">№ 602-п, от 04.09.2025 № 747-п, от 26.09.2025 № 832-п, от 09.10.2025 № 880-п, </w:t>
      </w:r>
      <w:r>
        <w:rPr>
          <w:color w:val="auto"/>
          <w:sz w:val="28"/>
          <w:szCs w:val="28"/>
        </w:rPr>
        <w:br/>
        <w:t xml:space="preserve">от 15.10.2025 № 900-п, от 05.11.2025 № 966-п, от 07.11.2025 № 968-п, </w:t>
      </w:r>
      <w:r>
        <w:rPr>
          <w:color w:val="auto"/>
          <w:sz w:val="28"/>
          <w:szCs w:val="28"/>
        </w:rPr>
        <w:br/>
        <w:t>от 10.12.2025 № 1094-п)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BF77E9" w:rsidRDefault="0033791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 местоположения границ территори</w:t>
      </w:r>
      <w:r>
        <w:rPr>
          <w:color w:val="auto"/>
          <w:sz w:val="28"/>
          <w:szCs w:val="27"/>
        </w:rPr>
        <w:t xml:space="preserve">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«Ж1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с. Победное)»,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F77E9" w:rsidRDefault="0033791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«Т Зона транспортной инфраструктуры (линейные объекты с обслуживающей инфраструктурой) (населенный пункт с. Победное)»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 xml:space="preserve">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</w:t>
      </w:r>
      <w:r>
        <w:rPr>
          <w:color w:val="auto"/>
          <w:sz w:val="28"/>
          <w:szCs w:val="28"/>
        </w:rPr>
        <w:t xml:space="preserve">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F77E9" w:rsidRDefault="0033791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</w:t>
      </w:r>
      <w:r>
        <w:rPr>
          <w:rFonts w:ascii="Times New Roman" w:hAnsi="Times New Roman"/>
          <w:color w:val="auto"/>
          <w:sz w:val="28"/>
          <w:szCs w:val="28"/>
        </w:rPr>
        <w:t>е аппарата Губернатора и Правительства Рязанской области;</w:t>
      </w:r>
    </w:p>
    <w:p w:rsidR="00BF77E9" w:rsidRDefault="0033791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F77E9" w:rsidRDefault="0033791E" w:rsidP="0033791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F77E9" w:rsidRDefault="00BF77E9">
      <w:pPr>
        <w:widowControl w:val="0"/>
        <w:ind w:firstLine="850"/>
        <w:jc w:val="both"/>
        <w:rPr>
          <w:color w:val="auto"/>
          <w:sz w:val="28"/>
        </w:rPr>
      </w:pPr>
    </w:p>
    <w:p w:rsidR="00BF77E9" w:rsidRDefault="00BF77E9">
      <w:pPr>
        <w:widowControl w:val="0"/>
        <w:ind w:firstLine="850"/>
        <w:jc w:val="both"/>
        <w:rPr>
          <w:color w:val="auto"/>
          <w:sz w:val="28"/>
        </w:rPr>
      </w:pPr>
    </w:p>
    <w:p w:rsidR="00BF77E9" w:rsidRDefault="0033791E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</w:t>
      </w:r>
      <w:r>
        <w:rPr>
          <w:color w:val="000000" w:themeColor="text1"/>
          <w:sz w:val="28"/>
        </w:rPr>
        <w:t>кин</w:t>
      </w:r>
    </w:p>
    <w:p w:rsidR="00BF77E9" w:rsidRDefault="00BF77E9">
      <w:pPr>
        <w:tabs>
          <w:tab w:val="left" w:pos="709"/>
        </w:tabs>
        <w:jc w:val="both"/>
        <w:rPr>
          <w:color w:val="auto"/>
          <w:sz w:val="28"/>
        </w:rPr>
      </w:pPr>
    </w:p>
    <w:p w:rsidR="00BF77E9" w:rsidRDefault="00BF77E9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BF77E9" w:rsidRDefault="00BF77E9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BF77E9" w:rsidRDefault="00BF77E9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BF77E9" w:rsidRDefault="00BF77E9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BF77E9" w:rsidRDefault="00BF77E9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BF77E9" w:rsidRDefault="00BF77E9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BF77E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1E" w:rsidRDefault="0033791E">
      <w:r>
        <w:separator/>
      </w:r>
    </w:p>
  </w:endnote>
  <w:endnote w:type="continuationSeparator" w:id="0">
    <w:p w:rsidR="0033791E" w:rsidRDefault="0033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1E" w:rsidRDefault="0033791E">
      <w:r>
        <w:separator/>
      </w:r>
    </w:p>
  </w:footnote>
  <w:footnote w:type="continuationSeparator" w:id="0">
    <w:p w:rsidR="0033791E" w:rsidRDefault="0033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7E9" w:rsidRDefault="0033791E">
    <w:pPr>
      <w:pStyle w:val="af7"/>
      <w:jc w:val="center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20C94"/>
    <w:multiLevelType w:val="multilevel"/>
    <w:tmpl w:val="19985D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C094A24"/>
    <w:multiLevelType w:val="hybridMultilevel"/>
    <w:tmpl w:val="259C4A24"/>
    <w:lvl w:ilvl="0" w:tplc="DC7891D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AA0D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260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DC0F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565F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1C07C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5C66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61E1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46C5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E9"/>
    <w:rsid w:val="0033791E"/>
    <w:rsid w:val="00642E7F"/>
    <w:rsid w:val="00B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CC3D"/>
  <w15:docId w15:val="{51380199-A435-4A3D-A3C8-519CBE7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247</cp:revision>
  <dcterms:created xsi:type="dcterms:W3CDTF">2026-01-21T09:23:00Z</dcterms:created>
  <dcterms:modified xsi:type="dcterms:W3CDTF">2026-01-21T09:26:00Z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