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014473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14473" w:rsidRPr="00014473" w:rsidRDefault="00014473" w:rsidP="00014473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447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014473" w:rsidRPr="00F16284" w:rsidRDefault="00014473" w:rsidP="00014473">
            <w:pPr>
              <w:rPr>
                <w:rFonts w:ascii="Times New Roman" w:hAnsi="Times New Roman"/>
                <w:sz w:val="28"/>
                <w:szCs w:val="28"/>
              </w:rPr>
            </w:pPr>
            <w:r w:rsidRPr="0001447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014473" w:rsidRPr="001B059C">
        <w:tc>
          <w:tcPr>
            <w:tcW w:w="5428" w:type="dxa"/>
          </w:tcPr>
          <w:p w:rsidR="00014473" w:rsidRPr="001B059C" w:rsidRDefault="0001447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014473" w:rsidRPr="001B059C" w:rsidRDefault="001B059C" w:rsidP="00014473">
            <w:pPr>
              <w:rPr>
                <w:rFonts w:ascii="Times New Roman" w:hAnsi="Times New Roman"/>
                <w:sz w:val="28"/>
                <w:szCs w:val="28"/>
              </w:rPr>
            </w:pPr>
            <w:r w:rsidRPr="001B059C">
              <w:rPr>
                <w:rFonts w:ascii="Times New Roman" w:hAnsi="Times New Roman"/>
                <w:sz w:val="28"/>
                <w:szCs w:val="28"/>
              </w:rPr>
              <w:t>от 22.01</w:t>
            </w:r>
            <w:r w:rsidRPr="001B059C">
              <w:rPr>
                <w:rFonts w:ascii="Times New Roman" w:hAnsi="Times New Roman"/>
                <w:color w:val="000000"/>
                <w:sz w:val="28"/>
                <w:szCs w:val="28"/>
              </w:rPr>
              <w:t>.2026 № 16-р</w:t>
            </w:r>
          </w:p>
        </w:tc>
      </w:tr>
      <w:bookmarkEnd w:id="0"/>
      <w:tr w:rsidR="00014473" w:rsidRPr="00F16284">
        <w:tc>
          <w:tcPr>
            <w:tcW w:w="5428" w:type="dxa"/>
          </w:tcPr>
          <w:p w:rsidR="00014473" w:rsidRPr="00F16284" w:rsidRDefault="0001447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14473" w:rsidRPr="00F16284" w:rsidRDefault="00014473" w:rsidP="00014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473" w:rsidRPr="00F16284">
        <w:tc>
          <w:tcPr>
            <w:tcW w:w="5428" w:type="dxa"/>
          </w:tcPr>
          <w:p w:rsidR="00014473" w:rsidRPr="00F16284" w:rsidRDefault="0001447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14473" w:rsidRPr="00F16284" w:rsidRDefault="00014473" w:rsidP="000144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4473" w:rsidRPr="00014473" w:rsidRDefault="00014473" w:rsidP="00014473">
      <w:pPr>
        <w:ind w:left="552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14ACE" w:rsidRDefault="00014473" w:rsidP="00014473">
      <w:pPr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4473">
        <w:rPr>
          <w:rFonts w:ascii="Times New Roman" w:eastAsiaTheme="minorHAnsi" w:hAnsi="Times New Roman"/>
          <w:sz w:val="28"/>
          <w:szCs w:val="28"/>
          <w:lang w:eastAsia="en-US"/>
        </w:rPr>
        <w:t>Распределение</w:t>
      </w:r>
    </w:p>
    <w:p w:rsidR="00B14ACE" w:rsidRDefault="00014473" w:rsidP="00014473">
      <w:pPr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4473">
        <w:rPr>
          <w:rFonts w:ascii="Times New Roman" w:eastAsiaTheme="minorHAnsi" w:hAnsi="Times New Roman"/>
          <w:sz w:val="28"/>
          <w:szCs w:val="28"/>
          <w:lang w:eastAsia="en-US"/>
        </w:rPr>
        <w:t>объемов субсидий бюджетам муниципальных образований</w:t>
      </w:r>
    </w:p>
    <w:p w:rsidR="00B14ACE" w:rsidRDefault="00014473" w:rsidP="00014473">
      <w:pPr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4473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 в 2026 году в рамках</w:t>
      </w:r>
      <w:r w:rsidRPr="0001447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направления </w:t>
      </w:r>
      <w:r w:rsidRPr="00014473">
        <w:rPr>
          <w:rFonts w:ascii="Times New Roman" w:eastAsiaTheme="minorHAnsi" w:hAnsi="Times New Roman"/>
          <w:sz w:val="28"/>
          <w:szCs w:val="28"/>
          <w:lang w:eastAsia="en-US"/>
        </w:rPr>
        <w:t>(подпрограммы) 1</w:t>
      </w:r>
    </w:p>
    <w:p w:rsidR="00B14ACE" w:rsidRDefault="00014473" w:rsidP="00014473">
      <w:pPr>
        <w:ind w:left="-57" w:right="-5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4473">
        <w:rPr>
          <w:rFonts w:ascii="Times New Roman" w:eastAsiaTheme="minorHAnsi" w:hAnsi="Times New Roman"/>
          <w:sz w:val="28"/>
          <w:szCs w:val="28"/>
          <w:lang w:eastAsia="en-US"/>
        </w:rPr>
        <w:t>«Дорожное хозяйство» государственной программы Рязанской области</w:t>
      </w:r>
    </w:p>
    <w:p w:rsidR="00014473" w:rsidRPr="00014473" w:rsidRDefault="00014473" w:rsidP="00014473">
      <w:pPr>
        <w:ind w:left="-57" w:right="-57"/>
        <w:jc w:val="center"/>
        <w:rPr>
          <w:rFonts w:ascii="Times New Roman" w:eastAsiaTheme="minorHAnsi" w:hAnsi="Times New Roman" w:cstheme="minorBidi"/>
          <w:spacing w:val="-2"/>
          <w:sz w:val="22"/>
          <w:szCs w:val="22"/>
          <w:lang w:eastAsia="en-US"/>
        </w:rPr>
      </w:pPr>
      <w:r w:rsidRPr="00014473">
        <w:rPr>
          <w:rFonts w:ascii="Times New Roman" w:eastAsiaTheme="minorHAnsi" w:hAnsi="Times New Roman"/>
          <w:sz w:val="28"/>
          <w:szCs w:val="28"/>
          <w:lang w:eastAsia="en-US"/>
        </w:rPr>
        <w:t>«Дорожное хозяйство и транспорт</w:t>
      </w:r>
      <w:r w:rsidRPr="00014473">
        <w:rPr>
          <w:rFonts w:ascii="Times New Roman" w:eastAsiaTheme="minorHAnsi" w:hAnsi="Times New Roman" w:cstheme="minorBidi" w:hint="eastAsia"/>
          <w:sz w:val="28"/>
          <w:szCs w:val="28"/>
          <w:lang w:eastAsia="en-US"/>
        </w:rPr>
        <w:t>»</w:t>
      </w:r>
    </w:p>
    <w:p w:rsidR="00014473" w:rsidRPr="00014473" w:rsidRDefault="00014473" w:rsidP="00014473">
      <w:pPr>
        <w:spacing w:line="192" w:lineRule="auto"/>
        <w:ind w:left="-57" w:right="-57"/>
        <w:jc w:val="right"/>
        <w:rPr>
          <w:rFonts w:ascii="Times New Roman" w:eastAsiaTheme="minorHAnsi" w:hAnsi="Times New Roman" w:cstheme="minorBidi"/>
          <w:spacing w:val="-2"/>
          <w:sz w:val="22"/>
          <w:szCs w:val="22"/>
          <w:lang w:eastAsia="en-US"/>
        </w:rPr>
      </w:pPr>
    </w:p>
    <w:p w:rsidR="00014473" w:rsidRDefault="00014473" w:rsidP="00014473">
      <w:pPr>
        <w:tabs>
          <w:tab w:val="left" w:pos="2550"/>
          <w:tab w:val="right" w:pos="13892"/>
        </w:tabs>
        <w:spacing w:line="235" w:lineRule="auto"/>
        <w:ind w:left="-57" w:right="-57"/>
        <w:jc w:val="right"/>
        <w:rPr>
          <w:rFonts w:ascii="Times New Roman" w:eastAsiaTheme="minorHAnsi" w:hAnsi="Times New Roman" w:cstheme="minorBidi"/>
          <w:spacing w:val="-2"/>
          <w:sz w:val="22"/>
          <w:szCs w:val="22"/>
          <w:lang w:eastAsia="en-US"/>
        </w:rPr>
      </w:pPr>
      <w:r w:rsidRPr="00014473">
        <w:rPr>
          <w:rFonts w:ascii="Times New Roman" w:eastAsiaTheme="minorHAnsi" w:hAnsi="Times New Roman" w:cstheme="minorBidi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(рублей)</w:t>
      </w:r>
    </w:p>
    <w:p w:rsidR="00B14ACE" w:rsidRPr="00014473" w:rsidRDefault="00B14ACE" w:rsidP="00B14ACE">
      <w:pPr>
        <w:tabs>
          <w:tab w:val="left" w:pos="2550"/>
          <w:tab w:val="right" w:pos="13892"/>
        </w:tabs>
        <w:spacing w:line="235" w:lineRule="auto"/>
        <w:ind w:left="-57" w:right="-57"/>
        <w:rPr>
          <w:rFonts w:ascii="Times New Roman" w:eastAsiaTheme="minorHAnsi" w:hAnsi="Times New Roman" w:cstheme="minorBidi"/>
          <w:spacing w:val="-2"/>
          <w:sz w:val="4"/>
          <w:szCs w:val="4"/>
          <w:lang w:eastAsia="en-US"/>
        </w:rPr>
      </w:pPr>
    </w:p>
    <w:tbl>
      <w:tblPr>
        <w:tblStyle w:val="10"/>
        <w:tblW w:w="0" w:type="auto"/>
        <w:tblInd w:w="52" w:type="dxa"/>
        <w:tblLook w:val="04A0" w:firstRow="1" w:lastRow="0" w:firstColumn="1" w:lastColumn="0" w:noHBand="0" w:noVBand="1"/>
      </w:tblPr>
      <w:tblGrid>
        <w:gridCol w:w="560"/>
        <w:gridCol w:w="2940"/>
        <w:gridCol w:w="5977"/>
      </w:tblGrid>
      <w:tr w:rsidR="00B14ACE" w:rsidRPr="00014473" w:rsidTr="00B14ACE">
        <w:trPr>
          <w:trHeight w:val="1336"/>
        </w:trPr>
        <w:tc>
          <w:tcPr>
            <w:tcW w:w="560" w:type="dxa"/>
          </w:tcPr>
          <w:p w:rsidR="00B14ACE" w:rsidRDefault="00014473" w:rsidP="00B14ACE">
            <w:pPr>
              <w:tabs>
                <w:tab w:val="left" w:pos="2550"/>
                <w:tab w:val="right" w:pos="13892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940" w:type="dxa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 Рязанской области (получателя субсидии)</w:t>
            </w:r>
          </w:p>
        </w:tc>
        <w:tc>
          <w:tcPr>
            <w:tcW w:w="5977" w:type="dxa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Субсидии из областного бюджета бюджетам муниципальных образований Рязанской области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регионального проекта «Общесистемные меры развития дорожного хозяйства» (Рязанская область)</w:t>
            </w:r>
          </w:p>
        </w:tc>
      </w:tr>
      <w:tr w:rsidR="00B14ACE" w:rsidRPr="00014473" w:rsidTr="00B14ACE">
        <w:trPr>
          <w:trHeight w:val="282"/>
        </w:trPr>
        <w:tc>
          <w:tcPr>
            <w:tcW w:w="560" w:type="dxa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977" w:type="dxa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B14ACE" w:rsidRPr="00014473" w:rsidTr="00B14ACE">
        <w:tc>
          <w:tcPr>
            <w:tcW w:w="560" w:type="dxa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940" w:type="dxa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977" w:type="dxa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41 505 100,00</w:t>
            </w:r>
          </w:p>
        </w:tc>
      </w:tr>
      <w:tr w:rsidR="00014473" w:rsidRPr="00014473" w:rsidTr="00B14ACE">
        <w:trPr>
          <w:trHeight w:val="414"/>
        </w:trPr>
        <w:tc>
          <w:tcPr>
            <w:tcW w:w="3500" w:type="dxa"/>
            <w:gridSpan w:val="2"/>
            <w:vAlign w:val="center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5977" w:type="dxa"/>
            <w:vAlign w:val="center"/>
          </w:tcPr>
          <w:p w:rsidR="00014473" w:rsidRPr="00014473" w:rsidRDefault="00014473" w:rsidP="00B14ACE">
            <w:pPr>
              <w:tabs>
                <w:tab w:val="left" w:pos="2550"/>
                <w:tab w:val="right" w:pos="13892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14473">
              <w:rPr>
                <w:rFonts w:ascii="Times New Roman" w:hAnsi="Times New Roman"/>
                <w:spacing w:val="-2"/>
                <w:sz w:val="24"/>
                <w:szCs w:val="24"/>
              </w:rPr>
              <w:t>41 505 100,00</w:t>
            </w:r>
          </w:p>
        </w:tc>
      </w:tr>
    </w:tbl>
    <w:p w:rsidR="00014473" w:rsidRPr="00014473" w:rsidRDefault="00014473" w:rsidP="00014473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14473" w:rsidRDefault="0001447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1447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60" w:rsidRDefault="00690260">
      <w:r>
        <w:separator/>
      </w:r>
    </w:p>
  </w:endnote>
  <w:endnote w:type="continuationSeparator" w:id="0">
    <w:p w:rsidR="00690260" w:rsidRDefault="0069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60" w:rsidRDefault="00690260">
      <w:r>
        <w:separator/>
      </w:r>
    </w:p>
  </w:footnote>
  <w:footnote w:type="continuationSeparator" w:id="0">
    <w:p w:rsidR="00690260" w:rsidRDefault="00690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4473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59C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0260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14AC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01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01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2026-01-21T14:37:00Z</dcterms:created>
  <dcterms:modified xsi:type="dcterms:W3CDTF">2026-01-23T06:31:00Z</dcterms:modified>
</cp:coreProperties>
</file>