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422D86">
        <w:tc>
          <w:tcPr>
            <w:tcW w:w="5428" w:type="dxa"/>
          </w:tcPr>
          <w:p w:rsidR="00190FF9" w:rsidRPr="00422D86" w:rsidRDefault="00190FF9" w:rsidP="00422D8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422D86" w:rsidRDefault="00190FF9" w:rsidP="00422D86">
            <w:pPr>
              <w:rPr>
                <w:rFonts w:ascii="Times New Roman" w:hAnsi="Times New Roman"/>
                <w:sz w:val="28"/>
                <w:szCs w:val="28"/>
              </w:rPr>
            </w:pPr>
            <w:r w:rsidRPr="00422D86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422D86" w:rsidRDefault="00BA775E" w:rsidP="00422D86">
            <w:pPr>
              <w:rPr>
                <w:rFonts w:ascii="Times New Roman" w:hAnsi="Times New Roman"/>
                <w:sz w:val="28"/>
                <w:szCs w:val="28"/>
              </w:rPr>
            </w:pPr>
            <w:r w:rsidRPr="00422D86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BA775E" w:rsidRPr="00422D86" w:rsidRDefault="00BA775E" w:rsidP="00422D86">
            <w:pPr>
              <w:rPr>
                <w:rFonts w:ascii="Times New Roman" w:hAnsi="Times New Roman"/>
                <w:sz w:val="28"/>
                <w:szCs w:val="28"/>
              </w:rPr>
            </w:pPr>
            <w:r w:rsidRPr="00422D86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422D86" w:rsidRPr="00422D86">
        <w:tc>
          <w:tcPr>
            <w:tcW w:w="5428" w:type="dxa"/>
          </w:tcPr>
          <w:p w:rsidR="00422D86" w:rsidRPr="00422D86" w:rsidRDefault="00422D86" w:rsidP="00422D8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22D86" w:rsidRPr="00422D86" w:rsidRDefault="00AF1712" w:rsidP="00422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29.01.2026 № 30-р</w:t>
            </w:r>
            <w:bookmarkStart w:id="0" w:name="_GoBack"/>
            <w:bookmarkEnd w:id="0"/>
          </w:p>
        </w:tc>
      </w:tr>
      <w:tr w:rsidR="00422D86" w:rsidRPr="00422D86">
        <w:tc>
          <w:tcPr>
            <w:tcW w:w="5428" w:type="dxa"/>
          </w:tcPr>
          <w:p w:rsidR="00422D86" w:rsidRPr="00422D86" w:rsidRDefault="00422D86" w:rsidP="00422D8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22D86" w:rsidRPr="00422D86" w:rsidRDefault="00422D86" w:rsidP="00422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D86" w:rsidRPr="00422D86">
        <w:tc>
          <w:tcPr>
            <w:tcW w:w="5428" w:type="dxa"/>
          </w:tcPr>
          <w:p w:rsidR="00422D86" w:rsidRPr="00422D86" w:rsidRDefault="00422D86" w:rsidP="00422D8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22D86" w:rsidRPr="00422D86" w:rsidRDefault="00422D86" w:rsidP="00422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22D86" w:rsidRPr="00422D86" w:rsidRDefault="00422D86" w:rsidP="00422D86">
      <w:pPr>
        <w:widowControl w:val="0"/>
        <w:autoSpaceDE w:val="0"/>
        <w:autoSpaceDN w:val="0"/>
        <w:jc w:val="both"/>
        <w:rPr>
          <w:rFonts w:ascii="Times New Roman" w:hAnsi="Times New Roman"/>
          <w:sz w:val="22"/>
        </w:rPr>
      </w:pPr>
    </w:p>
    <w:p w:rsidR="00422D86" w:rsidRPr="00422D86" w:rsidRDefault="00422D86" w:rsidP="00422D86">
      <w:pPr>
        <w:widowControl w:val="0"/>
        <w:autoSpaceDE w:val="0"/>
        <w:autoSpaceDN w:val="0"/>
        <w:jc w:val="both"/>
        <w:rPr>
          <w:rFonts w:ascii="Times New Roman" w:hAnsi="Times New Roman"/>
          <w:sz w:val="22"/>
        </w:rPr>
      </w:pPr>
    </w:p>
    <w:p w:rsidR="00422D86" w:rsidRPr="00422D86" w:rsidRDefault="00422D86" w:rsidP="00BA775E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bookmarkStart w:id="1" w:name="P34"/>
      <w:bookmarkEnd w:id="1"/>
      <w:r w:rsidRPr="00422D86">
        <w:rPr>
          <w:rFonts w:ascii="Times New Roman" w:hAnsi="Times New Roman"/>
          <w:sz w:val="28"/>
          <w:szCs w:val="28"/>
        </w:rPr>
        <w:t xml:space="preserve">Распределение </w:t>
      </w:r>
    </w:p>
    <w:p w:rsidR="00BA775E" w:rsidRDefault="00422D86" w:rsidP="00BA775E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422D86">
        <w:rPr>
          <w:rFonts w:ascii="Times New Roman" w:hAnsi="Times New Roman"/>
          <w:sz w:val="28"/>
          <w:szCs w:val="28"/>
        </w:rPr>
        <w:t>объемов субсидий бюджетам муниципальных</w:t>
      </w:r>
    </w:p>
    <w:p w:rsidR="00BA775E" w:rsidRDefault="00422D86" w:rsidP="00BA775E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422D86">
        <w:rPr>
          <w:rFonts w:ascii="Times New Roman" w:hAnsi="Times New Roman"/>
          <w:sz w:val="28"/>
          <w:szCs w:val="28"/>
        </w:rPr>
        <w:t>образований</w:t>
      </w:r>
      <w:r w:rsidR="00BA775E">
        <w:rPr>
          <w:rFonts w:ascii="Times New Roman" w:hAnsi="Times New Roman"/>
          <w:sz w:val="28"/>
          <w:szCs w:val="28"/>
        </w:rPr>
        <w:t xml:space="preserve"> </w:t>
      </w:r>
      <w:r w:rsidRPr="00422D86">
        <w:rPr>
          <w:rFonts w:ascii="Times New Roman" w:hAnsi="Times New Roman"/>
          <w:sz w:val="28"/>
          <w:szCs w:val="28"/>
        </w:rPr>
        <w:t>Рязанской</w:t>
      </w:r>
      <w:r w:rsidR="00BA775E">
        <w:rPr>
          <w:rFonts w:ascii="Times New Roman" w:hAnsi="Times New Roman"/>
          <w:sz w:val="28"/>
          <w:szCs w:val="28"/>
        </w:rPr>
        <w:t xml:space="preserve"> </w:t>
      </w:r>
      <w:r w:rsidRPr="00422D86">
        <w:rPr>
          <w:rFonts w:ascii="Times New Roman" w:hAnsi="Times New Roman"/>
          <w:sz w:val="28"/>
          <w:szCs w:val="28"/>
        </w:rPr>
        <w:t>области в 2026 году в рамках</w:t>
      </w:r>
    </w:p>
    <w:p w:rsidR="00BA775E" w:rsidRDefault="00422D86" w:rsidP="00BA775E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422D86">
        <w:rPr>
          <w:rFonts w:ascii="Times New Roman" w:hAnsi="Times New Roman"/>
          <w:sz w:val="28"/>
          <w:szCs w:val="28"/>
        </w:rPr>
        <w:t>направления</w:t>
      </w:r>
      <w:r w:rsidR="00BA775E">
        <w:rPr>
          <w:rFonts w:ascii="Times New Roman" w:hAnsi="Times New Roman"/>
          <w:sz w:val="28"/>
          <w:szCs w:val="28"/>
        </w:rPr>
        <w:t xml:space="preserve"> </w:t>
      </w:r>
      <w:r w:rsidRPr="00422D86">
        <w:rPr>
          <w:rFonts w:ascii="Times New Roman" w:hAnsi="Times New Roman"/>
          <w:sz w:val="28"/>
          <w:szCs w:val="28"/>
        </w:rPr>
        <w:t>(подпрограммы) 1</w:t>
      </w:r>
      <w:r w:rsidR="00BA775E">
        <w:rPr>
          <w:rFonts w:ascii="Times New Roman" w:hAnsi="Times New Roman"/>
          <w:sz w:val="28"/>
          <w:szCs w:val="28"/>
        </w:rPr>
        <w:t xml:space="preserve"> </w:t>
      </w:r>
      <w:r w:rsidRPr="00422D86">
        <w:rPr>
          <w:rFonts w:ascii="Times New Roman" w:hAnsi="Times New Roman"/>
          <w:sz w:val="28"/>
          <w:szCs w:val="28"/>
        </w:rPr>
        <w:t>«Развитие дошкольного</w:t>
      </w:r>
    </w:p>
    <w:p w:rsidR="00BA775E" w:rsidRDefault="00422D86" w:rsidP="00BA775E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422D86">
        <w:rPr>
          <w:rFonts w:ascii="Times New Roman" w:hAnsi="Times New Roman"/>
          <w:sz w:val="28"/>
          <w:szCs w:val="28"/>
        </w:rPr>
        <w:t>и общего</w:t>
      </w:r>
      <w:r w:rsidR="00BA775E">
        <w:rPr>
          <w:rFonts w:ascii="Times New Roman" w:hAnsi="Times New Roman"/>
          <w:sz w:val="28"/>
          <w:szCs w:val="28"/>
        </w:rPr>
        <w:t xml:space="preserve"> </w:t>
      </w:r>
      <w:r w:rsidRPr="00422D86">
        <w:rPr>
          <w:rFonts w:ascii="Times New Roman" w:hAnsi="Times New Roman"/>
          <w:sz w:val="28"/>
          <w:szCs w:val="28"/>
        </w:rPr>
        <w:t>образования» государственной</w:t>
      </w:r>
      <w:r w:rsidR="00BA775E">
        <w:rPr>
          <w:rFonts w:ascii="Times New Roman" w:hAnsi="Times New Roman"/>
          <w:sz w:val="28"/>
          <w:szCs w:val="28"/>
        </w:rPr>
        <w:t xml:space="preserve"> </w:t>
      </w:r>
      <w:r w:rsidRPr="00422D86">
        <w:rPr>
          <w:rFonts w:ascii="Times New Roman" w:hAnsi="Times New Roman"/>
          <w:sz w:val="28"/>
          <w:szCs w:val="28"/>
        </w:rPr>
        <w:t>программы</w:t>
      </w:r>
    </w:p>
    <w:p w:rsidR="00422D86" w:rsidRPr="00422D86" w:rsidRDefault="00422D86" w:rsidP="00BA775E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422D86">
        <w:rPr>
          <w:rFonts w:ascii="Times New Roman" w:hAnsi="Times New Roman"/>
          <w:sz w:val="28"/>
          <w:szCs w:val="28"/>
        </w:rPr>
        <w:t xml:space="preserve">Рязанской области «Развитие образования»   </w:t>
      </w:r>
    </w:p>
    <w:p w:rsidR="00422D86" w:rsidRPr="00BA775E" w:rsidRDefault="00422D86" w:rsidP="00BA775E">
      <w:pPr>
        <w:widowControl w:val="0"/>
        <w:autoSpaceDE w:val="0"/>
        <w:autoSpaceDN w:val="0"/>
        <w:jc w:val="right"/>
        <w:rPr>
          <w:rFonts w:ascii="Times New Roman" w:hAnsi="Times New Roman"/>
          <w:sz w:val="24"/>
          <w:szCs w:val="24"/>
        </w:rPr>
      </w:pPr>
      <w:r w:rsidRPr="00422D8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BA775E" w:rsidRPr="00BA775E">
        <w:rPr>
          <w:rFonts w:ascii="Times New Roman" w:hAnsi="Times New Roman"/>
          <w:sz w:val="24"/>
          <w:szCs w:val="24"/>
        </w:rPr>
        <w:t>(</w:t>
      </w:r>
      <w:r w:rsidRPr="00422D86">
        <w:rPr>
          <w:rFonts w:ascii="Times New Roman" w:hAnsi="Times New Roman"/>
          <w:sz w:val="24"/>
          <w:szCs w:val="24"/>
        </w:rPr>
        <w:t>рублей</w:t>
      </w:r>
      <w:r w:rsidR="00BA775E" w:rsidRPr="00BA775E">
        <w:rPr>
          <w:rFonts w:ascii="Times New Roman" w:hAnsi="Times New Roman"/>
          <w:sz w:val="24"/>
          <w:szCs w:val="24"/>
        </w:rPr>
        <w:t>)</w:t>
      </w:r>
    </w:p>
    <w:p w:rsidR="00BA775E" w:rsidRPr="00422D86" w:rsidRDefault="00BA775E" w:rsidP="00BA775E">
      <w:pPr>
        <w:widowControl w:val="0"/>
        <w:autoSpaceDE w:val="0"/>
        <w:autoSpaceDN w:val="0"/>
        <w:rPr>
          <w:rFonts w:ascii="Times New Roman" w:hAnsi="Times New Roman"/>
          <w:sz w:val="4"/>
          <w:szCs w:val="4"/>
        </w:rPr>
      </w:pPr>
    </w:p>
    <w:tbl>
      <w:tblPr>
        <w:tblW w:w="9505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2394"/>
        <w:gridCol w:w="3989"/>
        <w:gridCol w:w="2674"/>
      </w:tblGrid>
      <w:tr w:rsidR="00422D86" w:rsidRPr="00422D86" w:rsidTr="00BA775E">
        <w:tc>
          <w:tcPr>
            <w:tcW w:w="448" w:type="dxa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422D86" w:rsidRPr="00422D86" w:rsidRDefault="00BA775E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A775E">
              <w:rPr>
                <w:rFonts w:ascii="Times New Roman" w:hAnsi="Times New Roman"/>
                <w:spacing w:val="-2"/>
                <w:sz w:val="24"/>
                <w:szCs w:val="24"/>
              </w:rPr>
              <w:t>№</w:t>
            </w:r>
          </w:p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2394" w:type="dxa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422D86" w:rsidRPr="00422D86" w:rsidRDefault="00422D86" w:rsidP="00422D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муниципальных образований Рязанской</w:t>
            </w:r>
            <w:r w:rsidR="00BA775E" w:rsidRPr="00BA77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области (получателей субсидий)</w:t>
            </w: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/ наименование объекта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22D86" w:rsidRPr="00422D86" w:rsidRDefault="00422D86" w:rsidP="00422D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субсидии</w:t>
            </w:r>
          </w:p>
        </w:tc>
      </w:tr>
      <w:tr w:rsidR="00BA775E" w:rsidRPr="00BA775E" w:rsidTr="00BA775E">
        <w:tc>
          <w:tcPr>
            <w:tcW w:w="448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422D86" w:rsidRPr="00422D86" w:rsidRDefault="00422D86" w:rsidP="00422D86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989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422D86" w:rsidRPr="00422D86" w:rsidRDefault="00422D86" w:rsidP="00422D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Субсидии бюджетам муниципальных образований Рязанской области на проведение капитального ремонта и оснащение зданий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образования, средствами обучения и воспитания, не требующими предварительной сборки, установки и закрепления на фундаментах или опорах</w:t>
            </w:r>
            <w:proofErr w:type="gramEnd"/>
          </w:p>
        </w:tc>
        <w:tc>
          <w:tcPr>
            <w:tcW w:w="2674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422D86" w:rsidRPr="00422D86" w:rsidRDefault="00422D86" w:rsidP="00422D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Субсидии бюджетам муниципальных образований Рязанской области на </w:t>
            </w:r>
            <w:proofErr w:type="gramStart"/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капитальный</w:t>
            </w:r>
            <w:proofErr w:type="gramEnd"/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</w:tr>
    </w:tbl>
    <w:p w:rsidR="00BA775E" w:rsidRPr="00BA775E" w:rsidRDefault="00BA775E">
      <w:pPr>
        <w:rPr>
          <w:rFonts w:ascii="Times New Roman" w:hAnsi="Times New Roman"/>
          <w:sz w:val="2"/>
          <w:szCs w:val="2"/>
        </w:rPr>
      </w:pPr>
    </w:p>
    <w:tbl>
      <w:tblPr>
        <w:tblW w:w="9505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2394"/>
        <w:gridCol w:w="3989"/>
        <w:gridCol w:w="2674"/>
      </w:tblGrid>
      <w:tr w:rsidR="00BA775E" w:rsidRPr="00BA775E" w:rsidTr="00BA775E">
        <w:trPr>
          <w:trHeight w:val="269"/>
          <w:tblHeader/>
        </w:trPr>
        <w:tc>
          <w:tcPr>
            <w:tcW w:w="448" w:type="dxa"/>
            <w:tcMar>
              <w:top w:w="0" w:type="dxa"/>
              <w:bottom w:w="0" w:type="dxa"/>
            </w:tcMar>
          </w:tcPr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394" w:type="dxa"/>
            <w:tcMar>
              <w:top w:w="0" w:type="dxa"/>
              <w:bottom w:w="0" w:type="dxa"/>
            </w:tcMar>
          </w:tcPr>
          <w:p w:rsidR="00422D86" w:rsidRPr="00422D86" w:rsidRDefault="00422D86" w:rsidP="00422D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3989" w:type="dxa"/>
            <w:tcMar>
              <w:top w:w="0" w:type="dxa"/>
              <w:bottom w:w="0" w:type="dxa"/>
            </w:tcMar>
          </w:tcPr>
          <w:p w:rsidR="00422D86" w:rsidRPr="00422D86" w:rsidRDefault="00422D86" w:rsidP="00422D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674" w:type="dxa"/>
            <w:tcMar>
              <w:top w:w="0" w:type="dxa"/>
              <w:bottom w:w="0" w:type="dxa"/>
            </w:tcMar>
          </w:tcPr>
          <w:p w:rsidR="00422D86" w:rsidRPr="00422D86" w:rsidRDefault="00422D86" w:rsidP="00422D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BA775E" w:rsidRPr="00BA775E" w:rsidTr="00BA775E">
        <w:trPr>
          <w:trHeight w:val="269"/>
        </w:trPr>
        <w:tc>
          <w:tcPr>
            <w:tcW w:w="448" w:type="dxa"/>
            <w:tcMar>
              <w:top w:w="0" w:type="dxa"/>
              <w:bottom w:w="0" w:type="dxa"/>
            </w:tcMar>
          </w:tcPr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394" w:type="dxa"/>
            <w:tcMar>
              <w:top w:w="0" w:type="dxa"/>
              <w:bottom w:w="0" w:type="dxa"/>
            </w:tcMar>
          </w:tcPr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3989" w:type="dxa"/>
            <w:tcMar>
              <w:top w:w="0" w:type="dxa"/>
              <w:bottom w:w="0" w:type="dxa"/>
            </w:tcMar>
          </w:tcPr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85</w:t>
            </w: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422D86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112</w:t>
            </w: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22D86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387</w:t>
            </w: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422D86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36</w:t>
            </w:r>
          </w:p>
        </w:tc>
        <w:tc>
          <w:tcPr>
            <w:tcW w:w="2674" w:type="dxa"/>
            <w:tcMar>
              <w:top w:w="0" w:type="dxa"/>
              <w:bottom w:w="0" w:type="dxa"/>
            </w:tcMar>
          </w:tcPr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121 851 009,28</w:t>
            </w:r>
          </w:p>
        </w:tc>
      </w:tr>
      <w:tr w:rsidR="00BA775E" w:rsidRPr="00BA775E" w:rsidTr="00BA775E">
        <w:trPr>
          <w:trHeight w:val="561"/>
        </w:trPr>
        <w:tc>
          <w:tcPr>
            <w:tcW w:w="448" w:type="dxa"/>
            <w:tcMar>
              <w:top w:w="0" w:type="dxa"/>
              <w:bottom w:w="0" w:type="dxa"/>
            </w:tcMar>
          </w:tcPr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394" w:type="dxa"/>
            <w:tcMar>
              <w:top w:w="0" w:type="dxa"/>
              <w:bottom w:w="0" w:type="dxa"/>
            </w:tcMar>
          </w:tcPr>
          <w:p w:rsidR="00422D86" w:rsidRPr="00422D86" w:rsidRDefault="00422D86" w:rsidP="00422D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Захаровский</w:t>
            </w:r>
            <w:proofErr w:type="spellEnd"/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округ </w:t>
            </w:r>
          </w:p>
        </w:tc>
        <w:tc>
          <w:tcPr>
            <w:tcW w:w="3989" w:type="dxa"/>
            <w:tcMar>
              <w:top w:w="0" w:type="dxa"/>
              <w:bottom w:w="0" w:type="dxa"/>
            </w:tcMar>
          </w:tcPr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71 771 024,14</w:t>
            </w:r>
          </w:p>
        </w:tc>
        <w:tc>
          <w:tcPr>
            <w:tcW w:w="2674" w:type="dxa"/>
            <w:tcMar>
              <w:top w:w="0" w:type="dxa"/>
              <w:bottom w:w="0" w:type="dxa"/>
            </w:tcMar>
          </w:tcPr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BA775E" w:rsidRPr="00BA775E" w:rsidTr="00BA775E">
        <w:trPr>
          <w:trHeight w:val="589"/>
        </w:trPr>
        <w:tc>
          <w:tcPr>
            <w:tcW w:w="448" w:type="dxa"/>
            <w:tcMar>
              <w:top w:w="0" w:type="dxa"/>
              <w:bottom w:w="0" w:type="dxa"/>
            </w:tcMar>
          </w:tcPr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394" w:type="dxa"/>
            <w:tcMar>
              <w:top w:w="0" w:type="dxa"/>
              <w:bottom w:w="0" w:type="dxa"/>
            </w:tcMar>
          </w:tcPr>
          <w:p w:rsidR="00422D86" w:rsidRPr="00422D86" w:rsidRDefault="00422D86" w:rsidP="00422D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Касимовский</w:t>
            </w:r>
            <w:proofErr w:type="spellEnd"/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округ </w:t>
            </w:r>
          </w:p>
        </w:tc>
        <w:tc>
          <w:tcPr>
            <w:tcW w:w="3989" w:type="dxa"/>
            <w:tcMar>
              <w:top w:w="0" w:type="dxa"/>
              <w:bottom w:w="0" w:type="dxa"/>
            </w:tcMar>
          </w:tcPr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tcMar>
              <w:top w:w="0" w:type="dxa"/>
              <w:bottom w:w="0" w:type="dxa"/>
            </w:tcMar>
          </w:tcPr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54 822 437,11</w:t>
            </w:r>
          </w:p>
        </w:tc>
      </w:tr>
      <w:tr w:rsidR="00BA775E" w:rsidRPr="00BA775E" w:rsidTr="00BA775E">
        <w:trPr>
          <w:trHeight w:val="561"/>
        </w:trPr>
        <w:tc>
          <w:tcPr>
            <w:tcW w:w="448" w:type="dxa"/>
            <w:tcMar>
              <w:top w:w="0" w:type="dxa"/>
              <w:bottom w:w="0" w:type="dxa"/>
            </w:tcMar>
          </w:tcPr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394" w:type="dxa"/>
            <w:tcMar>
              <w:top w:w="0" w:type="dxa"/>
              <w:bottom w:w="0" w:type="dxa"/>
            </w:tcMar>
          </w:tcPr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Кораблинский</w:t>
            </w:r>
            <w:proofErr w:type="spellEnd"/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989" w:type="dxa"/>
            <w:tcMar>
              <w:top w:w="0" w:type="dxa"/>
              <w:bottom w:w="0" w:type="dxa"/>
            </w:tcMar>
          </w:tcPr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51 461 228,74</w:t>
            </w:r>
          </w:p>
        </w:tc>
        <w:tc>
          <w:tcPr>
            <w:tcW w:w="2674" w:type="dxa"/>
            <w:tcMar>
              <w:top w:w="0" w:type="dxa"/>
              <w:bottom w:w="0" w:type="dxa"/>
            </w:tcMar>
          </w:tcPr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BA775E" w:rsidRPr="00BA775E" w:rsidTr="00BA775E">
        <w:trPr>
          <w:trHeight w:val="575"/>
        </w:trPr>
        <w:tc>
          <w:tcPr>
            <w:tcW w:w="448" w:type="dxa"/>
            <w:tcMar>
              <w:top w:w="0" w:type="dxa"/>
              <w:bottom w:w="0" w:type="dxa"/>
            </w:tcMar>
          </w:tcPr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2394" w:type="dxa"/>
            <w:tcMar>
              <w:top w:w="0" w:type="dxa"/>
              <w:bottom w:w="0" w:type="dxa"/>
            </w:tcMar>
          </w:tcPr>
          <w:p w:rsidR="00422D86" w:rsidRPr="00422D86" w:rsidRDefault="00422D86" w:rsidP="00422D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Михайловский муниципальный округ </w:t>
            </w:r>
          </w:p>
        </w:tc>
        <w:tc>
          <w:tcPr>
            <w:tcW w:w="3989" w:type="dxa"/>
            <w:tcMar>
              <w:top w:w="0" w:type="dxa"/>
              <w:bottom w:w="0" w:type="dxa"/>
            </w:tcMar>
          </w:tcPr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76 534 455,17</w:t>
            </w:r>
          </w:p>
        </w:tc>
        <w:tc>
          <w:tcPr>
            <w:tcW w:w="2674" w:type="dxa"/>
            <w:tcMar>
              <w:top w:w="0" w:type="dxa"/>
              <w:bottom w:w="0" w:type="dxa"/>
            </w:tcMar>
          </w:tcPr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BA775E" w:rsidRPr="00BA775E" w:rsidTr="00BA775E">
        <w:trPr>
          <w:trHeight w:val="561"/>
        </w:trPr>
        <w:tc>
          <w:tcPr>
            <w:tcW w:w="448" w:type="dxa"/>
            <w:tcMar>
              <w:top w:w="0" w:type="dxa"/>
              <w:bottom w:w="0" w:type="dxa"/>
            </w:tcMar>
          </w:tcPr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2394" w:type="dxa"/>
            <w:tcMar>
              <w:top w:w="0" w:type="dxa"/>
              <w:bottom w:w="0" w:type="dxa"/>
            </w:tcMar>
          </w:tcPr>
          <w:p w:rsidR="00422D86" w:rsidRPr="00422D86" w:rsidRDefault="00422D86" w:rsidP="00422D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Рязанский муниципальный округ</w:t>
            </w:r>
          </w:p>
        </w:tc>
        <w:tc>
          <w:tcPr>
            <w:tcW w:w="3989" w:type="dxa"/>
            <w:tcMar>
              <w:top w:w="0" w:type="dxa"/>
              <w:bottom w:w="0" w:type="dxa"/>
            </w:tcMar>
          </w:tcPr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74 016 679,31</w:t>
            </w:r>
          </w:p>
        </w:tc>
        <w:tc>
          <w:tcPr>
            <w:tcW w:w="2674" w:type="dxa"/>
            <w:tcMar>
              <w:top w:w="0" w:type="dxa"/>
              <w:bottom w:w="0" w:type="dxa"/>
            </w:tcMar>
          </w:tcPr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BA775E" w:rsidRPr="00BA775E" w:rsidTr="00BA775E">
        <w:trPr>
          <w:trHeight w:val="588"/>
        </w:trPr>
        <w:tc>
          <w:tcPr>
            <w:tcW w:w="448" w:type="dxa"/>
            <w:tcMar>
              <w:top w:w="0" w:type="dxa"/>
              <w:bottom w:w="0" w:type="dxa"/>
            </w:tcMar>
          </w:tcPr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2394" w:type="dxa"/>
            <w:tcMar>
              <w:top w:w="0" w:type="dxa"/>
              <w:bottom w:w="0" w:type="dxa"/>
            </w:tcMar>
          </w:tcPr>
          <w:p w:rsidR="00422D86" w:rsidRPr="00422D86" w:rsidRDefault="00422D86" w:rsidP="00422D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Сапожковский</w:t>
            </w:r>
            <w:proofErr w:type="spellEnd"/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округ </w:t>
            </w:r>
          </w:p>
        </w:tc>
        <w:tc>
          <w:tcPr>
            <w:tcW w:w="3989" w:type="dxa"/>
            <w:tcMar>
              <w:top w:w="0" w:type="dxa"/>
              <w:bottom w:w="0" w:type="dxa"/>
            </w:tcMar>
          </w:tcPr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32 426 198,81</w:t>
            </w:r>
          </w:p>
        </w:tc>
        <w:tc>
          <w:tcPr>
            <w:tcW w:w="2674" w:type="dxa"/>
            <w:tcMar>
              <w:top w:w="0" w:type="dxa"/>
              <w:bottom w:w="0" w:type="dxa"/>
            </w:tcMar>
          </w:tcPr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BA775E" w:rsidRPr="00BA775E" w:rsidTr="00BA775E">
        <w:trPr>
          <w:trHeight w:val="575"/>
        </w:trPr>
        <w:tc>
          <w:tcPr>
            <w:tcW w:w="448" w:type="dxa"/>
            <w:tcMar>
              <w:top w:w="0" w:type="dxa"/>
              <w:bottom w:w="0" w:type="dxa"/>
            </w:tcMar>
          </w:tcPr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2394" w:type="dxa"/>
            <w:tcMar>
              <w:top w:w="0" w:type="dxa"/>
              <w:bottom w:w="0" w:type="dxa"/>
            </w:tcMar>
          </w:tcPr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Сараевский</w:t>
            </w:r>
            <w:proofErr w:type="spellEnd"/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989" w:type="dxa"/>
            <w:tcMar>
              <w:top w:w="0" w:type="dxa"/>
              <w:bottom w:w="0" w:type="dxa"/>
            </w:tcMar>
          </w:tcPr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67 634 229,89</w:t>
            </w:r>
          </w:p>
        </w:tc>
        <w:tc>
          <w:tcPr>
            <w:tcW w:w="2674" w:type="dxa"/>
            <w:tcMar>
              <w:top w:w="0" w:type="dxa"/>
              <w:bottom w:w="0" w:type="dxa"/>
            </w:tcMar>
          </w:tcPr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BA775E" w:rsidRPr="00BA775E" w:rsidTr="00BA775E">
        <w:trPr>
          <w:trHeight w:val="576"/>
        </w:trPr>
        <w:tc>
          <w:tcPr>
            <w:tcW w:w="448" w:type="dxa"/>
            <w:tcMar>
              <w:top w:w="0" w:type="dxa"/>
              <w:bottom w:w="0" w:type="dxa"/>
            </w:tcMar>
          </w:tcPr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9</w:t>
            </w:r>
          </w:p>
        </w:tc>
        <w:tc>
          <w:tcPr>
            <w:tcW w:w="2394" w:type="dxa"/>
            <w:tcMar>
              <w:top w:w="0" w:type="dxa"/>
              <w:bottom w:w="0" w:type="dxa"/>
            </w:tcMar>
          </w:tcPr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422D86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Сасовский</w:t>
            </w:r>
            <w:proofErr w:type="spellEnd"/>
            <w:r w:rsidRPr="00422D86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989" w:type="dxa"/>
            <w:tcMar>
              <w:top w:w="0" w:type="dxa"/>
              <w:bottom w:w="0" w:type="dxa"/>
            </w:tcMar>
          </w:tcPr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113 038 616,67</w:t>
            </w:r>
          </w:p>
        </w:tc>
        <w:tc>
          <w:tcPr>
            <w:tcW w:w="2674" w:type="dxa"/>
            <w:tcMar>
              <w:top w:w="0" w:type="dxa"/>
              <w:bottom w:w="0" w:type="dxa"/>
            </w:tcMar>
          </w:tcPr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BA775E" w:rsidRPr="00BA775E" w:rsidTr="00BA775E">
        <w:trPr>
          <w:trHeight w:val="590"/>
        </w:trPr>
        <w:tc>
          <w:tcPr>
            <w:tcW w:w="448" w:type="dxa"/>
            <w:tcMar>
              <w:top w:w="0" w:type="dxa"/>
              <w:bottom w:w="0" w:type="dxa"/>
            </w:tcMar>
          </w:tcPr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2394" w:type="dxa"/>
            <w:tcMar>
              <w:top w:w="0" w:type="dxa"/>
              <w:bottom w:w="0" w:type="dxa"/>
            </w:tcMar>
          </w:tcPr>
          <w:p w:rsidR="00422D86" w:rsidRPr="00422D86" w:rsidRDefault="00422D86" w:rsidP="00422D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Скопинский</w:t>
            </w:r>
            <w:proofErr w:type="spellEnd"/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округ </w:t>
            </w:r>
          </w:p>
        </w:tc>
        <w:tc>
          <w:tcPr>
            <w:tcW w:w="3989" w:type="dxa"/>
            <w:tcMar>
              <w:top w:w="0" w:type="dxa"/>
              <w:bottom w:w="0" w:type="dxa"/>
            </w:tcMar>
          </w:tcPr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44 075 900,00</w:t>
            </w:r>
          </w:p>
        </w:tc>
        <w:tc>
          <w:tcPr>
            <w:tcW w:w="2674" w:type="dxa"/>
            <w:tcMar>
              <w:top w:w="0" w:type="dxa"/>
              <w:bottom w:w="0" w:type="dxa"/>
            </w:tcMar>
          </w:tcPr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45 885 343,30</w:t>
            </w:r>
          </w:p>
        </w:tc>
      </w:tr>
      <w:tr w:rsidR="00BA775E" w:rsidRPr="00BA775E" w:rsidTr="00BA775E">
        <w:trPr>
          <w:trHeight w:val="562"/>
        </w:trPr>
        <w:tc>
          <w:tcPr>
            <w:tcW w:w="448" w:type="dxa"/>
            <w:tcMar>
              <w:top w:w="0" w:type="dxa"/>
              <w:bottom w:w="0" w:type="dxa"/>
            </w:tcMar>
          </w:tcPr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Pr="00422D86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1</w:t>
            </w:r>
          </w:p>
        </w:tc>
        <w:tc>
          <w:tcPr>
            <w:tcW w:w="2394" w:type="dxa"/>
            <w:tcMar>
              <w:top w:w="0" w:type="dxa"/>
              <w:bottom w:w="0" w:type="dxa"/>
            </w:tcMar>
          </w:tcPr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Спасский муниципальный округ</w:t>
            </w:r>
          </w:p>
        </w:tc>
        <w:tc>
          <w:tcPr>
            <w:tcW w:w="3989" w:type="dxa"/>
            <w:tcMar>
              <w:top w:w="0" w:type="dxa"/>
              <w:bottom w:w="0" w:type="dxa"/>
            </w:tcMar>
          </w:tcPr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34 632 164,29</w:t>
            </w:r>
          </w:p>
        </w:tc>
        <w:tc>
          <w:tcPr>
            <w:tcW w:w="2674" w:type="dxa"/>
            <w:tcMar>
              <w:top w:w="0" w:type="dxa"/>
              <w:bottom w:w="0" w:type="dxa"/>
            </w:tcMar>
          </w:tcPr>
          <w:p w:rsidR="00422D86" w:rsidRPr="00422D86" w:rsidRDefault="00422D86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53 569 767,01</w:t>
            </w:r>
          </w:p>
        </w:tc>
      </w:tr>
      <w:tr w:rsidR="00BA775E" w:rsidRPr="00BA775E" w:rsidTr="006A5E41">
        <w:tc>
          <w:tcPr>
            <w:tcW w:w="2842" w:type="dxa"/>
            <w:gridSpan w:val="2"/>
            <w:tcMar>
              <w:top w:w="0" w:type="dxa"/>
              <w:bottom w:w="0" w:type="dxa"/>
            </w:tcMar>
          </w:tcPr>
          <w:p w:rsidR="00BA775E" w:rsidRPr="00422D86" w:rsidRDefault="00BA775E" w:rsidP="00BA775E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3989" w:type="dxa"/>
            <w:tcMar>
              <w:top w:w="0" w:type="dxa"/>
              <w:bottom w:w="0" w:type="dxa"/>
            </w:tcMar>
          </w:tcPr>
          <w:p w:rsidR="00BA775E" w:rsidRPr="00422D86" w:rsidRDefault="00BA775E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650 702 884,38</w:t>
            </w:r>
          </w:p>
        </w:tc>
        <w:tc>
          <w:tcPr>
            <w:tcW w:w="2674" w:type="dxa"/>
            <w:tcMar>
              <w:top w:w="0" w:type="dxa"/>
              <w:bottom w:w="0" w:type="dxa"/>
            </w:tcMar>
          </w:tcPr>
          <w:p w:rsidR="00BA775E" w:rsidRPr="00422D86" w:rsidRDefault="00BA775E" w:rsidP="00BA77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276 128 556,70</w:t>
            </w:r>
          </w:p>
        </w:tc>
      </w:tr>
    </w:tbl>
    <w:p w:rsidR="00422D86" w:rsidRPr="00422D86" w:rsidRDefault="00422D86" w:rsidP="00422D86">
      <w:pPr>
        <w:widowControl w:val="0"/>
        <w:autoSpaceDE w:val="0"/>
        <w:autoSpaceDN w:val="0"/>
        <w:rPr>
          <w:rFonts w:ascii="Times New Roman" w:hAnsi="Times New Roman"/>
          <w:sz w:val="22"/>
        </w:rPr>
      </w:pPr>
    </w:p>
    <w:p w:rsidR="00422D86" w:rsidRPr="00422D86" w:rsidRDefault="00422D86" w:rsidP="00422D86">
      <w:pPr>
        <w:widowControl w:val="0"/>
        <w:autoSpaceDE w:val="0"/>
        <w:autoSpaceDN w:val="0"/>
        <w:rPr>
          <w:rFonts w:ascii="Times New Roman" w:hAnsi="Times New Roman"/>
          <w:sz w:val="22"/>
        </w:rPr>
      </w:pPr>
    </w:p>
    <w:p w:rsidR="00422D86" w:rsidRPr="00422D86" w:rsidRDefault="00422D86" w:rsidP="00422D86">
      <w:pPr>
        <w:widowControl w:val="0"/>
        <w:autoSpaceDE w:val="0"/>
        <w:autoSpaceDN w:val="0"/>
        <w:rPr>
          <w:rFonts w:ascii="Times New Roman" w:hAnsi="Times New Roman"/>
          <w:sz w:val="22"/>
        </w:rPr>
      </w:pPr>
    </w:p>
    <w:p w:rsidR="00422D86" w:rsidRPr="00422D86" w:rsidRDefault="00422D86" w:rsidP="00422D86">
      <w:pPr>
        <w:widowControl w:val="0"/>
        <w:autoSpaceDE w:val="0"/>
        <w:autoSpaceDN w:val="0"/>
        <w:rPr>
          <w:rFonts w:ascii="Times New Roman" w:hAnsi="Times New Roman"/>
          <w:sz w:val="22"/>
        </w:rPr>
      </w:pPr>
    </w:p>
    <w:p w:rsidR="00422D86" w:rsidRDefault="00422D86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422D86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BBC" w:rsidRDefault="00061BBC">
      <w:r>
        <w:separator/>
      </w:r>
    </w:p>
  </w:endnote>
  <w:endnote w:type="continuationSeparator" w:id="0">
    <w:p w:rsidR="00061BBC" w:rsidRDefault="0006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BBC" w:rsidRDefault="00061BBC">
      <w:r>
        <w:separator/>
      </w:r>
    </w:p>
  </w:footnote>
  <w:footnote w:type="continuationSeparator" w:id="0">
    <w:p w:rsidR="00061BBC" w:rsidRDefault="00061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AF1712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61BBC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2D8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1712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775E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</cp:revision>
  <cp:lastPrinted>2008-04-23T08:17:00Z</cp:lastPrinted>
  <dcterms:created xsi:type="dcterms:W3CDTF">2026-01-27T09:06:00Z</dcterms:created>
  <dcterms:modified xsi:type="dcterms:W3CDTF">2026-01-30T07:24:00Z</dcterms:modified>
</cp:coreProperties>
</file>