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70D93" w:rsidP="00B70D93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января 2026 г. № 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538CEB" wp14:editId="3E51E27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E2B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Рязанской области от 05 сентября 2008 г. № 194 «О Порядке </w:t>
            </w:r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определения размера арендной платы за земельные участки, </w:t>
            </w:r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2B84">
              <w:rPr>
                <w:rFonts w:ascii="Times New Roman" w:hAnsi="Times New Roman"/>
                <w:sz w:val="28"/>
                <w:szCs w:val="28"/>
              </w:rPr>
              <w:t xml:space="preserve">находящиеся в государственной собственности Рязанской </w:t>
            </w:r>
            <w:proofErr w:type="gramEnd"/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2B84">
              <w:rPr>
                <w:rFonts w:ascii="Times New Roman" w:hAnsi="Times New Roman"/>
                <w:sz w:val="28"/>
                <w:szCs w:val="28"/>
              </w:rPr>
              <w:t xml:space="preserve">области и предоставленные в аренду без торгов» (в редакции </w:t>
            </w:r>
            <w:proofErr w:type="gramEnd"/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от 10.06.2009 </w:t>
            </w:r>
          </w:p>
          <w:p w:rsidR="00884050" w:rsidRDefault="0005121A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148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08.12.2010 </w:t>
            </w:r>
            <w:hyperlink r:id="rId12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23.11.2011 </w:t>
            </w:r>
            <w:hyperlink r:id="rId13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от 13.02.2013 </w:t>
            </w:r>
            <w:hyperlink r:id="rId14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, от 14.05.2014 </w:t>
            </w:r>
            <w:hyperlink r:id="rId15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 125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, от 18.03.2015 </w:t>
            </w:r>
          </w:p>
          <w:p w:rsidR="00884050" w:rsidRDefault="0005121A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56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18.05.2016 </w:t>
            </w:r>
            <w:hyperlink r:id="rId17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15.11.2017 </w:t>
            </w:r>
            <w:hyperlink r:id="rId18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288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84050"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от 12.11.2018 </w:t>
            </w:r>
            <w:hyperlink r:id="rId19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24.08.2021 </w:t>
            </w:r>
            <w:hyperlink r:id="rId20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223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от 21.12.2021 </w:t>
            </w:r>
            <w:hyperlink r:id="rId21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 382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, от 05.04.2022 </w:t>
            </w:r>
            <w:hyperlink r:id="rId22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 128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, от 26.04.2022 </w:t>
            </w:r>
          </w:p>
          <w:p w:rsidR="00884050" w:rsidRPr="007E2B84" w:rsidRDefault="0005121A" w:rsidP="0088405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158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04.10.2022 </w:t>
            </w:r>
            <w:hyperlink r:id="rId24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356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от 18.01.2023 </w:t>
            </w:r>
            <w:hyperlink r:id="rId25" w:history="1">
              <w:r w:rsidR="00884050" w:rsidRPr="007E2B84">
                <w:rPr>
                  <w:rFonts w:ascii="Times New Roman" w:hAnsi="Times New Roman"/>
                  <w:sz w:val="28"/>
                  <w:szCs w:val="28"/>
                </w:rPr>
                <w:t>№ 12</w:t>
              </w:r>
            </w:hyperlink>
            <w:r w:rsidR="00884050" w:rsidRPr="007E2B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884050" w:rsidP="00884050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от 15.02.2023 </w:t>
            </w:r>
            <w:hyperlink r:id="rId26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 62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, от 23.01.2024 </w:t>
            </w:r>
            <w:hyperlink r:id="rId27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 11)</w:t>
            </w:r>
          </w:p>
        </w:tc>
      </w:tr>
      <w:tr w:rsidR="00884050" w:rsidRPr="00D13643" w:rsidTr="002B3460">
        <w:trPr>
          <w:jc w:val="right"/>
        </w:trPr>
        <w:tc>
          <w:tcPr>
            <w:tcW w:w="5000" w:type="pct"/>
          </w:tcPr>
          <w:p w:rsidR="00884050" w:rsidRPr="007E2B84" w:rsidRDefault="00884050" w:rsidP="00884050">
            <w:pPr>
              <w:widowControl w:val="0"/>
              <w:tabs>
                <w:tab w:val="left" w:pos="5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84050" w:rsidRPr="007E2B84" w:rsidRDefault="00884050" w:rsidP="00884050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8">
              <w:r w:rsidRPr="007E2B84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>5 сентября 2008 г. № 194 «О Порядке определения размера арендной платы за земельные участки, находящиеся в государственной собственности Рязанской области и предоставленные в аренду без торгов» следующие изменения:</w:t>
            </w:r>
          </w:p>
          <w:p w:rsidR="00884050" w:rsidRPr="007E2B84" w:rsidRDefault="00884050" w:rsidP="00884050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1) пункты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 xml:space="preserve"> 2 изложить в следующей редакции:</w:t>
            </w:r>
          </w:p>
          <w:p w:rsidR="00884050" w:rsidRPr="007E2B84" w:rsidRDefault="00884050" w:rsidP="0088405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«1. </w:t>
            </w:r>
            <w:proofErr w:type="gramStart"/>
            <w:r w:rsidRPr="007E2B84">
              <w:rPr>
                <w:rFonts w:ascii="Times New Roman" w:hAnsi="Times New Roman"/>
                <w:sz w:val="28"/>
                <w:szCs w:val="28"/>
              </w:rPr>
              <w:t xml:space="preserve">Установить арендную плату за использование земельных участков, находящихся в государственной собственности Рязанской области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и предоставленных в аренду без торгов до 1 января 2026 года, в размере рыночного размера арендной платы, определяемого в соответствии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с федеральным законодательством об оценочной деятельности,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за исключением земельных участков, в отношении которых арендная плата определяется в соответствии с федеральными законами, а также указанных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hyperlink r:id="rId29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  <w:proofErr w:type="gramEnd"/>
            </w:hyperlink>
            <w:hyperlink r:id="rId30" w:history="1">
              <w:r w:rsidRPr="007E2B84">
                <w:rPr>
                  <w:rFonts w:ascii="Times New Roman" w:hAnsi="Times New Roman"/>
                  <w:sz w:val="28"/>
                  <w:szCs w:val="28"/>
                </w:rPr>
                <w:t>.2</w:t>
              </w:r>
            </w:hyperlink>
            <w:r w:rsidRPr="007E2B84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постановления.</w:t>
            </w:r>
          </w:p>
          <w:p w:rsidR="00884050" w:rsidRPr="00884050" w:rsidRDefault="00884050" w:rsidP="0088405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840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2. Утвердить Порядок определения размера арендной платы </w:t>
            </w:r>
            <w:r w:rsidRPr="00884050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за земельные участки, находящиеся в государственной собственности Рязанской области и предоставленные в аренду без торгов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84050">
              <w:rPr>
                <w:rFonts w:ascii="Times New Roman" w:hAnsi="Times New Roman"/>
                <w:spacing w:val="-4"/>
                <w:sz w:val="28"/>
                <w:szCs w:val="28"/>
              </w:rPr>
              <w:t>с 1 января 2026 года, согласно приложению № 1 к настоящему постановлению</w:t>
            </w:r>
            <w:proofErr w:type="gramStart"/>
            <w:r w:rsidRPr="00884050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884050" w:rsidRPr="007E2B84" w:rsidRDefault="00884050" w:rsidP="008840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lastRenderedPageBreak/>
              <w:t>2) пункт 2.1 признать утратившим силу;</w:t>
            </w:r>
          </w:p>
          <w:p w:rsidR="00884050" w:rsidRPr="007E2B84" w:rsidRDefault="00884050" w:rsidP="008840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3) в пункте 3 слова «согласно приложению» заменить словами «согласно приложению № 2</w:t>
            </w:r>
            <w:r w:rsidR="006372CB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84050" w:rsidRPr="007E2B84" w:rsidRDefault="00884050" w:rsidP="00FC5A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4) приложение считать приложением № 2 и в нем </w:t>
            </w:r>
            <w:r w:rsidR="00FC5A68">
              <w:rPr>
                <w:rFonts w:ascii="Times New Roman" w:hAnsi="Times New Roman"/>
                <w:sz w:val="28"/>
                <w:szCs w:val="28"/>
              </w:rPr>
              <w:t>пункты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C5A68">
              <w:rPr>
                <w:rFonts w:ascii="Times New Roman" w:hAnsi="Times New Roman"/>
                <w:sz w:val="28"/>
                <w:szCs w:val="28"/>
              </w:rPr>
              <w:t>,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 xml:space="preserve"> 8 таблицы изложить в следующей редакции: </w:t>
            </w:r>
          </w:p>
        </w:tc>
      </w:tr>
    </w:tbl>
    <w:p w:rsidR="00884050" w:rsidRPr="00884050" w:rsidRDefault="00884050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710"/>
        <w:gridCol w:w="4407"/>
        <w:gridCol w:w="851"/>
      </w:tblGrid>
      <w:tr w:rsidR="00884050" w:rsidRPr="007E2B84" w:rsidTr="006D6A70">
        <w:trPr>
          <w:trHeight w:val="70"/>
        </w:trPr>
        <w:tc>
          <w:tcPr>
            <w:tcW w:w="496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0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7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4050" w:rsidRPr="007E2B84" w:rsidTr="006D6A70">
        <w:trPr>
          <w:trHeight w:val="1484"/>
        </w:trPr>
        <w:tc>
          <w:tcPr>
            <w:tcW w:w="496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«1</w:t>
            </w:r>
          </w:p>
        </w:tc>
        <w:tc>
          <w:tcPr>
            <w:tcW w:w="3710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Некоммерческие организации </w:t>
            </w:r>
          </w:p>
        </w:tc>
        <w:tc>
          <w:tcPr>
            <w:tcW w:w="4407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E2B84">
              <w:rPr>
                <w:rFonts w:ascii="Times New Roman" w:hAnsi="Times New Roman"/>
                <w:sz w:val="28"/>
                <w:szCs w:val="28"/>
              </w:rPr>
              <w:t xml:space="preserve">троительство и эксплуатация объектов транспортной, коммунальной и промышленной инфраструктуры индустриального (промышленного) парка, в том числе агропромышленного парка </w:t>
            </w:r>
          </w:p>
        </w:tc>
        <w:tc>
          <w:tcPr>
            <w:tcW w:w="851" w:type="dxa"/>
          </w:tcPr>
          <w:p w:rsidR="00884050" w:rsidRPr="007E2B84" w:rsidRDefault="00884050" w:rsidP="00884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0,01»</w:t>
            </w:r>
          </w:p>
        </w:tc>
      </w:tr>
      <w:tr w:rsidR="00884050" w:rsidRPr="007E2B84" w:rsidTr="006D6A70">
        <w:trPr>
          <w:trHeight w:val="259"/>
        </w:trPr>
        <w:tc>
          <w:tcPr>
            <w:tcW w:w="496" w:type="dxa"/>
          </w:tcPr>
          <w:p w:rsidR="00884050" w:rsidRPr="007E2B84" w:rsidRDefault="00884050" w:rsidP="00645E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«8</w:t>
            </w:r>
          </w:p>
        </w:tc>
        <w:tc>
          <w:tcPr>
            <w:tcW w:w="3710" w:type="dxa"/>
          </w:tcPr>
          <w:p w:rsidR="00884050" w:rsidRPr="00884050" w:rsidRDefault="00884050" w:rsidP="0088405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84050">
              <w:rPr>
                <w:rFonts w:ascii="Times New Roman" w:hAnsi="Times New Roman"/>
                <w:spacing w:val="-4"/>
                <w:sz w:val="28"/>
                <w:szCs w:val="28"/>
              </w:rPr>
              <w:t>Управляющие компании действующих или создаваемых индустриальных (промышленных) парков, агропромышленных парков</w:t>
            </w:r>
          </w:p>
        </w:tc>
        <w:tc>
          <w:tcPr>
            <w:tcW w:w="4407" w:type="dxa"/>
          </w:tcPr>
          <w:p w:rsidR="00884050" w:rsidRPr="007E2B84" w:rsidRDefault="00884050" w:rsidP="00645E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строительство зданий, сооружений, эксплуатация индустриального (промышленного) парка, в том числе агропромышленного парка</w:t>
            </w:r>
          </w:p>
        </w:tc>
        <w:tc>
          <w:tcPr>
            <w:tcW w:w="851" w:type="dxa"/>
          </w:tcPr>
          <w:p w:rsidR="00884050" w:rsidRPr="007E2B84" w:rsidRDefault="00884050" w:rsidP="00645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0,01»</w:t>
            </w:r>
          </w:p>
        </w:tc>
      </w:tr>
    </w:tbl>
    <w:p w:rsidR="00884050" w:rsidRPr="00884050" w:rsidRDefault="00884050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884050" w:rsidRPr="007E2B84" w:rsidRDefault="00884050" w:rsidP="008840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>5) дополнить приложением № 1 согласно приложению к настоящему постановлению.</w:t>
            </w:r>
          </w:p>
          <w:p w:rsidR="00912F0D" w:rsidRPr="00884050" w:rsidRDefault="00884050" w:rsidP="00884050">
            <w:pPr>
              <w:pStyle w:val="ac"/>
              <w:tabs>
                <w:tab w:val="left" w:pos="567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B84"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со дня его подписания </w:t>
            </w:r>
            <w:r w:rsidRPr="007E2B84">
              <w:rPr>
                <w:rFonts w:ascii="Times New Roman" w:hAnsi="Times New Roman"/>
                <w:sz w:val="28"/>
                <w:szCs w:val="28"/>
              </w:rPr>
              <w:br/>
              <w:t xml:space="preserve">и распространяется на правоотношения, возникшие с 1 января 2026 года. 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3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1A" w:rsidRDefault="0005121A">
      <w:r>
        <w:separator/>
      </w:r>
    </w:p>
  </w:endnote>
  <w:endnote w:type="continuationSeparator" w:id="0">
    <w:p w:rsidR="0005121A" w:rsidRDefault="000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1A" w:rsidRDefault="0005121A">
      <w:r>
        <w:separator/>
      </w:r>
    </w:p>
  </w:footnote>
  <w:footnote w:type="continuationSeparator" w:id="0">
    <w:p w:rsidR="0005121A" w:rsidRDefault="0005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B70D93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Ka2F+6KY1A3trJzaA52vZsg04=" w:salt="tbRzL5FCb12jD/GiAGHG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121A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2CB"/>
    <w:rsid w:val="00644236"/>
    <w:rsid w:val="006471E5"/>
    <w:rsid w:val="00671D3B"/>
    <w:rsid w:val="00683693"/>
    <w:rsid w:val="00684120"/>
    <w:rsid w:val="00684A5B"/>
    <w:rsid w:val="006A1F71"/>
    <w:rsid w:val="006D6A7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84050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70D93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5A6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4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95348&amp;dst=100005" TargetMode="External"/><Relationship Id="rId18" Type="http://schemas.openxmlformats.org/officeDocument/2006/relationships/hyperlink" Target="https://login.consultant.ru/link/?req=doc&amp;base=RLAW073&amp;n=364152&amp;dst=100032" TargetMode="External"/><Relationship Id="rId26" Type="http://schemas.openxmlformats.org/officeDocument/2006/relationships/hyperlink" Target="https://login.consultant.ru/link/?req=doc&amp;base=RLAW073&amp;n=386188&amp;dst=1000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3&amp;n=349139&amp;dst=1000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77360&amp;dst=100005" TargetMode="External"/><Relationship Id="rId17" Type="http://schemas.openxmlformats.org/officeDocument/2006/relationships/hyperlink" Target="https://login.consultant.ru/link/?req=doc&amp;base=RLAW073&amp;n=209474&amp;dst=100005" TargetMode="External"/><Relationship Id="rId25" Type="http://schemas.openxmlformats.org/officeDocument/2006/relationships/hyperlink" Target="https://login.consultant.ru/link/?req=doc&amp;base=RLAW073&amp;n=383541&amp;dst=10000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356899&amp;dst=100026" TargetMode="External"/><Relationship Id="rId20" Type="http://schemas.openxmlformats.org/officeDocument/2006/relationships/hyperlink" Target="https://login.consultant.ru/link/?req=doc&amp;base=RLAW073&amp;n=339648&amp;dst=100005" TargetMode="External"/><Relationship Id="rId29" Type="http://schemas.openxmlformats.org/officeDocument/2006/relationships/hyperlink" Target="https://login.consultant.ru/link/?req=doc&amp;base=RLAW073&amp;n=420768&amp;dst=10000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56390&amp;dst=100005" TargetMode="External"/><Relationship Id="rId24" Type="http://schemas.openxmlformats.org/officeDocument/2006/relationships/hyperlink" Target="https://login.consultant.ru/link/?req=doc&amp;base=RLAW073&amp;n=373377&amp;dst=1000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56789&amp;dst=100018" TargetMode="External"/><Relationship Id="rId23" Type="http://schemas.openxmlformats.org/officeDocument/2006/relationships/hyperlink" Target="https://login.consultant.ru/link/?req=doc&amp;base=RLAW073&amp;n=359976&amp;dst=100005" TargetMode="External"/><Relationship Id="rId28" Type="http://schemas.openxmlformats.org/officeDocument/2006/relationships/hyperlink" Target="consultantplus://offline/ref=F048777CC2BF93363B194445C3C86366B34C2C0A03BDB348FAA32F949BBED6484C641CD102F919292541582BFEC792BA1DvCx8G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269317&amp;dst=100005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356902&amp;dst=100026" TargetMode="External"/><Relationship Id="rId22" Type="http://schemas.openxmlformats.org/officeDocument/2006/relationships/hyperlink" Target="https://login.consultant.ru/link/?req=doc&amp;base=RLAW073&amp;n=358059&amp;dst=100005" TargetMode="External"/><Relationship Id="rId27" Type="http://schemas.openxmlformats.org/officeDocument/2006/relationships/hyperlink" Target="https://login.consultant.ru/link/?req=doc&amp;base=RLAW073&amp;n=420711&amp;dst=100005" TargetMode="External"/><Relationship Id="rId30" Type="http://schemas.openxmlformats.org/officeDocument/2006/relationships/hyperlink" Target="https://login.consultant.ru/link/?req=doc&amp;base=RLAW073&amp;n=420768&amp;dst=100094" TargetMode="Externa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5</cp:revision>
  <cp:lastPrinted>2008-04-23T08:17:00Z</cp:lastPrinted>
  <dcterms:created xsi:type="dcterms:W3CDTF">2026-01-12T08:32:00Z</dcterms:created>
  <dcterms:modified xsi:type="dcterms:W3CDTF">2026-01-20T11:47:00Z</dcterms:modified>
</cp:coreProperties>
</file>