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41" w:rsidRDefault="003C3CB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141" w:rsidRDefault="003C3CB1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717141" w:rsidRDefault="003C3CB1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17141" w:rsidRDefault="00717141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717141" w:rsidRDefault="00717141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717141" w:rsidRDefault="003C3CB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17141" w:rsidRDefault="00717141">
      <w:pPr>
        <w:tabs>
          <w:tab w:val="left" w:pos="709"/>
        </w:tabs>
        <w:jc w:val="center"/>
        <w:rPr>
          <w:sz w:val="28"/>
        </w:rPr>
      </w:pPr>
    </w:p>
    <w:p w:rsidR="00717141" w:rsidRDefault="00717141">
      <w:pPr>
        <w:tabs>
          <w:tab w:val="left" w:pos="709"/>
        </w:tabs>
        <w:jc w:val="center"/>
        <w:rPr>
          <w:sz w:val="28"/>
        </w:rPr>
      </w:pPr>
    </w:p>
    <w:p w:rsidR="00717141" w:rsidRDefault="003C3CB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87446">
        <w:rPr>
          <w:sz w:val="28"/>
        </w:rPr>
        <w:t>12</w:t>
      </w:r>
      <w:r>
        <w:rPr>
          <w:sz w:val="28"/>
        </w:rPr>
        <w:t>»</w:t>
      </w:r>
      <w:r w:rsidR="00487446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</w:t>
      </w:r>
      <w:r w:rsidR="00487446">
        <w:rPr>
          <w:sz w:val="28"/>
        </w:rPr>
        <w:t xml:space="preserve">                          </w:t>
      </w:r>
      <w:r>
        <w:rPr>
          <w:sz w:val="28"/>
        </w:rPr>
        <w:t xml:space="preserve"> № </w:t>
      </w:r>
      <w:r w:rsidR="00487446">
        <w:rPr>
          <w:sz w:val="28"/>
        </w:rPr>
        <w:t>4-п</w:t>
      </w:r>
    </w:p>
    <w:p w:rsidR="00717141" w:rsidRDefault="00717141">
      <w:pPr>
        <w:tabs>
          <w:tab w:val="left" w:pos="709"/>
        </w:tabs>
        <w:jc w:val="both"/>
        <w:rPr>
          <w:sz w:val="28"/>
        </w:rPr>
      </w:pPr>
    </w:p>
    <w:p w:rsidR="00717141" w:rsidRDefault="00717141">
      <w:pPr>
        <w:tabs>
          <w:tab w:val="left" w:pos="709"/>
        </w:tabs>
        <w:jc w:val="both"/>
        <w:rPr>
          <w:sz w:val="28"/>
        </w:rPr>
      </w:pPr>
    </w:p>
    <w:p w:rsidR="00717141" w:rsidRDefault="003C3CB1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Истьинское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r>
        <w:rPr>
          <w:color w:val="auto"/>
          <w:sz w:val="28"/>
          <w:szCs w:val="28"/>
        </w:rPr>
        <w:br/>
      </w:r>
      <w:proofErr w:type="spellStart"/>
      <w:r>
        <w:rPr>
          <w:color w:val="auto"/>
          <w:sz w:val="28"/>
          <w:szCs w:val="28"/>
        </w:rPr>
        <w:t>Старожиловского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717141" w:rsidRDefault="00717141">
      <w:pPr>
        <w:tabs>
          <w:tab w:val="left" w:pos="709"/>
        </w:tabs>
        <w:jc w:val="both"/>
        <w:rPr>
          <w:color w:val="auto"/>
          <w:sz w:val="28"/>
        </w:rPr>
      </w:pPr>
    </w:p>
    <w:p w:rsidR="00717141" w:rsidRDefault="003C3CB1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 xml:space="preserve">На основании обращения </w:t>
      </w:r>
      <w:r>
        <w:rPr>
          <w:rFonts w:eastAsia="Times New Roman" w:cs="Times New Roman"/>
          <w:sz w:val="28"/>
          <w:szCs w:val="28"/>
          <w:lang w:eastAsia="ar-SA"/>
        </w:rPr>
        <w:t>ООО «АПК-Рязань»</w:t>
      </w:r>
      <w:r>
        <w:rPr>
          <w:color w:val="auto"/>
          <w:sz w:val="28"/>
          <w:szCs w:val="28"/>
        </w:rPr>
        <w:t>, статьи 24 Градостроительного коде</w:t>
      </w:r>
      <w:r>
        <w:rPr>
          <w:color w:val="auto"/>
          <w:sz w:val="28"/>
          <w:szCs w:val="28"/>
        </w:rPr>
        <w:t xml:space="preserve">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орга</w:t>
      </w:r>
      <w:r>
        <w:rPr>
          <w:color w:val="auto"/>
          <w:sz w:val="28"/>
          <w:szCs w:val="28"/>
        </w:rPr>
        <w:t xml:space="preserve">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 xml:space="preserve">по территориальному планированию, землепользованию и застройке Рязанской области </w:t>
      </w:r>
      <w:r>
        <w:rPr>
          <w:color w:val="auto"/>
          <w:sz w:val="28"/>
          <w:szCs w:val="28"/>
        </w:rPr>
        <w:t>от 24.12.2025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</w:t>
      </w:r>
      <w:r>
        <w:rPr>
          <w:color w:val="auto"/>
          <w:sz w:val="28"/>
          <w:szCs w:val="28"/>
        </w:rPr>
        <w:t xml:space="preserve">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717141" w:rsidRDefault="003C3CB1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Истьинское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Старожиловского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утвержденный постановлением главного управления архитектуры и градостроительс</w:t>
      </w:r>
      <w:r>
        <w:rPr>
          <w:rFonts w:ascii="Times New Roman" w:eastAsia="Times New Roman" w:hAnsi="Times New Roman" w:cs="Times New Roman"/>
          <w:sz w:val="28"/>
        </w:rPr>
        <w:t xml:space="preserve">тва Рязанской области </w:t>
      </w:r>
      <w:r>
        <w:rPr>
          <w:rFonts w:ascii="Times New Roman" w:hAnsi="Times New Roman"/>
          <w:color w:val="auto"/>
          <w:sz w:val="28"/>
          <w:szCs w:val="27"/>
        </w:rPr>
        <w:t>от 14.01.2022 № 5-п</w:t>
      </w:r>
      <w:r>
        <w:rPr>
          <w:rFonts w:ascii="Times New Roman" w:eastAsia="Times New Roman" w:hAnsi="Times New Roman" w:cs="Times New Roman"/>
          <w:sz w:val="28"/>
        </w:rPr>
        <w:t xml:space="preserve"> «Об утверждении 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Истьинское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Старожиловского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(в редакции постановления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</w:t>
      </w:r>
      <w:r>
        <w:rPr>
          <w:rFonts w:ascii="Times New Roman" w:eastAsia="Times New Roman" w:hAnsi="Times New Roman" w:cs="Times New Roman"/>
          <w:sz w:val="28"/>
        </w:rPr>
        <w:t xml:space="preserve">12.05.2025 № 339-п),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изменения функционального зонирования земельных участков с кадастровыми номерами 62:21:0020131:825, площадью 287652 кв. м, 62:21:0020131:828,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325338 кв. м, 62:21:0020131:830 площадью 347799 кв. м, с зоны «Зона сельско</w:t>
      </w:r>
      <w:r>
        <w:rPr>
          <w:rFonts w:ascii="Times New Roman" w:eastAsia="Times New Roman" w:hAnsi="Times New Roman" w:cs="Times New Roman"/>
          <w:sz w:val="28"/>
          <w:szCs w:val="28"/>
        </w:rPr>
        <w:t>хозяйственного использования» на зону «Производственная зона сельскохозяйственных предприятий».</w:t>
      </w:r>
    </w:p>
    <w:p w:rsidR="00717141" w:rsidRDefault="003C3CB1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ООО «АПК-Рязань»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разработать проект внесения изменений в генеральный план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с пунктом 1 настоящего постановления за счет собственных средств.</w:t>
      </w:r>
    </w:p>
    <w:p w:rsidR="00717141" w:rsidRDefault="003C3CB1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717141" w:rsidRDefault="003C3CB1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717141" w:rsidRDefault="003C3CB1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обеспечить проверку 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717141" w:rsidRDefault="003C3CB1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717141" w:rsidRDefault="003C3CB1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717141" w:rsidRDefault="003C3CB1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17141" w:rsidRDefault="003C3CB1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2) опубликование настоящего постановления в сетевом издании «Рязанские ведомости» (www.rv-ryazan.ru) и на официальном 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717141" w:rsidRDefault="003C3CB1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717141" w:rsidRDefault="003C3CB1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Старожиловск</w:t>
      </w:r>
      <w:r>
        <w:rPr>
          <w:rFonts w:ascii="Times New Roman" w:hAnsi="Times New Roman"/>
          <w:color w:val="000000" w:themeColor="text1"/>
          <w:sz w:val="28"/>
          <w:szCs w:val="28"/>
        </w:rPr>
        <w:t>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 Рязанской области </w:t>
      </w:r>
      <w:r>
        <w:rPr>
          <w:rFonts w:ascii="Times New Roman" w:hAnsi="Times New Roman"/>
          <w:color w:val="000000" w:themeColor="text1"/>
          <w:sz w:val="28"/>
        </w:rPr>
        <w:t>обеспечить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17141" w:rsidRDefault="003C3CB1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на заместителя начальника главного упра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717141" w:rsidRDefault="00717141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717141" w:rsidRDefault="00717141">
      <w:pPr>
        <w:widowControl w:val="0"/>
        <w:ind w:left="142"/>
        <w:jc w:val="both"/>
        <w:rPr>
          <w:sz w:val="28"/>
          <w:highlight w:val="yellow"/>
        </w:rPr>
      </w:pPr>
    </w:p>
    <w:p w:rsidR="00717141" w:rsidRDefault="003C3CB1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717141">
      <w:headerReference w:type="default" r:id="rId10"/>
      <w:footerReference w:type="default" r:id="rId11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B1" w:rsidRDefault="003C3CB1">
      <w:r>
        <w:separator/>
      </w:r>
    </w:p>
  </w:endnote>
  <w:endnote w:type="continuationSeparator" w:id="0">
    <w:p w:rsidR="003C3CB1" w:rsidRDefault="003C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41" w:rsidRDefault="00717141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B1" w:rsidRDefault="003C3CB1">
      <w:r>
        <w:separator/>
      </w:r>
    </w:p>
  </w:footnote>
  <w:footnote w:type="continuationSeparator" w:id="0">
    <w:p w:rsidR="003C3CB1" w:rsidRDefault="003C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41" w:rsidRDefault="00717141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4E7"/>
    <w:multiLevelType w:val="hybridMultilevel"/>
    <w:tmpl w:val="8AF412D8"/>
    <w:lvl w:ilvl="0" w:tplc="5B5C76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C1665B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2561D4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4949EB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D1E27C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C649C5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208C09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9DA859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74A664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97AF1"/>
    <w:multiLevelType w:val="hybridMultilevel"/>
    <w:tmpl w:val="6F7EC852"/>
    <w:lvl w:ilvl="0" w:tplc="790A03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AE05B9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47A61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868679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E8CCF1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276966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874788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8863E2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A1E5E7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C923BC"/>
    <w:multiLevelType w:val="hybridMultilevel"/>
    <w:tmpl w:val="31AA9808"/>
    <w:lvl w:ilvl="0" w:tplc="EDF8FF0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482EC4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04071D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14A787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2AEC10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4D63DB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F3AD09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DE0C79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8DC372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17194C"/>
    <w:multiLevelType w:val="hybridMultilevel"/>
    <w:tmpl w:val="657013F8"/>
    <w:lvl w:ilvl="0" w:tplc="91A4C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CEAC59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C285AD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618E83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C802FD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752E2B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6BE909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89AEA1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DB8BB1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B557E25"/>
    <w:multiLevelType w:val="hybridMultilevel"/>
    <w:tmpl w:val="29B0908C"/>
    <w:lvl w:ilvl="0" w:tplc="CB8C77B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BE6F27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A18611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F1C218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2546D8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256EDA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E2A4A5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A9E744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870AC3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A26A2D"/>
    <w:multiLevelType w:val="hybridMultilevel"/>
    <w:tmpl w:val="10ACDB96"/>
    <w:lvl w:ilvl="0" w:tplc="869223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AA01F5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30807B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8AE5D5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E189E2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7289CE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9EAEED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7B24E5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E56725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FD05416"/>
    <w:multiLevelType w:val="hybridMultilevel"/>
    <w:tmpl w:val="4E6E3E8E"/>
    <w:lvl w:ilvl="0" w:tplc="5C4E733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DFABF5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01293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C5AF57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ACC97C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0129A8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47C581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92C41A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DF6BCC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885550E"/>
    <w:multiLevelType w:val="hybridMultilevel"/>
    <w:tmpl w:val="912E3D4C"/>
    <w:lvl w:ilvl="0" w:tplc="121623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5A03B4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3707F1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20C596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292796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910A62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5F4184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FCEDA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930C35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96740B6"/>
    <w:multiLevelType w:val="hybridMultilevel"/>
    <w:tmpl w:val="97BA31A2"/>
    <w:lvl w:ilvl="0" w:tplc="720CC75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B4C003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EFA9A2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5E2E3C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D805F7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F84A0B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05EAE7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DAA410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61CC6D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A5F5ED5"/>
    <w:multiLevelType w:val="hybridMultilevel"/>
    <w:tmpl w:val="C054D89E"/>
    <w:lvl w:ilvl="0" w:tplc="B7420D3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DCE6B3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11CF96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616011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68201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496847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86ABF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63605D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E567FB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A76538E"/>
    <w:multiLevelType w:val="hybridMultilevel"/>
    <w:tmpl w:val="4C1637F4"/>
    <w:lvl w:ilvl="0" w:tplc="1F3207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36E8DC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C9EC8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C08EDF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8CE222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3E6873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5C42CF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3C4AA8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BA486D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B8F04DE"/>
    <w:multiLevelType w:val="hybridMultilevel"/>
    <w:tmpl w:val="DFA457F2"/>
    <w:lvl w:ilvl="0" w:tplc="5B3098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386FD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6789D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78DB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A84C1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42E5D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8C612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4729F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29C4F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0093593"/>
    <w:multiLevelType w:val="hybridMultilevel"/>
    <w:tmpl w:val="28408734"/>
    <w:lvl w:ilvl="0" w:tplc="72C453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CDCBAB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32AA58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9609F8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1F2048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34CE6D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8AECFC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032A83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18E17E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7A40921"/>
    <w:multiLevelType w:val="hybridMultilevel"/>
    <w:tmpl w:val="B28AFC46"/>
    <w:lvl w:ilvl="0" w:tplc="9B36E2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D36B5D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F50C55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350FD7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394B4B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5EA0C7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63AC8B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13CE91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ADA8B2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FE643B7"/>
    <w:multiLevelType w:val="hybridMultilevel"/>
    <w:tmpl w:val="0024CBA8"/>
    <w:lvl w:ilvl="0" w:tplc="82241A6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5E6B1F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2320E6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9987FB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1C6F70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DF2F6C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3DC512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7A4056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268281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0DD4489"/>
    <w:multiLevelType w:val="hybridMultilevel"/>
    <w:tmpl w:val="FBDCB328"/>
    <w:lvl w:ilvl="0" w:tplc="AF7A60C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6E8041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008F79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3AA8C3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73842D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3DE868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D22C4B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4901DA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FC29E1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24D00B5"/>
    <w:multiLevelType w:val="hybridMultilevel"/>
    <w:tmpl w:val="B5DEA3EA"/>
    <w:lvl w:ilvl="0" w:tplc="DAC8E7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8CC8B9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DDA792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3F0AB2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B8A41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65E7B0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60B4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BA8277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406D4C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2BE7219"/>
    <w:multiLevelType w:val="hybridMultilevel"/>
    <w:tmpl w:val="E8E42640"/>
    <w:lvl w:ilvl="0" w:tplc="B31233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21E093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DDE66C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E58B57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5D2EC1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540D1B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CC0569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666445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C16A10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FFC6D05"/>
    <w:multiLevelType w:val="hybridMultilevel"/>
    <w:tmpl w:val="4BDE025A"/>
    <w:lvl w:ilvl="0" w:tplc="81B6A37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50A27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5066F9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A0044F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24A978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99E431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0D260C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E5C1F3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0C2348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1272858"/>
    <w:multiLevelType w:val="hybridMultilevel"/>
    <w:tmpl w:val="FBB2A680"/>
    <w:lvl w:ilvl="0" w:tplc="05669D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E909E9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660B68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09EED4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D08A76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A76C41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3CA59C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5B0117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870A7A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1727495"/>
    <w:multiLevelType w:val="hybridMultilevel"/>
    <w:tmpl w:val="93E420AC"/>
    <w:lvl w:ilvl="0" w:tplc="BC3A854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67EDDA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A4C8C6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11C6C0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36033D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06E3F2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1B01D1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38E2D7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53ABF5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4A3656C"/>
    <w:multiLevelType w:val="hybridMultilevel"/>
    <w:tmpl w:val="3D008A94"/>
    <w:lvl w:ilvl="0" w:tplc="FBC66A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8BE47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48466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23A70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C8E03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79E56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6DC2F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394C1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CDE59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47C46D2C"/>
    <w:multiLevelType w:val="hybridMultilevel"/>
    <w:tmpl w:val="ECB8D29C"/>
    <w:lvl w:ilvl="0" w:tplc="5A18BB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F001C0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ADA058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420CFF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E7C8DA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6D03E1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5FCE14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64C51C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022CFB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9034BB5"/>
    <w:multiLevelType w:val="hybridMultilevel"/>
    <w:tmpl w:val="55A64F2E"/>
    <w:lvl w:ilvl="0" w:tplc="23F850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8F6E6F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5B6E5E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9501FB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8AA7E6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322272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DD250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6D0F70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0BC5DA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A9C7602"/>
    <w:multiLevelType w:val="multilevel"/>
    <w:tmpl w:val="067408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4B23332F"/>
    <w:multiLevelType w:val="hybridMultilevel"/>
    <w:tmpl w:val="90EAE20A"/>
    <w:lvl w:ilvl="0" w:tplc="30A0D3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D9042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8863CC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03484B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71AB8E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CA4722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32869C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DCC252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380AF1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B856A4E"/>
    <w:multiLevelType w:val="hybridMultilevel"/>
    <w:tmpl w:val="09C05768"/>
    <w:lvl w:ilvl="0" w:tplc="BAA60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2C62084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5B629E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2EE8D3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9C0208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31C09C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D6447B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746D48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2DA17E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E5A0ECD"/>
    <w:multiLevelType w:val="hybridMultilevel"/>
    <w:tmpl w:val="0DB08C20"/>
    <w:lvl w:ilvl="0" w:tplc="2422B69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F48B6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AEED0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6144DE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A70804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DE6669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9E6165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C5C0E0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0888DF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4E8E5BF8"/>
    <w:multiLevelType w:val="hybridMultilevel"/>
    <w:tmpl w:val="252EB60E"/>
    <w:lvl w:ilvl="0" w:tplc="D8B29CF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F161D0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C565F0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2AEA5B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A16EA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600F1D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F8C26E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6C7D2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46AAB8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32E5224"/>
    <w:multiLevelType w:val="multilevel"/>
    <w:tmpl w:val="E5406A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5D4A39D9"/>
    <w:multiLevelType w:val="hybridMultilevel"/>
    <w:tmpl w:val="F6582E4A"/>
    <w:lvl w:ilvl="0" w:tplc="2AAC4EF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B329C5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57E990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7ECCD4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4FE54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084A05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742DF4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FA4675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3D86D1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DA24EE3"/>
    <w:multiLevelType w:val="hybridMultilevel"/>
    <w:tmpl w:val="2F5E9F0E"/>
    <w:lvl w:ilvl="0" w:tplc="43C8B9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E40BD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60C691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D94F3C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32454D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1BA4CA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4064A8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2AE991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4C44B0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26575B4"/>
    <w:multiLevelType w:val="hybridMultilevel"/>
    <w:tmpl w:val="A60210CE"/>
    <w:lvl w:ilvl="0" w:tplc="30B624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322012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23068D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9B05A3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E54D2F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1AEA90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C945F0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51A709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65C6CC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60A661C"/>
    <w:multiLevelType w:val="multilevel"/>
    <w:tmpl w:val="3D6CBA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662C65DA"/>
    <w:multiLevelType w:val="multilevel"/>
    <w:tmpl w:val="4C9093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 w15:restartNumberingAfterBreak="0">
    <w:nsid w:val="686E07A7"/>
    <w:multiLevelType w:val="hybridMultilevel"/>
    <w:tmpl w:val="8DDCAE3C"/>
    <w:lvl w:ilvl="0" w:tplc="B3566E1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55C804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A1056E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BF8CB9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64411F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40AC86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9E822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896003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49E530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8F12824"/>
    <w:multiLevelType w:val="hybridMultilevel"/>
    <w:tmpl w:val="698A48E4"/>
    <w:lvl w:ilvl="0" w:tplc="CC8A5A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0CC37F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F64931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AC827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A481A5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0F4097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EE6132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73EF4F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1781C8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9860AF3"/>
    <w:multiLevelType w:val="hybridMultilevel"/>
    <w:tmpl w:val="9318832C"/>
    <w:lvl w:ilvl="0" w:tplc="8DA6A56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826756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4E4D07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BFC19D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D10B9D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C662F3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21A9DF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9C44AC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D06B72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B654BD4"/>
    <w:multiLevelType w:val="hybridMultilevel"/>
    <w:tmpl w:val="7116B134"/>
    <w:lvl w:ilvl="0" w:tplc="935818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DE6703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45A098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7AA29E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9D4B16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D7C0DE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95C620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24AFA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9D80BC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24B09DA"/>
    <w:multiLevelType w:val="multilevel"/>
    <w:tmpl w:val="2668C9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73125870"/>
    <w:multiLevelType w:val="hybridMultilevel"/>
    <w:tmpl w:val="02C6DDBE"/>
    <w:lvl w:ilvl="0" w:tplc="5762CD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9124DF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3A02B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4B683C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21E577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ABACE6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A9ACF4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7A0F6C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CD450E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6C53106"/>
    <w:multiLevelType w:val="hybridMultilevel"/>
    <w:tmpl w:val="CE145856"/>
    <w:lvl w:ilvl="0" w:tplc="77C4045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89682C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AA82A7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A70108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97249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920AFB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0B64FC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DF233F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956E18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D352C42"/>
    <w:multiLevelType w:val="hybridMultilevel"/>
    <w:tmpl w:val="3014D5C6"/>
    <w:lvl w:ilvl="0" w:tplc="9418C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1389C5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CC0EED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A4003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130B27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B8E203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FFA419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FF44A8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6B84D2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8"/>
  </w:num>
  <w:num w:numId="4">
    <w:abstractNumId w:val="7"/>
  </w:num>
  <w:num w:numId="5">
    <w:abstractNumId w:val="4"/>
  </w:num>
  <w:num w:numId="6">
    <w:abstractNumId w:val="5"/>
  </w:num>
  <w:num w:numId="7">
    <w:abstractNumId w:val="25"/>
  </w:num>
  <w:num w:numId="8">
    <w:abstractNumId w:val="16"/>
  </w:num>
  <w:num w:numId="9">
    <w:abstractNumId w:val="17"/>
  </w:num>
  <w:num w:numId="10">
    <w:abstractNumId w:val="26"/>
  </w:num>
  <w:num w:numId="11">
    <w:abstractNumId w:val="27"/>
  </w:num>
  <w:num w:numId="12">
    <w:abstractNumId w:val="3"/>
  </w:num>
  <w:num w:numId="13">
    <w:abstractNumId w:val="34"/>
  </w:num>
  <w:num w:numId="14">
    <w:abstractNumId w:val="31"/>
  </w:num>
  <w:num w:numId="15">
    <w:abstractNumId w:val="42"/>
  </w:num>
  <w:num w:numId="16">
    <w:abstractNumId w:val="23"/>
  </w:num>
  <w:num w:numId="17">
    <w:abstractNumId w:val="22"/>
  </w:num>
  <w:num w:numId="18">
    <w:abstractNumId w:val="10"/>
  </w:num>
  <w:num w:numId="19">
    <w:abstractNumId w:val="21"/>
  </w:num>
  <w:num w:numId="20">
    <w:abstractNumId w:val="24"/>
  </w:num>
  <w:num w:numId="21">
    <w:abstractNumId w:val="29"/>
  </w:num>
  <w:num w:numId="22">
    <w:abstractNumId w:val="18"/>
  </w:num>
  <w:num w:numId="23">
    <w:abstractNumId w:val="2"/>
  </w:num>
  <w:num w:numId="24">
    <w:abstractNumId w:val="8"/>
  </w:num>
  <w:num w:numId="25">
    <w:abstractNumId w:val="33"/>
  </w:num>
  <w:num w:numId="26">
    <w:abstractNumId w:val="39"/>
  </w:num>
  <w:num w:numId="27">
    <w:abstractNumId w:val="38"/>
  </w:num>
  <w:num w:numId="28">
    <w:abstractNumId w:val="36"/>
  </w:num>
  <w:num w:numId="29">
    <w:abstractNumId w:val="35"/>
  </w:num>
  <w:num w:numId="30">
    <w:abstractNumId w:val="32"/>
  </w:num>
  <w:num w:numId="31">
    <w:abstractNumId w:val="6"/>
  </w:num>
  <w:num w:numId="32">
    <w:abstractNumId w:val="41"/>
  </w:num>
  <w:num w:numId="33">
    <w:abstractNumId w:val="37"/>
  </w:num>
  <w:num w:numId="34">
    <w:abstractNumId w:val="30"/>
  </w:num>
  <w:num w:numId="35">
    <w:abstractNumId w:val="40"/>
  </w:num>
  <w:num w:numId="36">
    <w:abstractNumId w:val="9"/>
  </w:num>
  <w:num w:numId="37">
    <w:abstractNumId w:val="0"/>
  </w:num>
  <w:num w:numId="38">
    <w:abstractNumId w:val="15"/>
  </w:num>
  <w:num w:numId="39">
    <w:abstractNumId w:val="12"/>
  </w:num>
  <w:num w:numId="40">
    <w:abstractNumId w:val="13"/>
  </w:num>
  <w:num w:numId="41">
    <w:abstractNumId w:val="14"/>
  </w:num>
  <w:num w:numId="42">
    <w:abstractNumId w:val="20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41"/>
    <w:rsid w:val="003C3CB1"/>
    <w:rsid w:val="00487446"/>
    <w:rsid w:val="0071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425D"/>
  <w15:docId w15:val="{D287BF3C-6808-48B6-9D7A-B26A5C8E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table of figures"/>
    <w:basedOn w:val="a"/>
    <w:next w:val="a"/>
    <w:uiPriority w:val="99"/>
    <w:unhideWhenUsed/>
    <w:qFormat/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243</cp:revision>
  <dcterms:created xsi:type="dcterms:W3CDTF">2023-10-17T12:57:00Z</dcterms:created>
  <dcterms:modified xsi:type="dcterms:W3CDTF">2026-01-12T09:12:00Z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