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D9" w:rsidRDefault="004D6F2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CD9" w:rsidRDefault="004D6F2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37CD9" w:rsidRDefault="004D6F2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37CD9" w:rsidRDefault="00237CD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37CD9" w:rsidRDefault="00237CD9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37CD9" w:rsidRDefault="004D6F2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37CD9" w:rsidRDefault="00237CD9">
      <w:pPr>
        <w:tabs>
          <w:tab w:val="left" w:pos="709"/>
        </w:tabs>
        <w:jc w:val="center"/>
        <w:rPr>
          <w:sz w:val="28"/>
        </w:rPr>
      </w:pPr>
    </w:p>
    <w:p w:rsidR="00237CD9" w:rsidRDefault="00237CD9">
      <w:pPr>
        <w:tabs>
          <w:tab w:val="left" w:pos="709"/>
        </w:tabs>
        <w:jc w:val="center"/>
        <w:rPr>
          <w:sz w:val="28"/>
        </w:rPr>
      </w:pPr>
    </w:p>
    <w:p w:rsidR="00237CD9" w:rsidRDefault="004D6F2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0122C">
        <w:rPr>
          <w:sz w:val="28"/>
        </w:rPr>
        <w:t>20</w:t>
      </w:r>
      <w:r>
        <w:rPr>
          <w:sz w:val="28"/>
        </w:rPr>
        <w:t>»</w:t>
      </w:r>
      <w:r w:rsidR="00B0122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B0122C">
        <w:rPr>
          <w:sz w:val="28"/>
        </w:rPr>
        <w:t xml:space="preserve">            </w:t>
      </w:r>
      <w:bookmarkStart w:id="0" w:name="_GoBack"/>
      <w:bookmarkEnd w:id="0"/>
      <w:r w:rsidR="00B0122C">
        <w:rPr>
          <w:sz w:val="28"/>
        </w:rPr>
        <w:t xml:space="preserve">       </w:t>
      </w:r>
      <w:r>
        <w:rPr>
          <w:sz w:val="28"/>
        </w:rPr>
        <w:t xml:space="preserve"> № </w:t>
      </w:r>
      <w:r w:rsidR="00B0122C">
        <w:rPr>
          <w:sz w:val="28"/>
        </w:rPr>
        <w:t>160-п</w:t>
      </w:r>
    </w:p>
    <w:p w:rsidR="00237CD9" w:rsidRDefault="00237CD9">
      <w:pPr>
        <w:tabs>
          <w:tab w:val="left" w:pos="709"/>
        </w:tabs>
        <w:jc w:val="both"/>
        <w:rPr>
          <w:sz w:val="28"/>
        </w:rPr>
      </w:pPr>
    </w:p>
    <w:p w:rsidR="00237CD9" w:rsidRDefault="00237CD9">
      <w:pPr>
        <w:tabs>
          <w:tab w:val="left" w:pos="709"/>
        </w:tabs>
        <w:jc w:val="both"/>
        <w:rPr>
          <w:sz w:val="28"/>
        </w:rPr>
      </w:pPr>
    </w:p>
    <w:p w:rsidR="00237CD9" w:rsidRDefault="004D6F2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p w:rsidR="00237CD9" w:rsidRDefault="00237CD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7CD9" w:rsidRDefault="004D6F2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уведомлений</w:t>
      </w:r>
      <w:r>
        <w:rPr>
          <w:sz w:val="28"/>
          <w:szCs w:val="28"/>
        </w:rPr>
        <w:t xml:space="preserve"> филиала публично-правовой компании «Роскадастр» по Рязанск</w:t>
      </w:r>
      <w:r>
        <w:rPr>
          <w:sz w:val="28"/>
          <w:szCs w:val="28"/>
        </w:rPr>
        <w:t xml:space="preserve">ой области от 11.02.2026 № 01-14/00367/26, </w:t>
      </w:r>
      <w:r>
        <w:rPr>
          <w:sz w:val="28"/>
          <w:szCs w:val="28"/>
        </w:rPr>
        <w:br/>
        <w:t xml:space="preserve">от 11.02.2026 № 01-14/00368/26, части 11 статьи 33 Градостроительного кодекса Российской Федерации, статьи 2 Закона Рязанской области от 28.12.2018 </w:t>
      </w:r>
      <w:r>
        <w:rPr>
          <w:sz w:val="28"/>
          <w:szCs w:val="28"/>
        </w:rPr>
        <w:br/>
        <w:t>№ 106-</w:t>
      </w:r>
      <w:r>
        <w:rPr>
          <w:color w:val="auto"/>
          <w:sz w:val="28"/>
          <w:szCs w:val="28"/>
        </w:rPr>
        <w:t>ОЗ «О перераспределении отдельных полномочий в области гр</w:t>
      </w:r>
      <w:r>
        <w:rPr>
          <w:color w:val="auto"/>
          <w:sz w:val="28"/>
          <w:szCs w:val="28"/>
        </w:rPr>
        <w:t>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</w:t>
      </w:r>
      <w:r>
        <w:rPr>
          <w:color w:val="auto"/>
          <w:sz w:val="28"/>
          <w:szCs w:val="28"/>
        </w:rPr>
        <w:t>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Павелецкое городское поселение Скопинского муниципального района Рязанской</w:t>
      </w:r>
      <w:r>
        <w:rPr>
          <w:color w:val="auto"/>
          <w:sz w:val="28"/>
          <w:szCs w:val="28"/>
        </w:rPr>
        <w:t xml:space="preserve"> области от 28.11.2013 № 219 «Об утверждении правил землепользования и застройки муниципального образования – Павелецкое городское поселение Скопинского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10.06.2025 № 4</w:t>
      </w:r>
      <w:r>
        <w:rPr>
          <w:color w:val="auto"/>
          <w:sz w:val="28"/>
        </w:rPr>
        <w:t xml:space="preserve">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 xml:space="preserve">от 13.10.2025 № 888-п, от 22.10.2025 № 919-п, от 08.12.2025 № 1075-п, </w:t>
      </w:r>
      <w:r>
        <w:rPr>
          <w:color w:val="auto"/>
          <w:sz w:val="28"/>
        </w:rPr>
        <w:br/>
        <w:t>от 12.01.2026 № 8-п, от 26.01.2026 № 41-п, от 04.02.2026 № 72-п)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237CD9" w:rsidRDefault="004D6F2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1) графическое описа</w:t>
      </w:r>
      <w:r>
        <w:rPr>
          <w:color w:val="auto"/>
          <w:sz w:val="28"/>
          <w:szCs w:val="27"/>
        </w:rPr>
        <w:t xml:space="preserve">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«Ж-1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(приквартирны</w:t>
      </w:r>
      <w:r>
        <w:rPr>
          <w:color w:val="auto"/>
          <w:sz w:val="28"/>
          <w:szCs w:val="28"/>
        </w:rPr>
        <w:t xml:space="preserve">ми) земельными участками (населенный пункт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п. ст. Павелец 2</w:t>
      </w:r>
      <w:r>
        <w:rPr>
          <w:color w:val="auto"/>
          <w:sz w:val="28"/>
          <w:szCs w:val="28"/>
        </w:rPr>
        <w:t>)» изложить в редакции сог</w:t>
      </w:r>
      <w:r>
        <w:rPr>
          <w:color w:val="auto"/>
          <w:sz w:val="28"/>
          <w:szCs w:val="28"/>
        </w:rPr>
        <w:t>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237CD9" w:rsidRDefault="004D6F2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«Ж-1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(приквартирны</w:t>
      </w:r>
      <w:r>
        <w:rPr>
          <w:color w:val="auto"/>
          <w:sz w:val="28"/>
          <w:szCs w:val="28"/>
        </w:rPr>
        <w:t xml:space="preserve">ми) земельными участками (населенный пункт </w:t>
      </w:r>
      <w:r>
        <w:rPr>
          <w:color w:val="auto"/>
          <w:sz w:val="28"/>
          <w:szCs w:val="28"/>
        </w:rPr>
        <w:br/>
        <w:t>рп. Павелец)» изло</w:t>
      </w:r>
      <w:r>
        <w:rPr>
          <w:color w:val="auto"/>
          <w:sz w:val="28"/>
          <w:szCs w:val="28"/>
        </w:rPr>
        <w:t>жить в редакции сог</w:t>
      </w:r>
      <w:r>
        <w:rPr>
          <w:color w:val="auto"/>
          <w:sz w:val="28"/>
          <w:szCs w:val="28"/>
        </w:rPr>
        <w:t>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237CD9" w:rsidRDefault="004D6F2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3)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«ИТИ-1 Зоны размещения объектов автомобильного транспорта, улиц, проездов, площадок, </w:t>
      </w:r>
      <w:r>
        <w:rPr>
          <w:color w:val="auto"/>
          <w:sz w:val="28"/>
          <w:szCs w:val="28"/>
        </w:rPr>
        <w:t xml:space="preserve">иных территорий общего пользования (населенный пункт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п. ст. Павелец 2</w:t>
      </w:r>
      <w:r>
        <w:rPr>
          <w:color w:val="auto"/>
          <w:sz w:val="28"/>
          <w:szCs w:val="28"/>
        </w:rPr>
        <w:t>)» изл</w:t>
      </w:r>
      <w:r>
        <w:rPr>
          <w:color w:val="auto"/>
          <w:sz w:val="28"/>
          <w:szCs w:val="28"/>
        </w:rPr>
        <w:t>ожить в редакции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237CD9" w:rsidRDefault="004D6F2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4)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«ИТИ-1 Зоны размещения объектов автомобиль</w:t>
      </w:r>
      <w:r>
        <w:rPr>
          <w:rFonts w:eastAsia="Times New Roman" w:cs="Times New Roman"/>
          <w:color w:val="auto"/>
          <w:sz w:val="28"/>
          <w:szCs w:val="28"/>
        </w:rPr>
        <w:t xml:space="preserve">ного транспорта, улиц, проездов, площадок, </w:t>
      </w:r>
      <w:r>
        <w:rPr>
          <w:color w:val="auto"/>
          <w:sz w:val="28"/>
          <w:szCs w:val="28"/>
        </w:rPr>
        <w:t xml:space="preserve">иных территорий общего пользования (населенный пункт </w:t>
      </w:r>
      <w:r>
        <w:rPr>
          <w:color w:val="auto"/>
          <w:sz w:val="28"/>
          <w:szCs w:val="28"/>
        </w:rPr>
        <w:br/>
        <w:t>рп. Павелец)» изл</w:t>
      </w:r>
      <w:r>
        <w:rPr>
          <w:color w:val="auto"/>
          <w:sz w:val="28"/>
          <w:szCs w:val="28"/>
        </w:rPr>
        <w:t>ожить в редакции согласно приложению № 4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</w:t>
      </w:r>
      <w:r>
        <w:rPr>
          <w:color w:val="auto"/>
          <w:sz w:val="28"/>
          <w:szCs w:val="28"/>
        </w:rPr>
        <w:t>ования.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</w:t>
      </w:r>
      <w:r>
        <w:rPr>
          <w:color w:val="auto"/>
          <w:sz w:val="28"/>
          <w:szCs w:val="28"/>
        </w:rPr>
        <w:t>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Федерации.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37CD9" w:rsidRDefault="004D6F2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37CD9" w:rsidRDefault="004D6F2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</w:t>
      </w:r>
      <w:r>
        <w:rPr>
          <w:color w:val="auto"/>
          <w:sz w:val="28"/>
          <w:szCs w:val="28"/>
        </w:rPr>
        <w:t>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</w:t>
      </w:r>
      <w:r>
        <w:rPr>
          <w:color w:val="auto"/>
          <w:sz w:val="28"/>
          <w:szCs w:val="28"/>
        </w:rPr>
        <w:t xml:space="preserve">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237CD9" w:rsidRDefault="004D6F2E" w:rsidP="004D6F2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37CD9" w:rsidRDefault="00237CD9">
      <w:pPr>
        <w:widowControl w:val="0"/>
        <w:ind w:firstLine="850"/>
        <w:jc w:val="both"/>
        <w:rPr>
          <w:color w:val="auto"/>
          <w:sz w:val="28"/>
        </w:rPr>
      </w:pPr>
    </w:p>
    <w:p w:rsidR="00237CD9" w:rsidRDefault="00237CD9">
      <w:pPr>
        <w:widowControl w:val="0"/>
        <w:ind w:firstLine="850"/>
        <w:jc w:val="both"/>
        <w:rPr>
          <w:color w:val="auto"/>
          <w:sz w:val="28"/>
        </w:rPr>
      </w:pPr>
    </w:p>
    <w:p w:rsidR="00237CD9" w:rsidRDefault="004D6F2E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237CD9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2E" w:rsidRDefault="004D6F2E">
      <w:r>
        <w:separator/>
      </w:r>
    </w:p>
  </w:endnote>
  <w:endnote w:type="continuationSeparator" w:id="0">
    <w:p w:rsidR="004D6F2E" w:rsidRDefault="004D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2E" w:rsidRDefault="004D6F2E">
      <w:r>
        <w:separator/>
      </w:r>
    </w:p>
  </w:footnote>
  <w:footnote w:type="continuationSeparator" w:id="0">
    <w:p w:rsidR="004D6F2E" w:rsidRDefault="004D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CD9" w:rsidRDefault="004D6F2E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B0122C" w:rsidRPr="00B0122C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237CD9" w:rsidRDefault="00237CD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F65C9"/>
    <w:multiLevelType w:val="hybridMultilevel"/>
    <w:tmpl w:val="3BE630D8"/>
    <w:lvl w:ilvl="0" w:tplc="30465F9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A262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380A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4CA13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DCC2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E0A80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0085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90446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383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F93D14"/>
    <w:multiLevelType w:val="multilevel"/>
    <w:tmpl w:val="DBB072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D9"/>
    <w:rsid w:val="00237CD9"/>
    <w:rsid w:val="004D6F2E"/>
    <w:rsid w:val="00B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CCFA"/>
  <w15:docId w15:val="{C40BC188-3E36-46A3-9445-FAA1C22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252</cp:revision>
  <dcterms:created xsi:type="dcterms:W3CDTF">2026-02-20T13:17:00Z</dcterms:created>
  <dcterms:modified xsi:type="dcterms:W3CDTF">2026-02-20T13:20:00Z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