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6521" w:right="0" w:hanging="285"/>
        <w:tabs>
          <w:tab w:val="left" w:pos="10205" w:leader="none"/>
        </w:tabs>
      </w:pPr>
      <w:r>
        <w:rPr>
          <w:sz w:val="24"/>
        </w:rPr>
      </w:r>
      <w:r>
        <w:rPr>
          <w:sz w:val="24"/>
          <w:szCs w:val="24"/>
        </w:rPr>
        <w:t xml:space="preserve">Приложение</w:t>
      </w:r>
      <w:r>
        <w:rPr>
          <w:sz w:val="24"/>
          <w:szCs w:val="24"/>
        </w:rPr>
        <w:t xml:space="preserve"> № 2</w:t>
      </w:r>
      <w:r/>
    </w:p>
    <w:p>
      <w:pPr>
        <w:ind w:left="6521" w:right="0" w:hanging="285"/>
      </w:pPr>
      <w:r>
        <w:rPr>
          <w:sz w:val="24"/>
          <w:szCs w:val="24"/>
        </w:rPr>
        <w:t xml:space="preserve">к постановлению главного управления</w:t>
      </w:r>
      <w:r/>
    </w:p>
    <w:p>
      <w:pPr>
        <w:ind w:left="6521" w:right="0" w:hanging="285"/>
        <w:tabs>
          <w:tab w:val="left" w:pos="10205" w:leader="none"/>
          <w:tab w:val="left" w:pos="10346" w:leader="none"/>
        </w:tabs>
      </w:pPr>
      <w:r>
        <w:rPr>
          <w:sz w:val="24"/>
          <w:szCs w:val="24"/>
        </w:rPr>
        <w:t xml:space="preserve">архитектуры и градостроительства</w:t>
      </w:r>
      <w:r/>
    </w:p>
    <w:p>
      <w:pPr>
        <w:ind w:left="6521" w:right="0" w:hanging="285"/>
        <w:rPr>
          <w:sz w:val="24"/>
          <w:szCs w:val="24"/>
        </w:rPr>
      </w:pPr>
      <w:r>
        <w:rPr>
          <w:sz w:val="24"/>
          <w:szCs w:val="24"/>
        </w:rPr>
        <w:t xml:space="preserve">Рязанской области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  <w:t xml:space="preserve">от 20 февраля </w:t>
      </w:r>
      <w:r>
        <w:rPr>
          <w:sz w:val="24"/>
          <w:szCs w:val="24"/>
        </w:rPr>
        <w:t xml:space="preserve">2026 г.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№ 161-п</w:t>
      </w:r>
      <w:r/>
      <w:r/>
    </w:p>
    <w:p>
      <w:pPr>
        <w:ind w:left="6521" w:right="0" w:hanging="285"/>
      </w:pPr>
      <w:r>
        <w:rPr>
          <w:sz w:val="24"/>
          <w:szCs w:val="24"/>
        </w:rPr>
      </w:r>
      <w:r>
        <w:rPr>
          <w:sz w:val="24"/>
          <w:szCs w:val="24"/>
        </w:rPr>
      </w:r>
      <w:r/>
    </w:p>
    <w:p>
      <w:pPr>
        <w:pStyle w:val="890"/>
        <w:ind w:left="1731" w:right="1858"/>
        <w:jc w:val="center"/>
        <w:spacing w:before="69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1" w:right="1858"/>
        <w:jc w:val="center"/>
        <w:spacing w:before="69"/>
        <w:rPr>
          <w:spacing w:val="-2"/>
          <w:highlight w:val="none"/>
        </w:rPr>
      </w:pPr>
      <w:r>
        <w:rPr>
          <w:spacing w:val="-5"/>
        </w:rPr>
        <w:t xml:space="preserve">«ГРАФИЧЕСКОЕ</w:t>
      </w:r>
      <w:r>
        <w:rPr>
          <w:spacing w:val="6"/>
        </w:rPr>
        <w:t xml:space="preserve"> </w:t>
      </w:r>
      <w:r>
        <w:rPr>
          <w:spacing w:val="-2"/>
        </w:rPr>
        <w:t xml:space="preserve">ОПИСАНИЕ</w:t>
      </w:r>
      <w:r>
        <w:rPr>
          <w:spacing w:val="-2"/>
          <w:highlight w:val="none"/>
        </w:rPr>
      </w:r>
      <w:r>
        <w:rPr>
          <w:spacing w:val="-2"/>
          <w:highlight w:val="none"/>
        </w:rPr>
      </w:r>
    </w:p>
    <w:p>
      <w:pPr>
        <w:pStyle w:val="890"/>
        <w:ind w:left="1730" w:right="1858"/>
        <w:jc w:val="center"/>
      </w:pPr>
      <w:r>
        <w:t xml:space="preserve">местоположения</w:t>
      </w:r>
      <w:r>
        <w:rPr>
          <w:spacing w:val="-14"/>
        </w:rPr>
        <w:t xml:space="preserve"> </w:t>
      </w:r>
      <w:r>
        <w:t xml:space="preserve">границ</w:t>
      </w:r>
      <w:r>
        <w:rPr>
          <w:spacing w:val="-14"/>
        </w:rPr>
        <w:t xml:space="preserve"> </w:t>
      </w:r>
      <w:r>
        <w:t xml:space="preserve">населенных</w:t>
      </w:r>
      <w:r>
        <w:rPr>
          <w:spacing w:val="-14"/>
        </w:rPr>
        <w:t xml:space="preserve"> </w:t>
      </w:r>
      <w:r>
        <w:t xml:space="preserve">пунктов,</w:t>
      </w:r>
      <w:r>
        <w:rPr>
          <w:spacing w:val="-13"/>
        </w:rPr>
        <w:t xml:space="preserve"> </w:t>
      </w:r>
      <w:r>
        <w:t xml:space="preserve">территориальных зон, особо охраняемых природных территорий, зон с особыми условиями использования территории</w:t>
      </w:r>
      <w:r/>
    </w:p>
    <w:p>
      <w:pPr>
        <w:ind w:left="1730" w:right="1862" w:firstLine="0"/>
        <w:jc w:val="center"/>
        <w:spacing w:before="30"/>
        <w:rPr>
          <w:b/>
          <w:i/>
          <w:sz w:val="20"/>
        </w:rPr>
      </w:pPr>
      <w:r>
        <w:rPr>
          <w:b/>
          <w:i/>
          <w:sz w:val="20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487587840" behindDoc="1" locked="0" layoutInCell="1" allowOverlap="1">
                <wp:simplePos x="0" y="0"/>
                <wp:positionH relativeFrom="page">
                  <wp:posOffset>798300</wp:posOffset>
                </wp:positionH>
                <wp:positionV relativeFrom="paragraph">
                  <wp:posOffset>184627</wp:posOffset>
                </wp:positionV>
                <wp:extent cx="6324600" cy="9525"/>
                <wp:effectExtent l="0" t="0" r="0" b="0"/>
                <wp:wrapTopAndBottom/>
                <wp:docPr id="2" name="Graphic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32460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24600" h="9525" fill="norm" stroke="1" extrusionOk="0">
                              <a:moveTo>
                                <a:pt x="6324300" y="0"/>
                              </a:moveTo>
                              <a:lnTo>
                                <a:pt x="0" y="0"/>
                              </a:lnTo>
                              <a:lnTo>
                                <a:pt x="0" y="9525"/>
                              </a:lnTo>
                              <a:lnTo>
                                <a:pt x="6324300" y="9525"/>
                              </a:lnTo>
                              <a:lnTo>
                                <a:pt x="63243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-487587840;o:allowoverlap:true;o:allowincell:true;mso-position-horizontal-relative:page;margin-left:62.86pt;mso-position-horizontal:absolute;mso-position-vertical-relative:text;margin-top:14.54pt;mso-position-vertical:absolute;width:498.00pt;height:0.75pt;mso-wrap-distance-left:0.00pt;mso-wrap-distance-top:0.00pt;mso-wrap-distance-right:0.00pt;mso-wrap-distance-bottom:0.00pt;visibility:visible;" path="m99993,0l0,0l0,100000l99993,100000l99993,0xe" coordsize="100000,100000" fillcolor="#000000">
                <v:path textboxrect="0,0,100000,100000"/>
                <w10:wrap type="topAndBottom"/>
              </v:shape>
            </w:pict>
          </mc:Fallback>
        </mc:AlternateContent>
      </w:r>
      <w:r>
        <w:rPr>
          <w:b/>
          <w:i/>
          <w:sz w:val="20"/>
        </w:rPr>
        <w:t xml:space="preserve">Р Зона рекреационного назначения (населенный пункт с. </w:t>
      </w:r>
      <w:r>
        <w:rPr>
          <w:b/>
          <w:i/>
          <w:spacing w:val="-2"/>
          <w:sz w:val="20"/>
        </w:rPr>
        <w:t xml:space="preserve">Секирино)</w:t>
      </w:r>
      <w:r>
        <w:rPr>
          <w:b/>
          <w:i/>
          <w:sz w:val="20"/>
        </w:rPr>
      </w:r>
      <w:r>
        <w:rPr>
          <w:b/>
          <w:i/>
          <w:sz w:val="20"/>
        </w:rPr>
      </w:r>
    </w:p>
    <w:p>
      <w:pPr>
        <w:ind w:left="1731" w:right="1858" w:firstLine="0"/>
        <w:jc w:val="center"/>
        <w:spacing w:before="0"/>
        <w:rPr>
          <w:sz w:val="14"/>
        </w:rPr>
      </w:pPr>
      <w:r>
        <w:rPr>
          <w:sz w:val="14"/>
        </w:rPr>
        <w:t xml:space="preserve">(наименование объекта, местоположение границ которого описано (далее - </w:t>
      </w:r>
      <w:r>
        <w:rPr>
          <w:spacing w:val="-2"/>
          <w:sz w:val="14"/>
        </w:rPr>
        <w:t xml:space="preserve">объект)</w:t>
      </w:r>
      <w:r>
        <w:rPr>
          <w:sz w:val="14"/>
        </w:rPr>
      </w:r>
      <w:r>
        <w:rPr>
          <w:sz w:val="14"/>
        </w:rPr>
      </w:r>
    </w:p>
    <w:p>
      <w:pPr>
        <w:spacing w:before="4" w:line="240" w:lineRule="auto"/>
        <w:rPr>
          <w:sz w:val="14"/>
        </w:rPr>
      </w:pPr>
      <w:r>
        <w:rPr>
          <w:sz w:val="14"/>
        </w:rPr>
      </w:r>
      <w:r>
        <w:rPr>
          <w:sz w:val="14"/>
        </w:rPr>
      </w:r>
      <w:r>
        <w:rPr>
          <w:sz w:val="14"/>
        </w:rPr>
      </w:r>
    </w:p>
    <w:p>
      <w:pPr>
        <w:ind w:left="1731" w:right="1858" w:firstLine="0"/>
        <w:jc w:val="center"/>
        <w:spacing w:before="1"/>
        <w:rPr>
          <w:b/>
          <w:sz w:val="20"/>
        </w:rPr>
      </w:pPr>
      <w:r>
        <w:rPr>
          <w:b/>
          <w:sz w:val="20"/>
        </w:rPr>
        <w:t xml:space="preserve">Раздел </w:t>
      </w:r>
      <w:r>
        <w:rPr>
          <w:b/>
          <w:spacing w:val="-10"/>
          <w:sz w:val="20"/>
        </w:rPr>
        <w:t xml:space="preserve">1</w:t>
      </w:r>
      <w:r>
        <w:rPr>
          <w:b/>
          <w:sz w:val="20"/>
        </w:rPr>
      </w:r>
      <w:r>
        <w:rPr>
          <w:b/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822"/>
        <w:gridCol w:w="3208"/>
        <w:gridCol w:w="6154"/>
      </w:tblGrid>
      <w:tr>
        <w:tblPrEx/>
        <w:trPr>
          <w:trHeight w:val="251"/>
        </w:trPr>
        <w:tc>
          <w:tcPr>
            <w:gridSpan w:val="3"/>
            <w:tcW w:w="10184" w:type="dxa"/>
            <w:textDirection w:val="lrTb"/>
            <w:noWrap w:val="false"/>
          </w:tcPr>
          <w:p>
            <w:pPr>
              <w:pStyle w:val="893"/>
              <w:ind w:left="15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об </w:t>
            </w:r>
            <w:r>
              <w:rPr>
                <w:b/>
                <w:spacing w:val="-2"/>
                <w:sz w:val="20"/>
              </w:rPr>
              <w:t xml:space="preserve">объекте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268" w:right="247" w:firstLine="42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№</w:t>
            </w:r>
            <w:r>
              <w:rPr>
                <w:b/>
                <w:spacing w:val="-5"/>
                <w:sz w:val="20"/>
              </w:rPr>
              <w:t xml:space="preserve"> п/п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461"/>
              <w:jc w:val="left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Характеристики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spacing w:before="125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Описание </w:t>
            </w:r>
            <w:r>
              <w:rPr>
                <w:b/>
                <w:spacing w:val="-2"/>
                <w:sz w:val="20"/>
              </w:rPr>
              <w:t xml:space="preserve">характеристик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15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15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Местоположение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391841,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Рязанская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область,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Скопинский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район, Побединское городское поселение, село Секирино.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Площадь объекта ± величина погрешности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определения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площади (P ± ∆P)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1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160 135 </w:t>
            </w:r>
            <w:r>
              <w:rPr>
                <w:spacing w:val="-5"/>
                <w:sz w:val="20"/>
              </w:rPr>
              <w:t xml:space="preserve">м²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957"/>
        </w:trPr>
        <w:tc>
          <w:tcPr>
            <w:tcW w:w="822" w:type="dxa"/>
            <w:textDirection w:val="lrTb"/>
            <w:noWrap w:val="false"/>
          </w:tcPr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0"/>
              <w:jc w:val="left"/>
              <w:spacing w:before="209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15"/>
              <w:spacing w:before="0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3208" w:type="dxa"/>
            <w:textDirection w:val="lrTb"/>
            <w:noWrap w:val="false"/>
          </w:tcPr>
          <w:p>
            <w:pPr>
              <w:pStyle w:val="893"/>
              <w:ind w:left="36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Иные характеристики </w:t>
            </w:r>
            <w:r>
              <w:rPr>
                <w:spacing w:val="-2"/>
                <w:sz w:val="20"/>
              </w:rPr>
              <w:t xml:space="preserve">объекта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6154" w:type="dxa"/>
            <w:textDirection w:val="lrTb"/>
            <w:noWrap w:val="false"/>
          </w:tcPr>
          <w:p>
            <w:pPr>
              <w:pStyle w:val="893"/>
              <w:ind w:left="36" w:right="758"/>
              <w:jc w:val="left"/>
              <w:spacing w:before="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реестра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границ: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Территориальная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Реестровый номер: 62:19-7.337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0" w:line="240" w:lineRule="auto"/>
              <w:rPr>
                <w:sz w:val="20"/>
              </w:rPr>
            </w:pPr>
            <w:r>
              <w:rPr>
                <w:sz w:val="20"/>
              </w:rPr>
              <w:t xml:space="preserve">Номер кадастрового района: </w:t>
            </w:r>
            <w:r>
              <w:rPr>
                <w:spacing w:val="-2"/>
                <w:sz w:val="20"/>
              </w:rPr>
              <w:t xml:space="preserve">62:19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758"/>
              <w:jc w:val="left"/>
              <w:spacing w:before="14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объекта: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(населенный пункт с. Секирино)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30" w:line="240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или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наименование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(территории)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по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документу: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Р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 xml:space="preserve">Зона рекреационного назначения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 w:right="1793"/>
              <w:jc w:val="left"/>
              <w:spacing w:before="30" w:line="261" w:lineRule="auto"/>
              <w:rPr>
                <w:sz w:val="20"/>
              </w:rPr>
            </w:pPr>
            <w:r>
              <w:rPr>
                <w:sz w:val="20"/>
              </w:rPr>
              <w:t xml:space="preserve">Вид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зоны: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Зона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рекреационного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 xml:space="preserve">назначения Номер: -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  <w:p>
            <w:pPr>
              <w:pStyle w:val="893"/>
              <w:ind w:left="36"/>
              <w:jc w:val="left"/>
              <w:spacing w:before="2" w:line="240" w:lineRule="auto"/>
              <w:rPr>
                <w:sz w:val="20"/>
              </w:rPr>
            </w:pPr>
            <w:r>
              <w:rPr>
                <w:sz w:val="20"/>
              </w:rPr>
              <w:t xml:space="preserve">Наименование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органа,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принявшего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решение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об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установлении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 xml:space="preserve">зоны (создании территории): Главное управление архитектуры и градостроительства Рязанской области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jc w:val="left"/>
        <w:spacing w:after="0" w:line="240" w:lineRule="auto"/>
        <w:rPr>
          <w:sz w:val="20"/>
        </w:rPr>
        <w:sectPr>
          <w:headerReference w:type="default" r:id="rId8"/>
          <w:footnotePr/>
          <w:endnotePr/>
          <w:type w:val="continuous"/>
          <w:pgSz w:w="11900" w:h="16840" w:orient="portrait"/>
          <w:pgMar w:top="500" w:right="425" w:bottom="280" w:left="1133" w:header="709" w:footer="709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385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tabs>
                <w:tab w:val="left" w:pos="2222" w:leader="none"/>
              </w:tabs>
              <w:rPr>
                <w:sz w:val="20"/>
              </w:rPr>
            </w:pPr>
            <w:r>
              <w:rPr>
                <w:sz w:val="20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0" distR="0" simplePos="0" relativeHeight="477700608" behindDoc="1" locked="0" layoutInCell="1" allowOverlap="1">
                      <wp:simplePos x="0" y="0"/>
                      <wp:positionH relativeFrom="column">
                        <wp:posOffset>1393311</wp:posOffset>
                      </wp:positionH>
                      <wp:positionV relativeFrom="paragraph">
                        <wp:posOffset>159692</wp:posOffset>
                      </wp:positionV>
                      <wp:extent cx="5001260" cy="9525"/>
                      <wp:effectExtent l="0" t="0" r="0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>
                                <a:off x="0" y="0"/>
                                <a:ext cx="5001260" cy="9525"/>
                                <a:chExt cx="5001260" cy="9525"/>
                              </a:xfrm>
                            </wpg:grpSpPr>
                            <wps:wsp>
                              <wps:cNvPr id="0" name=""/>
                              <wps:cNvSpPr/>
                              <wps:spPr bwMode="auto">
                                <a:xfrm>
                                  <a:off x="0" y="0"/>
                                  <a:ext cx="5001260" cy="95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01260" h="9525" fill="norm" stroke="1" extrusionOk="0">
                                      <a:moveTo>
                                        <a:pt x="5000924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9525"/>
                                      </a:lnTo>
                                      <a:lnTo>
                                        <a:pt x="5000924" y="9525"/>
                                      </a:lnTo>
                                      <a:lnTo>
                                        <a:pt x="50009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rot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oup 2" o:spid="_x0000_s0000" style="position:absolute;z-index:-477700608;o:allowoverlap:true;o:allowincell:true;mso-position-horizontal-relative:text;margin-left:109.71pt;mso-position-horizontal:absolute;mso-position-vertical-relative:text;margin-top:12.57pt;mso-position-vertical:absolute;width:393.80pt;height:0.75pt;mso-wrap-distance-left:0.00pt;mso-wrap-distance-top:0.00pt;mso-wrap-distance-right:0.00pt;mso-wrap-distance-bottom:0.00pt;" coordorigin="0,0" coordsize="50012,95">
                      <v:shape id="shape 3" o:spid="_x0000_s3" style="position:absolute;left:0;top:0;width:50012;height:95;visibility:visible;" path="m99993,0l0,0l0,100000l99993,100000l99993,0xe" coordsize="100000,100000" fillcolor="#000000">
                        <v:path textboxrect="0,0,100000,100000"/>
                      </v:shape>
                    </v:group>
                  </w:pict>
                </mc:Fallback>
              </mc:AlternateContent>
            </w:r>
            <w:r>
              <w:rPr>
                <w:b/>
                <w:sz w:val="20"/>
              </w:rPr>
              <w:t xml:space="preserve">1. Система </w:t>
            </w:r>
            <w:r>
              <w:rPr>
                <w:b/>
                <w:spacing w:val="-2"/>
                <w:sz w:val="20"/>
              </w:rPr>
              <w:t xml:space="preserve">координат</w:t>
            </w:r>
            <w:r>
              <w:rPr>
                <w:b/>
                <w:sz w:val="20"/>
              </w:rPr>
              <w:tab/>
            </w:r>
            <w:r>
              <w:rPr>
                <w:sz w:val="20"/>
              </w:rPr>
              <w:t xml:space="preserve">МСК-62, зона </w:t>
            </w: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787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2. Сведения о характерных точках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719"/>
        </w:trPr>
        <w:tc>
          <w:tcPr>
            <w:tcW w:w="1306" w:type="dxa"/>
            <w:vMerge w:val="restart"/>
            <w:textDirection w:val="lrTb"/>
            <w:noWrap w:val="false"/>
          </w:tcPr>
          <w:p>
            <w:pPr>
              <w:pStyle w:val="893"/>
              <w:ind w:left="0"/>
              <w:jc w:val="left"/>
              <w:spacing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  <w:p>
            <w:pPr>
              <w:pStyle w:val="893"/>
              <w:ind w:left="26" w:right="9"/>
              <w:spacing w:before="0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Обозначение характерных точек границы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08" w:hanging="38"/>
              <w:jc w:val="left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Существующие </w:t>
            </w:r>
            <w:r>
              <w:rPr>
                <w:b/>
                <w:sz w:val="20"/>
              </w:rPr>
              <w:t xml:space="preserve">координаты,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gridSpan w:val="2"/>
            <w:tcW w:w="2268" w:type="dxa"/>
            <w:textDirection w:val="lrTb"/>
            <w:noWrap w:val="false"/>
          </w:tcPr>
          <w:p>
            <w:pPr>
              <w:pStyle w:val="893"/>
              <w:ind w:left="464" w:right="448" w:firstLine="100"/>
              <w:jc w:val="both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Измененные (уточненные) координаты,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 xml:space="preserve">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vMerge w:val="restart"/>
            <w:textDirection w:val="lrTb"/>
            <w:noWrap w:val="false"/>
          </w:tcPr>
          <w:p>
            <w:pPr>
              <w:pStyle w:val="893"/>
              <w:ind w:left="220" w:right="204"/>
              <w:spacing w:before="121"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Метод определения координат характерной </w:t>
            </w:r>
            <w:r>
              <w:rPr>
                <w:b/>
                <w:spacing w:val="-4"/>
                <w:sz w:val="20"/>
              </w:rPr>
              <w:t xml:space="preserve">точки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vMerge w:val="restart"/>
            <w:textDirection w:val="lrTb"/>
            <w:noWrap w:val="false"/>
          </w:tcPr>
          <w:p>
            <w:pPr>
              <w:pStyle w:val="893"/>
              <w:ind w:left="15"/>
              <w:spacing w:before="10" w:line="230" w:lineRule="atLeas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Средняя квадратическая погрешность положения характерной </w:t>
            </w:r>
            <w:r>
              <w:rPr>
                <w:b/>
                <w:sz w:val="20"/>
              </w:rPr>
              <w:t xml:space="preserve">точки (Mt), м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vMerge w:val="restart"/>
            <w:textDirection w:val="lrTb"/>
            <w:noWrap w:val="false"/>
          </w:tcPr>
          <w:p>
            <w:pPr>
              <w:pStyle w:val="893"/>
              <w:ind w:left="42" w:right="28"/>
              <w:spacing w:line="240" w:lineRule="auto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 xml:space="preserve">Описание обозначения </w:t>
            </w:r>
            <w:r>
              <w:rPr>
                <w:b/>
                <w:sz w:val="20"/>
              </w:rPr>
              <w:t xml:space="preserve">точки на </w:t>
            </w:r>
            <w:r>
              <w:rPr>
                <w:b/>
                <w:spacing w:val="-2"/>
                <w:sz w:val="20"/>
              </w:rPr>
              <w:t xml:space="preserve">местности </w:t>
            </w:r>
            <w:r>
              <w:rPr>
                <w:b/>
                <w:spacing w:val="-4"/>
                <w:sz w:val="20"/>
              </w:rPr>
              <w:t xml:space="preserve">(при </w:t>
            </w:r>
            <w:r>
              <w:rPr>
                <w:b/>
                <w:spacing w:val="-2"/>
                <w:sz w:val="20"/>
              </w:rPr>
              <w:t xml:space="preserve">наличии)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674"/>
        </w:trPr>
        <w:tc>
          <w:tcPr>
            <w:tcBorders>
              <w:top w:val="none" w:color="000000" w:sz="4" w:space="0"/>
            </w:tcBorders>
            <w:tcW w:w="130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X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218" w:line="240" w:lineRule="auto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Y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Borders>
              <w:top w:val="none" w:color="000000" w:sz="4" w:space="0"/>
            </w:tcBorders>
            <w:tcW w:w="159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536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  <w:tc>
          <w:tcPr>
            <w:tcBorders>
              <w:top w:val="none" w:color="000000" w:sz="4" w:space="0"/>
            </w:tcBorders>
            <w:tcW w:w="1214" w:type="dxa"/>
            <w:vMerge w:val="continue"/>
            <w:textDirection w:val="lrTb"/>
            <w:noWrap w:val="false"/>
          </w:tcPr>
          <w:p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  <w:r>
              <w:rPr>
                <w:sz w:val="2"/>
                <w:szCs w:val="2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7.337(1)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7.337(2)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7.337(3)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headerReference w:type="default" r:id="rId9"/>
          <w:footnotePr/>
          <w:endnotePr/>
          <w:type w:val="nextPage"/>
          <w:pgSz w:w="11900" w:h="16840" w:orient="portrait"/>
          <w:pgMar w:top="800" w:right="425" w:bottom="776" w:left="1133" w:header="300" w:footer="0" w:gutter="0"/>
          <w:pgNumType w:start="2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7.337(4)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7.337(5)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7.337(6)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37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7.337(1)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080,98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100,42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729,80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111,88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647,84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641,16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185,81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181,31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601,85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721,39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063,81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071,70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7.337(2)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143,34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360,62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126,82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377,59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125,25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375,97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083,94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284,95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087,99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069,19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048,56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555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7.337(3)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139,91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721,92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739,32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759,78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148,84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830,06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166,68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208,67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232,18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826,36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833,98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844,21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889,75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912,10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279,83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924,28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289,84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297,14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999,15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013,91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314,02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032,40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322,46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328,00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058,27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129,52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324,37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169,36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326,47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190,74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206,85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346,39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222,70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227,86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393,78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242,36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324,94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324,97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355,13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354,35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296,93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379,03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287,05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357,56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251,68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332,01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207,41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288,72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165,27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277,28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140,91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125,85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247,12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132,86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105,23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250,60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113,26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314,24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072,04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302,98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053,40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301,30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040,50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291,43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021,40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004,69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260,30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982,78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264,51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971,03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258,99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945,07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246,52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933,32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157,13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990,01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135,53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952,54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894,38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104,21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876,16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107,30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852,02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128,47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822,63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788,53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141,41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753,85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130,83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729,16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710,35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077,92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702,92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695,27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686,46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020,28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579,47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015,57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552,43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002,04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506,58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969,69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975,58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462,07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975,88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446,47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967,35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429,96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427,34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472,75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993,53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478,90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990,76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487,15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992,84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498,83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344 </w:t>
            </w:r>
            <w:r>
              <w:rPr>
                <w:spacing w:val="-2"/>
                <w:sz w:val="20"/>
              </w:rPr>
              <w:t xml:space="preserve">998,50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512,76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013,00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522,48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023,01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542,50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032,44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577,17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624,32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030,56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658,55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042,02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674,22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112,45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1 316 </w:t>
            </w:r>
            <w:r>
              <w:rPr>
                <w:spacing w:val="-2"/>
                <w:sz w:val="20"/>
              </w:rPr>
              <w:t xml:space="preserve">697,54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7.337(4)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123,27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409,48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136,01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139,08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149,05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416,88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423,06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198,48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424,24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200,50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217,05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438,55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257,94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260,87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262,59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274,54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286,86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444,90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451,46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323,54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332,92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453,75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383,48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434,41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347,33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276,78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407,97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208,85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171,82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7.337(5)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354,01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408,87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368,15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380,77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428,02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470,45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407,54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490,90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421,03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436,91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466,29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533,77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503,93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540,25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531,91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547,82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551,55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561,73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558,32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556,02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578,08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589,37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589,62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618,31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595,31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635,94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648,20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655,45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675,64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691,96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715,34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558,50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733,22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730,33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559,59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741,34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561,30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768,63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794,85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607,65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803,12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619,25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819,66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851,58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877,40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625,20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909,75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612,69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930,79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606,63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945,00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582,99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969,51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556,59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984,60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519,43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485,49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022,30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036,22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064,87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443,83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087,73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122,33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484,63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157,58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191,04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206,66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535,91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231,42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544,80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241,86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562,40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263,33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324,77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628,52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343,05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331,08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322,38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554,75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311,71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550,18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299,75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532,78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262,97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516,67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249,26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492,96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225,98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465,14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187,82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177,01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452,93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168,99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421,27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114,79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091,48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066,53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420,00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052,85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439,11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042,29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431,10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024,39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417,38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031,83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002,80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973,65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411,69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957,54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445,42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937,52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456,73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933,82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473,05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936,65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483,72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944,49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494,81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959,28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503,52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978,43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560,96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951,67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934,26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917,07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898,57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596,87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867,02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592,73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847,44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581,20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822,85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566,84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807,18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553,29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784,53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552,01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774,36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543,91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751,77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546,40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729,86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548,06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551,25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701,51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568,66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676,75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664,13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651,94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568,52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634,10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625,43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557,70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615,93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505,56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527,76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482,35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464,66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466,90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441,49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422,08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419,95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394,22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396,44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375,29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369,90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362,67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337,04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147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412,57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1 317 </w:t>
            </w:r>
            <w:r>
              <w:rPr>
                <w:spacing w:val="-2"/>
                <w:sz w:val="20"/>
              </w:rPr>
              <w:t xml:space="preserve">331,38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35"/>
              <w:jc w:val="left"/>
              <w:spacing w:before="0" w:line="221" w:lineRule="exact"/>
              <w:rPr>
                <w:sz w:val="20"/>
              </w:rPr>
            </w:pPr>
            <w:r>
              <w:rPr>
                <w:sz w:val="20"/>
              </w:rPr>
              <w:t xml:space="preserve">62:19-</w:t>
            </w:r>
            <w:r>
              <w:rPr>
                <w:spacing w:val="-2"/>
                <w:sz w:val="20"/>
              </w:rPr>
              <w:t xml:space="preserve">7.337(6)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366,23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382,07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664,79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395,51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673,09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410,70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682,52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444,06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697,80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478,62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710,31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514,84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717,85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527,57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736,54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544,39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742,81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564,89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584,17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748,71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627,03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752,91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637,91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989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765,09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650,75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654,31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773,39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659,60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772,94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664,99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762,90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678,91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683,62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745,28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691,41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747,75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723,81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750,84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721,93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753,43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742,17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765,55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748,34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775,22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782,19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773,58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791,76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786,92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784,26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858,01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775,85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770,49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898,93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771,58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912,68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776,80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935,41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785,60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957,07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796,35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977,96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802,63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988,42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818,97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855,30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050,92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871,77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066,79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880,01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076,20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884,13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878,24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144,98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875,89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163,20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874,59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177,73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870,74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192,92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863,96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219,67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249,30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856,45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852,09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305,05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354,22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393,32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420,73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839,18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452,36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467,95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855,77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486,81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319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885,15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502,58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937,37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518,25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931,22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534,12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916,49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528,40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880,61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511,35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848,37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491,37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834,84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474,32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823,08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456,69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814,85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436,11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809,55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412,60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811,32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373,80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389,68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398,11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761,48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397,01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782,06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319,56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321,91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316,76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310,82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725,24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281,08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733,08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267,30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339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780,22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220,44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199,73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800,20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183,61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810,12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178,60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807,07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164,60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859,72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138,21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854,82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126,63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804,27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152,08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801,29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141,09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868,51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106,23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349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869,87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098,98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866,78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087,51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851,24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072,87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833,90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062,05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796,55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036,06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790,22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1 319 </w:t>
            </w:r>
            <w:r>
              <w:rPr>
                <w:spacing w:val="-2"/>
                <w:sz w:val="20"/>
              </w:rPr>
              <w:t xml:space="preserve">008,78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763,76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976,03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744,71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927,95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885,73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738,83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831,11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730,78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808,92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758,69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pPr>
        <w:pStyle w:val="893"/>
        <w:spacing w:after="0" w:line="240" w:lineRule="auto"/>
        <w:rPr>
          <w:sz w:val="20"/>
        </w:rPr>
        <w:sectPr>
          <w:footnotePr/>
          <w:endnotePr/>
          <w:type w:val="continuous"/>
          <w:pgSz w:w="11900" w:h="16840" w:orient="portrait"/>
          <w:pgMar w:top="800" w:right="425" w:bottom="751" w:left="1133" w:header="300" w:footer="0" w:gutter="0"/>
          <w:cols w:num="1" w:sep="0" w:space="1701" w:equalWidth="1"/>
          <w:docGrid w:linePitch="360"/>
        </w:sect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tbl>
      <w:tblPr>
        <w:tblW w:w="0" w:type="auto"/>
        <w:tblInd w:w="21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1E0" w:firstRow="1" w:lastRow="1" w:firstColumn="1" w:lastColumn="1" w:noHBand="0" w:noVBand="0"/>
      </w:tblPr>
      <w:tblGrid>
        <w:gridCol w:w="1306"/>
        <w:gridCol w:w="1134"/>
        <w:gridCol w:w="1134"/>
        <w:gridCol w:w="1134"/>
        <w:gridCol w:w="1134"/>
        <w:gridCol w:w="1594"/>
        <w:gridCol w:w="1536"/>
        <w:gridCol w:w="1214"/>
      </w:tblGrid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13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Сведения о местоположении измененных (уточненных) границ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731,16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740,88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727,08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723,61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711,26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709,57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700,23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679,10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700,24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656,38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705,50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653,31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701,12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645,86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369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633,99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707,63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602,65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703,86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579,44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687,76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545,79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673,87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523,07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658,64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462,14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637,09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614,25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471,28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377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584,22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437,33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378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563,61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414,03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379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576,05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406,89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380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563,95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387,66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489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25" w:line="240" w:lineRule="auto"/>
              <w:rPr>
                <w:sz w:val="20"/>
              </w:rPr>
            </w:pPr>
            <w:r>
              <w:rPr>
                <w:spacing w:val="-5"/>
                <w:sz w:val="20"/>
              </w:rPr>
              <w:t xml:space="preserve">259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345 </w:t>
            </w:r>
            <w:r>
              <w:rPr>
                <w:spacing w:val="-2"/>
                <w:sz w:val="20"/>
              </w:rPr>
              <w:t xml:space="preserve">636,73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25" w:line="240" w:lineRule="auto"/>
              <w:rPr>
                <w:sz w:val="20"/>
              </w:rPr>
            </w:pPr>
            <w:r>
              <w:rPr>
                <w:sz w:val="20"/>
              </w:rPr>
              <w:t xml:space="preserve">1 318 </w:t>
            </w:r>
            <w:r>
              <w:rPr>
                <w:spacing w:val="-2"/>
                <w:sz w:val="20"/>
              </w:rPr>
              <w:t xml:space="preserve">350,71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469" w:hanging="423"/>
              <w:jc w:val="left"/>
              <w:spacing w:line="240" w:lineRule="auto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Картометрически </w:t>
            </w:r>
            <w:r>
              <w:rPr>
                <w:sz w:val="20"/>
              </w:rPr>
              <w:t xml:space="preserve">й метод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25"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2,50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25" w:line="240" w:lineRule="auto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  <w:tr>
        <w:tblPrEx/>
        <w:trPr>
          <w:trHeight w:val="251"/>
        </w:trPr>
        <w:tc>
          <w:tcPr>
            <w:gridSpan w:val="8"/>
            <w:tcW w:w="10186" w:type="dxa"/>
            <w:textDirection w:val="lrTb"/>
            <w:noWrap w:val="false"/>
          </w:tcPr>
          <w:p>
            <w:pPr>
              <w:pStyle w:val="893"/>
              <w:ind w:left="2033"/>
              <w:jc w:val="left"/>
              <w:spacing w:before="0" w:line="221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3. Сведения о характерных точках части (частей) границы </w:t>
            </w:r>
            <w:r>
              <w:rPr>
                <w:b/>
                <w:spacing w:val="-2"/>
                <w:sz w:val="20"/>
              </w:rPr>
              <w:t xml:space="preserve">объекта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2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1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500"/>
              <w:jc w:val="right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2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3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4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5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6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7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line="226" w:lineRule="exact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 xml:space="preserve">8</w: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</w:r>
          </w:p>
        </w:tc>
      </w:tr>
      <w:tr>
        <w:tblPrEx/>
        <w:trPr>
          <w:trHeight w:val="258"/>
        </w:trPr>
        <w:tc>
          <w:tcPr>
            <w:tcW w:w="1306" w:type="dxa"/>
            <w:textDirection w:val="lrTb"/>
            <w:noWrap w:val="false"/>
          </w:tcPr>
          <w:p>
            <w:pPr>
              <w:pStyle w:val="893"/>
              <w:ind w:left="26" w:right="1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left="0" w:right="450"/>
              <w:jc w:val="right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134" w:type="dxa"/>
            <w:textDirection w:val="lrTb"/>
            <w:noWrap w:val="false"/>
          </w:tcPr>
          <w:p>
            <w:pPr>
              <w:pStyle w:val="893"/>
              <w:ind w:right="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94" w:type="dxa"/>
            <w:textDirection w:val="lrTb"/>
            <w:noWrap w:val="false"/>
          </w:tcPr>
          <w:p>
            <w:pPr>
              <w:pStyle w:val="893"/>
              <w:ind w:left="13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536" w:type="dxa"/>
            <w:textDirection w:val="lrTb"/>
            <w:noWrap w:val="false"/>
          </w:tcPr>
          <w:p>
            <w:pPr>
              <w:pStyle w:val="893"/>
              <w:ind w:left="15" w:right="2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  <w:tc>
          <w:tcPr>
            <w:tcW w:w="1214" w:type="dxa"/>
            <w:textDirection w:val="lrTb"/>
            <w:noWrap w:val="false"/>
          </w:tcPr>
          <w:p>
            <w:pPr>
              <w:pStyle w:val="893"/>
              <w:ind w:left="11"/>
              <w:spacing w:before="14"/>
              <w:rPr>
                <w:sz w:val="20"/>
              </w:rPr>
            </w:pPr>
            <w:r>
              <w:rPr>
                <w:spacing w:val="-10"/>
                <w:sz w:val="20"/>
              </w:rPr>
              <w:t xml:space="preserve">—»</w:t>
            </w:r>
            <w:r>
              <w:rPr>
                <w:sz w:val="20"/>
              </w:rPr>
            </w:r>
            <w:r>
              <w:rPr>
                <w:sz w:val="20"/>
              </w:rPr>
            </w:r>
          </w:p>
        </w:tc>
      </w:tr>
    </w:tbl>
    <w:p>
      <w:r/>
      <w:r/>
    </w:p>
    <w:sectPr>
      <w:footnotePr/>
      <w:endnotePr/>
      <w:type w:val="continuous"/>
      <w:pgSz w:w="11900" w:h="16840" w:orient="portrait"/>
      <w:pgMar w:top="800" w:right="425" w:bottom="280" w:left="1133" w:header="300" w:footer="0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6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  <w:spacing w:line="14" w:lineRule="auto"/>
      <w:rPr>
        <w:b w:val="0"/>
        <w:sz w:val="20"/>
      </w:rPr>
    </w:pPr>
    <w:r>
      <w:rPr>
        <w:b w:val="0"/>
        <w:sz w:val="20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0" distR="0" simplePos="0" relativeHeight="477700096" behindDoc="1" locked="0" layoutInCell="1" allowOverlap="1">
              <wp:simplePos x="0" y="0"/>
              <wp:positionH relativeFrom="page">
                <wp:posOffset>3563325</wp:posOffset>
              </wp:positionH>
              <wp:positionV relativeFrom="page">
                <wp:posOffset>71850</wp:posOffset>
              </wp:positionV>
              <wp:extent cx="651170" cy="457062"/>
              <wp:effectExtent l="0" t="0" r="0" b="0"/>
              <wp:wrapNone/>
              <wp:docPr id="1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 flipH="0" flipV="0">
                        <a:off x="0" y="0"/>
                        <a:ext cx="651169" cy="457061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ind w:left="20" w:right="0" w:firstLine="0"/>
                            <w:jc w:val="left"/>
                            <w:spacing w:before="10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 xml:space="preserve">10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</w:rPr>
                          </w:r>
                          <w:r>
                            <w:rPr>
                              <w:sz w:val="24"/>
                            </w:rPr>
                          </w:r>
                        </w:p>
                        <w:p>
                          <w:pPr>
                            <w:ind w:left="51" w:right="0" w:firstLine="0"/>
                            <w:jc w:val="left"/>
                            <w:spacing w:before="17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 xml:space="preserve">Раздел </w:t>
                          </w:r>
                          <w:r>
                            <w:rPr>
                              <w:b/>
                              <w:spacing w:val="-10"/>
                              <w:sz w:val="20"/>
                            </w:rPr>
                            <w:t xml:space="preserve">3</w:t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  <w:r>
                            <w:rPr>
                              <w:b/>
                              <w:sz w:val="20"/>
                            </w:rPr>
                          </w:r>
                        </w:p>
                      </w:txbxContent>
                    </wps:txbx>
                    <wps:bodyPr wrap="square" lIns="36000" tIns="36000" rIns="36000" bIns="3600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-477700096;o:allowoverlap:true;o:allowincell:true;mso-position-horizontal-relative:page;margin-left:280.58pt;mso-position-horizontal:absolute;mso-position-vertical-relative:page;margin-top:5.66pt;mso-position-vertical:absolute;width:51.27pt;height:35.99pt;mso-wrap-distance-left:0.00pt;mso-wrap-distance-top:0.00pt;mso-wrap-distance-right:0.00pt;mso-wrap-distance-bottom:0.00pt;visibility:visible;" filled="f">
              <v:textbox inset="0,0,0,0">
                <w:txbxContent>
                  <w:p>
                    <w:pPr>
                      <w:ind w:left="20" w:right="0" w:firstLine="0"/>
                      <w:jc w:val="left"/>
                      <w:spacing w:before="10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 xml:space="preserve">10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  <w:r>
                      <w:rPr>
                        <w:sz w:val="24"/>
                      </w:rPr>
                    </w:r>
                    <w:r>
                      <w:rPr>
                        <w:sz w:val="24"/>
                      </w:rPr>
                    </w:r>
                  </w:p>
                  <w:p>
                    <w:pPr>
                      <w:ind w:left="51" w:right="0" w:firstLine="0"/>
                      <w:jc w:val="left"/>
                      <w:spacing w:before="17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 xml:space="preserve">Раздел </w:t>
                    </w:r>
                    <w:r>
                      <w:rPr>
                        <w:b/>
                        <w:spacing w:val="-10"/>
                        <w:sz w:val="20"/>
                      </w:rPr>
                      <w:t xml:space="preserve">3</w:t>
                    </w:r>
                    <w:r>
                      <w:rPr>
                        <w:b/>
                        <w:sz w:val="20"/>
                      </w:rPr>
                    </w:r>
                    <w:r>
                      <w:rPr>
                        <w:b/>
                        <w:sz w:val="20"/>
                      </w:rPr>
                    </w:r>
                  </w:p>
                </w:txbxContent>
              </v:textbox>
            </v:shape>
          </w:pict>
        </mc:Fallback>
      </mc:AlternateContent>
    </w:r>
    <w:r>
      <w:rPr>
        <w:b w:val="0"/>
        <w:sz w:val="20"/>
      </w:rPr>
    </w:r>
    <w:r>
      <w:rPr>
        <w:b w:val="0"/>
        <w:sz w:val="20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9">
    <w:name w:val="Heading 1"/>
    <w:basedOn w:val="889"/>
    <w:next w:val="889"/>
    <w:link w:val="71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10">
    <w:name w:val="Heading 1 Char"/>
    <w:basedOn w:val="886"/>
    <w:link w:val="709"/>
    <w:uiPriority w:val="9"/>
    <w:rPr>
      <w:rFonts w:ascii="Arial" w:hAnsi="Arial" w:eastAsia="Arial" w:cs="Arial"/>
      <w:sz w:val="40"/>
      <w:szCs w:val="40"/>
    </w:rPr>
  </w:style>
  <w:style w:type="paragraph" w:styleId="711">
    <w:name w:val="Heading 2"/>
    <w:basedOn w:val="889"/>
    <w:next w:val="889"/>
    <w:link w:val="712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12">
    <w:name w:val="Heading 2 Char"/>
    <w:basedOn w:val="886"/>
    <w:link w:val="711"/>
    <w:uiPriority w:val="9"/>
    <w:rPr>
      <w:rFonts w:ascii="Arial" w:hAnsi="Arial" w:eastAsia="Arial" w:cs="Arial"/>
      <w:sz w:val="34"/>
    </w:rPr>
  </w:style>
  <w:style w:type="paragraph" w:styleId="713">
    <w:name w:val="Heading 3"/>
    <w:basedOn w:val="889"/>
    <w:next w:val="889"/>
    <w:link w:val="71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14">
    <w:name w:val="Heading 3 Char"/>
    <w:basedOn w:val="886"/>
    <w:link w:val="713"/>
    <w:uiPriority w:val="9"/>
    <w:rPr>
      <w:rFonts w:ascii="Arial" w:hAnsi="Arial" w:eastAsia="Arial" w:cs="Arial"/>
      <w:sz w:val="30"/>
      <w:szCs w:val="30"/>
    </w:rPr>
  </w:style>
  <w:style w:type="paragraph" w:styleId="715">
    <w:name w:val="Heading 4"/>
    <w:basedOn w:val="889"/>
    <w:next w:val="889"/>
    <w:link w:val="71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6">
    <w:name w:val="Heading 4 Char"/>
    <w:basedOn w:val="886"/>
    <w:link w:val="715"/>
    <w:uiPriority w:val="9"/>
    <w:rPr>
      <w:rFonts w:ascii="Arial" w:hAnsi="Arial" w:eastAsia="Arial" w:cs="Arial"/>
      <w:b/>
      <w:bCs/>
      <w:sz w:val="26"/>
      <w:szCs w:val="26"/>
    </w:rPr>
  </w:style>
  <w:style w:type="paragraph" w:styleId="717">
    <w:name w:val="Heading 5"/>
    <w:basedOn w:val="889"/>
    <w:next w:val="889"/>
    <w:link w:val="71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8">
    <w:name w:val="Heading 5 Char"/>
    <w:basedOn w:val="886"/>
    <w:link w:val="717"/>
    <w:uiPriority w:val="9"/>
    <w:rPr>
      <w:rFonts w:ascii="Arial" w:hAnsi="Arial" w:eastAsia="Arial" w:cs="Arial"/>
      <w:b/>
      <w:bCs/>
      <w:sz w:val="24"/>
      <w:szCs w:val="24"/>
    </w:rPr>
  </w:style>
  <w:style w:type="paragraph" w:styleId="719">
    <w:name w:val="Heading 6"/>
    <w:basedOn w:val="889"/>
    <w:next w:val="889"/>
    <w:link w:val="720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0">
    <w:name w:val="Heading 6 Char"/>
    <w:basedOn w:val="886"/>
    <w:link w:val="719"/>
    <w:uiPriority w:val="9"/>
    <w:rPr>
      <w:rFonts w:ascii="Arial" w:hAnsi="Arial" w:eastAsia="Arial" w:cs="Arial"/>
      <w:b/>
      <w:bCs/>
      <w:sz w:val="22"/>
      <w:szCs w:val="22"/>
    </w:rPr>
  </w:style>
  <w:style w:type="paragraph" w:styleId="721">
    <w:name w:val="Heading 7"/>
    <w:basedOn w:val="889"/>
    <w:next w:val="889"/>
    <w:link w:val="72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2">
    <w:name w:val="Heading 7 Char"/>
    <w:basedOn w:val="886"/>
    <w:link w:val="72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3">
    <w:name w:val="Heading 8"/>
    <w:basedOn w:val="889"/>
    <w:next w:val="889"/>
    <w:link w:val="72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4">
    <w:name w:val="Heading 8 Char"/>
    <w:basedOn w:val="886"/>
    <w:link w:val="723"/>
    <w:uiPriority w:val="9"/>
    <w:rPr>
      <w:rFonts w:ascii="Arial" w:hAnsi="Arial" w:eastAsia="Arial" w:cs="Arial"/>
      <w:i/>
      <w:iCs/>
      <w:sz w:val="22"/>
      <w:szCs w:val="22"/>
    </w:rPr>
  </w:style>
  <w:style w:type="paragraph" w:styleId="725">
    <w:name w:val="Heading 9"/>
    <w:basedOn w:val="889"/>
    <w:next w:val="889"/>
    <w:link w:val="726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6">
    <w:name w:val="Heading 9 Char"/>
    <w:basedOn w:val="886"/>
    <w:link w:val="725"/>
    <w:uiPriority w:val="9"/>
    <w:rPr>
      <w:rFonts w:ascii="Arial" w:hAnsi="Arial" w:eastAsia="Arial" w:cs="Arial"/>
      <w:i/>
      <w:iCs/>
      <w:sz w:val="21"/>
      <w:szCs w:val="21"/>
    </w:rPr>
  </w:style>
  <w:style w:type="table" w:styleId="727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728">
    <w:name w:val="No Spacing"/>
    <w:uiPriority w:val="1"/>
    <w:qFormat/>
    <w:pPr>
      <w:spacing w:before="0" w:after="0" w:line="240" w:lineRule="auto"/>
    </w:pPr>
  </w:style>
  <w:style w:type="character" w:styleId="729">
    <w:name w:val="Title Char"/>
    <w:basedOn w:val="886"/>
    <w:link w:val="891"/>
    <w:uiPriority w:val="10"/>
    <w:rPr>
      <w:sz w:val="48"/>
      <w:szCs w:val="48"/>
    </w:rPr>
  </w:style>
  <w:style w:type="paragraph" w:styleId="730">
    <w:name w:val="Subtitle"/>
    <w:basedOn w:val="889"/>
    <w:next w:val="889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9"/>
    <w:next w:val="889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9"/>
    <w:next w:val="889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paragraph" w:styleId="736">
    <w:name w:val="Header"/>
    <w:basedOn w:val="889"/>
    <w:link w:val="73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7">
    <w:name w:val="Header Char"/>
    <w:basedOn w:val="886"/>
    <w:link w:val="736"/>
    <w:uiPriority w:val="99"/>
  </w:style>
  <w:style w:type="paragraph" w:styleId="738">
    <w:name w:val="Footer"/>
    <w:basedOn w:val="889"/>
    <w:link w:val="73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9">
    <w:name w:val="Footer Char"/>
    <w:basedOn w:val="886"/>
    <w:link w:val="738"/>
    <w:uiPriority w:val="99"/>
  </w:style>
  <w:style w:type="paragraph" w:styleId="740">
    <w:name w:val="Caption"/>
    <w:basedOn w:val="889"/>
    <w:next w:val="889"/>
    <w:link w:val="7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41">
    <w:name w:val="Caption Char"/>
    <w:basedOn w:val="886"/>
    <w:link w:val="740"/>
    <w:uiPriority w:val="35"/>
    <w:rPr>
      <w:b/>
      <w:bCs/>
      <w:color w:val="4f81bd" w:themeColor="accent1"/>
      <w:sz w:val="18"/>
      <w:szCs w:val="18"/>
    </w:rPr>
  </w:style>
  <w:style w:type="table" w:styleId="742">
    <w:name w:val="Table Grid"/>
    <w:basedOn w:val="72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3">
    <w:name w:val="Table Grid Light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4">
    <w:name w:val="Plain Table 1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5">
    <w:name w:val="Plain Table 2"/>
    <w:basedOn w:val="72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6">
    <w:name w:val="Plain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7">
    <w:name w:val="Plain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Plain Table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9">
    <w:name w:val="Grid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1">
    <w:name w:val="Grid Table 4 - Accent 1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2">
    <w:name w:val="Grid Table 4 - Accent 2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3">
    <w:name w:val="Grid Table 4 - Accent 3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4">
    <w:name w:val="Grid Table 4 - Accent 4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5">
    <w:name w:val="Grid Table 4 - Accent 5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6">
    <w:name w:val="Grid Table 4 - Accent 6"/>
    <w:basedOn w:val="72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7">
    <w:name w:val="Grid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81">
    <w:name w:val="Grid Table 5 Dark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82">
    <w:name w:val="Grid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84">
    <w:name w:val="Grid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5">
    <w:name w:val="Grid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6">
    <w:name w:val="Grid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7">
    <w:name w:val="Grid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8">
    <w:name w:val="Grid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9">
    <w:name w:val="Grid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0">
    <w:name w:val="Grid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1">
    <w:name w:val="Grid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6">
    <w:name w:val="List Table 2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7">
    <w:name w:val="List Table 2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8">
    <w:name w:val="List Table 2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9">
    <w:name w:val="List Table 2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0">
    <w:name w:val="List Table 2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1">
    <w:name w:val="List Table 2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2">
    <w:name w:val="List Table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3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5 Dark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5 Dark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6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4">
    <w:name w:val="List Table 6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5">
    <w:name w:val="List Table 6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6">
    <w:name w:val="List Table 6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7">
    <w:name w:val="List Table 6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8">
    <w:name w:val="List Table 6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9">
    <w:name w:val="List Table 6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0">
    <w:name w:val="List Table 7 Colorful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1">
    <w:name w:val="List Table 7 Colorful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42">
    <w:name w:val="List Table 7 Colorful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43">
    <w:name w:val="List Table 7 Colorful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44">
    <w:name w:val="List Table 7 Colorful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45">
    <w:name w:val="List Table 7 Colorful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46">
    <w:name w:val="List Table 7 Colorful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47">
    <w:name w:val="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9">
    <w:name w:val="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0">
    <w:name w:val="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1">
    <w:name w:val="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2">
    <w:name w:val="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3">
    <w:name w:val="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4">
    <w:name w:val="Bordered &amp; Lined - Accent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5">
    <w:name w:val="Bordered &amp; Lined - Accent 1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56">
    <w:name w:val="Bordered &amp; Lined - Accent 2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57">
    <w:name w:val="Bordered &amp; Lined - Accent 3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58">
    <w:name w:val="Bordered &amp; Lined - Accent 4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59">
    <w:name w:val="Bordered &amp; Lined - Accent 5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60">
    <w:name w:val="Bordered &amp; Lined - Accent 6"/>
    <w:basedOn w:val="72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61">
    <w:name w:val="Bordered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2">
    <w:name w:val="Bordered - Accent 1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3">
    <w:name w:val="Bordered - Accent 2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4">
    <w:name w:val="Bordered - Accent 3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5">
    <w:name w:val="Bordered - Accent 4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6">
    <w:name w:val="Bordered - Accent 5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7">
    <w:name w:val="Bordered - Accent 6"/>
    <w:basedOn w:val="72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8">
    <w:name w:val="Hyperlink"/>
    <w:uiPriority w:val="99"/>
    <w:unhideWhenUsed/>
    <w:rPr>
      <w:color w:val="0000ff" w:themeColor="hyperlink"/>
      <w:u w:val="single"/>
    </w:rPr>
  </w:style>
  <w:style w:type="paragraph" w:styleId="869">
    <w:name w:val="footnote text"/>
    <w:basedOn w:val="889"/>
    <w:link w:val="870"/>
    <w:uiPriority w:val="99"/>
    <w:semiHidden/>
    <w:unhideWhenUsed/>
    <w:pPr>
      <w:spacing w:after="40" w:line="240" w:lineRule="auto"/>
    </w:pPr>
    <w:rPr>
      <w:sz w:val="18"/>
    </w:rPr>
  </w:style>
  <w:style w:type="character" w:styleId="870">
    <w:name w:val="Footnote Text Char"/>
    <w:link w:val="869"/>
    <w:uiPriority w:val="99"/>
    <w:rPr>
      <w:sz w:val="18"/>
    </w:rPr>
  </w:style>
  <w:style w:type="character" w:styleId="871">
    <w:name w:val="footnote reference"/>
    <w:basedOn w:val="886"/>
    <w:uiPriority w:val="99"/>
    <w:unhideWhenUsed/>
    <w:rPr>
      <w:vertAlign w:val="superscript"/>
    </w:rPr>
  </w:style>
  <w:style w:type="paragraph" w:styleId="872">
    <w:name w:val="endnote text"/>
    <w:basedOn w:val="889"/>
    <w:link w:val="873"/>
    <w:uiPriority w:val="99"/>
    <w:semiHidden/>
    <w:unhideWhenUsed/>
    <w:pPr>
      <w:spacing w:after="0" w:line="240" w:lineRule="auto"/>
    </w:pPr>
    <w:rPr>
      <w:sz w:val="20"/>
    </w:rPr>
  </w:style>
  <w:style w:type="character" w:styleId="873">
    <w:name w:val="Endnote Text Char"/>
    <w:link w:val="872"/>
    <w:uiPriority w:val="99"/>
    <w:rPr>
      <w:sz w:val="20"/>
    </w:rPr>
  </w:style>
  <w:style w:type="character" w:styleId="874">
    <w:name w:val="endnote reference"/>
    <w:basedOn w:val="886"/>
    <w:uiPriority w:val="99"/>
    <w:semiHidden/>
    <w:unhideWhenUsed/>
    <w:rPr>
      <w:vertAlign w:val="superscript"/>
    </w:rPr>
  </w:style>
  <w:style w:type="paragraph" w:styleId="875">
    <w:name w:val="toc 1"/>
    <w:basedOn w:val="889"/>
    <w:next w:val="889"/>
    <w:uiPriority w:val="39"/>
    <w:unhideWhenUsed/>
    <w:pPr>
      <w:ind w:left="0" w:right="0" w:firstLine="0"/>
      <w:spacing w:after="57"/>
    </w:pPr>
  </w:style>
  <w:style w:type="paragraph" w:styleId="876">
    <w:name w:val="toc 2"/>
    <w:basedOn w:val="889"/>
    <w:next w:val="889"/>
    <w:uiPriority w:val="39"/>
    <w:unhideWhenUsed/>
    <w:pPr>
      <w:ind w:left="283" w:right="0" w:firstLine="0"/>
      <w:spacing w:after="57"/>
    </w:pPr>
  </w:style>
  <w:style w:type="paragraph" w:styleId="877">
    <w:name w:val="toc 3"/>
    <w:basedOn w:val="889"/>
    <w:next w:val="889"/>
    <w:uiPriority w:val="39"/>
    <w:unhideWhenUsed/>
    <w:pPr>
      <w:ind w:left="567" w:right="0" w:firstLine="0"/>
      <w:spacing w:after="57"/>
    </w:pPr>
  </w:style>
  <w:style w:type="paragraph" w:styleId="878">
    <w:name w:val="toc 4"/>
    <w:basedOn w:val="889"/>
    <w:next w:val="889"/>
    <w:uiPriority w:val="39"/>
    <w:unhideWhenUsed/>
    <w:pPr>
      <w:ind w:left="850" w:right="0" w:firstLine="0"/>
      <w:spacing w:after="57"/>
    </w:pPr>
  </w:style>
  <w:style w:type="paragraph" w:styleId="879">
    <w:name w:val="toc 5"/>
    <w:basedOn w:val="889"/>
    <w:next w:val="889"/>
    <w:uiPriority w:val="39"/>
    <w:unhideWhenUsed/>
    <w:pPr>
      <w:ind w:left="1134" w:right="0" w:firstLine="0"/>
      <w:spacing w:after="57"/>
    </w:pPr>
  </w:style>
  <w:style w:type="paragraph" w:styleId="880">
    <w:name w:val="toc 6"/>
    <w:basedOn w:val="889"/>
    <w:next w:val="889"/>
    <w:uiPriority w:val="39"/>
    <w:unhideWhenUsed/>
    <w:pPr>
      <w:ind w:left="1417" w:right="0" w:firstLine="0"/>
      <w:spacing w:after="57"/>
    </w:pPr>
  </w:style>
  <w:style w:type="paragraph" w:styleId="881">
    <w:name w:val="toc 7"/>
    <w:basedOn w:val="889"/>
    <w:next w:val="889"/>
    <w:uiPriority w:val="39"/>
    <w:unhideWhenUsed/>
    <w:pPr>
      <w:ind w:left="1701" w:right="0" w:firstLine="0"/>
      <w:spacing w:after="57"/>
    </w:pPr>
  </w:style>
  <w:style w:type="paragraph" w:styleId="882">
    <w:name w:val="toc 8"/>
    <w:basedOn w:val="889"/>
    <w:next w:val="889"/>
    <w:uiPriority w:val="39"/>
    <w:unhideWhenUsed/>
    <w:pPr>
      <w:ind w:left="1984" w:right="0" w:firstLine="0"/>
      <w:spacing w:after="57"/>
    </w:pPr>
  </w:style>
  <w:style w:type="paragraph" w:styleId="883">
    <w:name w:val="toc 9"/>
    <w:basedOn w:val="889"/>
    <w:next w:val="889"/>
    <w:uiPriority w:val="39"/>
    <w:unhideWhenUsed/>
    <w:pPr>
      <w:ind w:left="2268" w:right="0" w:firstLine="0"/>
      <w:spacing w:after="57"/>
    </w:pPr>
  </w:style>
  <w:style w:type="paragraph" w:styleId="884">
    <w:name w:val="TOC Heading"/>
    <w:uiPriority w:val="39"/>
    <w:unhideWhenUsed/>
  </w:style>
  <w:style w:type="paragraph" w:styleId="885">
    <w:name w:val="table of figures"/>
    <w:basedOn w:val="889"/>
    <w:next w:val="889"/>
    <w:uiPriority w:val="99"/>
    <w:unhideWhenUsed/>
    <w:pPr>
      <w:spacing w:after="0" w:afterAutospacing="0"/>
    </w:pPr>
  </w:style>
  <w:style w:type="character" w:styleId="886" w:default="1">
    <w:name w:val="Default Paragraph Font"/>
    <w:uiPriority w:val="1"/>
    <w:semiHidden/>
    <w:unhideWhenUsed/>
  </w:style>
  <w:style w:type="table" w:styleId="887" w:default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numbering" w:styleId="888" w:default="1">
    <w:name w:val="No List"/>
    <w:uiPriority w:val="99"/>
    <w:semiHidden/>
    <w:unhideWhenUsed/>
  </w:style>
  <w:style w:type="paragraph" w:styleId="889" w:default="1">
    <w:name w:val="Normal"/>
    <w:uiPriority w:val="1"/>
    <w:qFormat/>
    <w:rPr>
      <w:rFonts w:ascii="Times New Roman" w:hAnsi="Times New Roman" w:eastAsia="Times New Roman" w:cs="Times New Roman"/>
      <w:lang w:val="ru-RU" w:eastAsia="en-US" w:bidi="ar-SA"/>
    </w:rPr>
  </w:style>
  <w:style w:type="paragraph" w:styleId="890">
    <w:name w:val="Body Text"/>
    <w:basedOn w:val="889"/>
    <w:uiPriority w:val="1"/>
    <w:qFormat/>
    <w:rPr>
      <w:rFonts w:ascii="Times New Roman" w:hAnsi="Times New Roman" w:eastAsia="Times New Roman" w:cs="Times New Roman"/>
      <w:b/>
      <w:bCs/>
      <w:sz w:val="22"/>
      <w:szCs w:val="22"/>
      <w:lang w:val="ru-RU" w:eastAsia="en-US" w:bidi="ar-SA"/>
    </w:rPr>
  </w:style>
  <w:style w:type="paragraph" w:styleId="891">
    <w:name w:val="Title"/>
    <w:basedOn w:val="889"/>
    <w:uiPriority w:val="1"/>
    <w:qFormat/>
    <w:pPr>
      <w:ind w:left="20"/>
      <w:spacing w:before="10"/>
    </w:pPr>
    <w:rPr>
      <w:rFonts w:ascii="Times New Roman" w:hAnsi="Times New Roman" w:eastAsia="Times New Roman" w:cs="Times New Roman"/>
      <w:sz w:val="24"/>
      <w:szCs w:val="24"/>
      <w:lang w:val="ru-RU" w:eastAsia="en-US" w:bidi="ar-SA"/>
    </w:rPr>
  </w:style>
  <w:style w:type="paragraph" w:styleId="892">
    <w:name w:val="List Paragraph"/>
    <w:basedOn w:val="889"/>
    <w:uiPriority w:val="1"/>
    <w:qFormat/>
    <w:rPr>
      <w:lang w:val="ru-RU" w:eastAsia="en-US" w:bidi="ar-SA"/>
    </w:rPr>
  </w:style>
  <w:style w:type="paragraph" w:styleId="893">
    <w:name w:val="Table Paragraph"/>
    <w:basedOn w:val="889"/>
    <w:uiPriority w:val="1"/>
    <w:qFormat/>
    <w:pPr>
      <w:ind w:left="14"/>
      <w:jc w:val="center"/>
      <w:spacing w:before="6" w:line="225" w:lineRule="exact"/>
    </w:pPr>
    <w:rPr>
      <w:rFonts w:ascii="Times New Roman" w:hAnsi="Times New Roman" w:eastAsia="Times New Roman" w:cs="Times New Roman"/>
      <w:lang w:val="ru-RU" w:eastAsia="en-US" w:bidi="ar-S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</cp:lastModifiedBy>
  <cp:revision>3</cp:revision>
  <dcterms:created xsi:type="dcterms:W3CDTF">2026-02-12T11:43:18Z</dcterms:created>
  <dcterms:modified xsi:type="dcterms:W3CDTF">2026-02-24T13:31:41Z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2026-02-12T00:00:00Z</vt:filetime>
  </property>
  <property fmtid="{D5CDD505-2E9C-101B-9397-08002B2CF9AE}" pid="3" name="Creator">
    <vt:lpwstr>АРГО 7.1.11841</vt:lpwstr>
  </property>
  <property fmtid="{D5CDD505-2E9C-101B-9397-08002B2CF9AE}" pid="4" name="LastSaved">
    <vt:filetime>2026-02-12T00:00:00Z</vt:filetime>
  </property>
  <property fmtid="{D5CDD505-2E9C-101B-9397-08002B2CF9AE}" pid="5" name="Producer">
    <vt:lpwstr>4-Heights™ PDF Library 3.4.0.6904 (http://www.pdf-tools.com)</vt:lpwstr>
  </property>
</Properties>
</file>