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54C54" w:rsidRDefault="003813CD" w:rsidP="00D54C54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9848F4E" wp14:editId="2D7A662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C54">
        <w:rPr>
          <w:rFonts w:ascii="Times New Roman" w:hAnsi="Times New Roman"/>
          <w:bCs/>
          <w:sz w:val="28"/>
          <w:szCs w:val="28"/>
        </w:rPr>
        <w:t xml:space="preserve">от 02 февраля 2026 г.№ </w:t>
      </w:r>
      <w:r w:rsidR="00D54C54" w:rsidRPr="00D54C54">
        <w:rPr>
          <w:rFonts w:ascii="Times New Roman" w:hAnsi="Times New Roman"/>
          <w:bCs/>
          <w:sz w:val="28"/>
          <w:szCs w:val="28"/>
        </w:rPr>
        <w:t>11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54C54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A07B1E" w:rsidTr="00E30C85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0D5EED" w:rsidRPr="00A07B1E" w:rsidRDefault="00A07B1E" w:rsidP="00E30C85">
            <w:pPr>
              <w:tabs>
                <w:tab w:val="left" w:pos="1607"/>
                <w:tab w:val="left" w:pos="4600"/>
              </w:tabs>
              <w:spacing w:line="230" w:lineRule="auto"/>
              <w:jc w:val="center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 внесении изменений в постановление Правительства</w:t>
            </w:r>
            <w:r w:rsidR="00E30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 от 22 марта 2023 г. № 98 «О порядке</w:t>
            </w:r>
            <w:r w:rsidR="00E30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предоставления субсидий управляющей компании</w:t>
            </w:r>
            <w:r w:rsidR="00E30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инновационного </w:t>
            </w:r>
            <w:r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научно-технологического центра»</w:t>
            </w:r>
            <w:r w:rsidR="00E30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(в редакции постановлений </w:t>
            </w:r>
            <w:r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Правительства Рязанской</w:t>
            </w:r>
            <w:r w:rsidR="00E30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области от 20.06.2023 </w:t>
            </w:r>
            <w:hyperlink r:id="rId11" w:history="1">
              <w:r w:rsidRPr="00A07B1E">
                <w:rPr>
                  <w:rFonts w:ascii="Times New Roman" w:eastAsia="Calibri" w:hAnsi="Times New Roman"/>
                  <w:spacing w:val="-6"/>
                  <w:sz w:val="28"/>
                  <w:szCs w:val="28"/>
                  <w:lang w:eastAsia="en-US"/>
                </w:rPr>
                <w:t>№ 230</w:t>
              </w:r>
            </w:hyperlink>
            <w:r w:rsidRPr="00A07B1E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, от 17.01.2024 № 6,</w:t>
            </w:r>
            <w:r w:rsidR="00E30C85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br/>
            </w:r>
            <w:r w:rsidRPr="00A07B1E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от 03.12.2024 № 389)</w:t>
            </w:r>
          </w:p>
        </w:tc>
      </w:tr>
      <w:tr w:rsidR="000D5EED" w:rsidRPr="00A07B1E" w:rsidTr="002B3460">
        <w:trPr>
          <w:jc w:val="right"/>
        </w:trPr>
        <w:tc>
          <w:tcPr>
            <w:tcW w:w="5000" w:type="pct"/>
            <w:gridSpan w:val="3"/>
          </w:tcPr>
          <w:p w:rsidR="00A07B1E" w:rsidRPr="00A07B1E" w:rsidRDefault="00A07B1E" w:rsidP="00E30C85">
            <w:pPr>
              <w:spacing w:line="230" w:lineRule="auto"/>
              <w:ind w:firstLine="709"/>
              <w:contextualSpacing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r w:rsidRPr="00A07B1E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1. Внести в постановление Правительства Рязанской области 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 xml:space="preserve">от 22 марта 2023 г. № 98 «О порядке предоставления субсидий управляющей компании инновационного научно-технологического центра» </w:t>
            </w: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следующие изменения: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1) в преамбуле слова «а также физическим лицам – производителям товаров, работ, услуг» заменить словами «физическим лицам»;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2) в приложении: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- в пункте 1: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слова «а также физическим лицам – производителям товаров, работ, услуг» заменить словами «физическим лицам»;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слова «, распоряжением Правительства Рязанской области от 12 декабря 2023 г. № 747-р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A07B1E" w:rsidRPr="00A07B1E" w:rsidRDefault="00E30C85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t>абзац второй пункта 2 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средств»;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- в пункте 5 слова «видами затрат» заменить словами «направлениями расходов»;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- в пункте 6: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подпункты 10, 11 изложить в следующей редакции: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«10) представление в Министерство: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а)</w:t>
            </w:r>
            <w:r w:rsidR="00E30C85">
              <w:rPr>
                <w:rFonts w:ascii="Times New Roman" w:hAnsi="Times New Roman"/>
                <w:sz w:val="28"/>
                <w:szCs w:val="28"/>
              </w:rPr>
              <w:t> 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>ежеквартально до 5 числа месяца, следующего за отчетным кварталом и по итогам отчетного года до 13 января года, следующего за отчетным:</w:t>
            </w:r>
          </w:p>
          <w:p w:rsidR="00A07B1E" w:rsidRPr="00A07B1E" w:rsidRDefault="00E30C85" w:rsidP="00E30C85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t> отчета об осуществлении расходов, источником финансового обеспечения которых является субсидия, по форме, установленной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br/>
              <w:t>в Соглашении;</w:t>
            </w:r>
          </w:p>
          <w:p w:rsidR="00A07B1E" w:rsidRPr="00A07B1E" w:rsidRDefault="00E30C85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t> отчета о достижении значения результата предоставления субсидии, указанного в пункте 13 настоящего Порядка, по форме, установленной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br/>
              <w:t>в Соглашении;</w:t>
            </w:r>
          </w:p>
          <w:p w:rsidR="00A07B1E" w:rsidRPr="00A07B1E" w:rsidRDefault="00E30C85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t> копий документов, подтверждающих произведенные за счет субсидии расходы, заверенных Управляющей компанией в порядке, установленном законодательством Российской Федерации;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7B1E">
              <w:rPr>
                <w:rFonts w:ascii="Times New Roman" w:hAnsi="Times New Roman"/>
                <w:sz w:val="28"/>
                <w:szCs w:val="28"/>
              </w:rPr>
              <w:t xml:space="preserve">б) отчета о реализации плана мероприятий по достижении результатов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достижения результата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</w:t>
            </w:r>
            <w:r w:rsidRPr="00A07B1E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Министерства финансов Российской</w:t>
            </w:r>
            <w:proofErr w:type="gramEnd"/>
            <w:r w:rsidRPr="00A07B1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Федерации от 27 апреля 2024 года</w:t>
            </w:r>
            <w:r w:rsidR="00E30C85" w:rsidRPr="00E30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07B1E">
              <w:rPr>
                <w:rFonts w:ascii="Times New Roman" w:hAnsi="Times New Roman"/>
                <w:spacing w:val="-4"/>
                <w:sz w:val="28"/>
                <w:szCs w:val="28"/>
              </w:rPr>
              <w:t>№ 53н;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11</w:t>
            </w:r>
            <w:r w:rsidR="00E30C85">
              <w:rPr>
                <w:rFonts w:ascii="Times New Roman" w:hAnsi="Times New Roman"/>
                <w:sz w:val="28"/>
                <w:szCs w:val="28"/>
              </w:rPr>
              <w:t>) 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 xml:space="preserve">осуществление расходов на цели, указанные в пункте 2 настоящего </w:t>
            </w:r>
            <w:r w:rsidRPr="00A07B1E">
              <w:rPr>
                <w:rFonts w:ascii="Times New Roman" w:hAnsi="Times New Roman"/>
                <w:spacing w:val="-4"/>
                <w:sz w:val="28"/>
                <w:szCs w:val="28"/>
              </w:rPr>
              <w:t>Порядка, в соответствии с направлениями расходов согласно приложению</w:t>
            </w:r>
            <w:r w:rsidR="00E30C85" w:rsidRPr="00E30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07B1E">
              <w:rPr>
                <w:rFonts w:ascii="Times New Roman" w:hAnsi="Times New Roman"/>
                <w:spacing w:val="-4"/>
                <w:sz w:val="28"/>
                <w:szCs w:val="28"/>
              </w:rPr>
              <w:t>№ 1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 xml:space="preserve"> к настоящему Порядку в сроки, установленные в Соглашении</w:t>
            </w:r>
            <w:proofErr w:type="gramStart"/>
            <w:r w:rsidRPr="00A07B1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A07B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- подпункт 13 изложить в следующей редакции:</w:t>
            </w:r>
          </w:p>
          <w:p w:rsidR="00A07B1E" w:rsidRPr="00A07B1E" w:rsidRDefault="00E30C85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«13) 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t>осуществление Управляющей компанией расходов, источником финансового обеспечения которых являются не использованные в отчетном финансовом году остатки субсидии, на цели, указанные в пункте 2 настоящего Порядка, в соответствии с направлениями  расходов согласно приложению № 1 к настоящему Порядку не позднее года, следующего за годом предоставления субсидии, и включение таких положений в Соглашение при принятии Министерством решения о наличии потребности в указанных</w:t>
            </w:r>
            <w:proofErr w:type="gramEnd"/>
            <w:r w:rsidR="00A07B1E" w:rsidRPr="00A07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07B1E" w:rsidRPr="00A07B1E">
              <w:rPr>
                <w:rFonts w:ascii="Times New Roman" w:hAnsi="Times New Roman"/>
                <w:sz w:val="28"/>
                <w:szCs w:val="28"/>
              </w:rPr>
              <w:t>средствах</w:t>
            </w:r>
            <w:proofErr w:type="gramEnd"/>
            <w:r w:rsidR="00A07B1E" w:rsidRPr="00A07B1E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- абзац третий пункта 12 изложить в следующей редакции</w:t>
            </w: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: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«Соглашение, дополнительное соглашение к Соглашению, в том числе дополнительное соглашение о расторжении Соглашения, заключаются</w:t>
            </w:r>
            <w:r w:rsidRPr="00A07B1E">
              <w:rPr>
                <w:rFonts w:ascii="Times New Roman" w:hAnsi="Times New Roman"/>
                <w:sz w:val="28"/>
                <w:szCs w:val="28"/>
              </w:rPr>
              <w:br/>
              <w:t>в соответствии с типовыми формами, установленными министерством финансов Рязанской области, в системе «Электронный бюджет»</w:t>
            </w:r>
            <w:r w:rsidRPr="00A07B1E">
              <w:rPr>
                <w:rFonts w:ascii="Times New Roman" w:hAnsi="Times New Roman"/>
                <w:sz w:val="28"/>
                <w:szCs w:val="28"/>
              </w:rPr>
              <w:br/>
              <w:t xml:space="preserve">(при наличии технической возможности). В случае отсутствия технической возможности  Соглашение, дополнительное соглашение к Соглашению, в </w:t>
            </w:r>
            <w:r w:rsidRPr="00A07B1E">
              <w:rPr>
                <w:rFonts w:ascii="Times New Roman" w:hAnsi="Times New Roman"/>
                <w:spacing w:val="-2"/>
                <w:sz w:val="28"/>
                <w:szCs w:val="28"/>
              </w:rPr>
              <w:t>том числе дополнительное соглашение о расторжении Соглашения</w:t>
            </w:r>
            <w:r w:rsidR="00E30C85" w:rsidRPr="00E30C85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A07B1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заключаются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 xml:space="preserve"> в соответствии с типовыми формами, установленными министерством финансов Рязанской области, на бумажном носителе</w:t>
            </w:r>
            <w:proofErr w:type="gramStart"/>
            <w:r w:rsidRPr="00A07B1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07B1E" w:rsidRPr="00A07B1E" w:rsidRDefault="00A07B1E" w:rsidP="00E30C85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 xml:space="preserve"> абзац одиннадцатый пункта 13 признать утратившим силу;</w:t>
            </w:r>
          </w:p>
          <w:p w:rsidR="00A07B1E" w:rsidRPr="00A07B1E" w:rsidRDefault="00A07B1E" w:rsidP="00E30C85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- пункт 14 изложить в следующей редакции:</w:t>
            </w:r>
          </w:p>
          <w:p w:rsidR="00A07B1E" w:rsidRPr="00A07B1E" w:rsidRDefault="00E30C85" w:rsidP="00E30C85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«14. 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t xml:space="preserve">Министерство перечисляет субсидию на счета, открытые Управляющей компанией в учреждениях Центрального банка Российской Федерации или кредитных организациях, указанные в Соглашении, 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br/>
              <w:t>в соответствии с графиком перечисления субсидии, установленным Соглашением, но не позднее последнего рабочего дня текущего финансового года</w:t>
            </w:r>
            <w:proofErr w:type="gramStart"/>
            <w:r w:rsidR="00A07B1E" w:rsidRPr="00A07B1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07B1E" w:rsidRPr="00A07B1E" w:rsidRDefault="00A07B1E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- пункт 15 изложить в следующей редакции:</w:t>
            </w:r>
          </w:p>
          <w:p w:rsidR="00A07B1E" w:rsidRPr="00A07B1E" w:rsidRDefault="00A07B1E" w:rsidP="00E30C85">
            <w:pPr>
              <w:tabs>
                <w:tab w:val="left" w:pos="0"/>
              </w:tabs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«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>15. Управляющая компания представляет в Министерство:</w:t>
            </w:r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а)</w:t>
            </w:r>
            <w:r w:rsidR="00E30C85">
              <w:rPr>
                <w:rFonts w:ascii="Times New Roman" w:hAnsi="Times New Roman"/>
                <w:sz w:val="28"/>
                <w:szCs w:val="28"/>
              </w:rPr>
              <w:t> 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 xml:space="preserve">ежеквартально до 5 числа месяца, следующего за отчетным </w:t>
            </w:r>
            <w:r w:rsidRPr="00A07B1E">
              <w:rPr>
                <w:rFonts w:ascii="Times New Roman" w:hAnsi="Times New Roman"/>
                <w:sz w:val="28"/>
                <w:szCs w:val="28"/>
              </w:rPr>
              <w:lastRenderedPageBreak/>
              <w:t>кварталом, и по итогам отчетного года до 13 января года, следующего за отчетным:</w:t>
            </w:r>
          </w:p>
          <w:p w:rsidR="00A07B1E" w:rsidRPr="00A07B1E" w:rsidRDefault="00E30C85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t> отчет об осуществлении расходов, источником финансового обеспечения которых является субсидия, по форме, установленной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br/>
              <w:t>в Соглашении;</w:t>
            </w:r>
          </w:p>
          <w:p w:rsidR="00A07B1E" w:rsidRPr="00A07B1E" w:rsidRDefault="00E30C85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t> отчет о достижении значения результата предоставления субсидии, указанного в пункте 13 настоящего Порядка, по форме, установленной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br/>
              <w:t>в Соглашении;</w:t>
            </w:r>
          </w:p>
          <w:p w:rsidR="00A07B1E" w:rsidRPr="00A07B1E" w:rsidRDefault="00E30C85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07B1E" w:rsidRPr="00A07B1E">
              <w:rPr>
                <w:rFonts w:ascii="Times New Roman" w:hAnsi="Times New Roman"/>
                <w:sz w:val="28"/>
                <w:szCs w:val="28"/>
              </w:rPr>
              <w:t> копии документов, подтверждающих произведенные за счет субсидии расходы, заверенные Управляющей компанией в порядке, установленном законодательством Российской Федерации;</w:t>
            </w:r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7B1E">
              <w:rPr>
                <w:rFonts w:ascii="Times New Roman" w:hAnsi="Times New Roman"/>
                <w:sz w:val="28"/>
                <w:szCs w:val="28"/>
              </w:rPr>
              <w:t xml:space="preserve">б) отчет о реализации плана мероприятий по достижении результатов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достижения результата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</w:t>
            </w:r>
            <w:r w:rsidRPr="00A07B1E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Министерства финансов Российской</w:t>
            </w:r>
            <w:proofErr w:type="gramEnd"/>
            <w:r w:rsidRPr="00A07B1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Федерации от 27 апреля 2024 года № 53н;</w:t>
            </w:r>
          </w:p>
          <w:p w:rsid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Отчеты, предусмотренные подпунктами «а», «б» настоящего пункта, представляются Управляющей компанией в Министерство в системе «Электронный бюджет» (при наличии технической возможности). В случае отсутствия технической возможности отчеты, предусмотренные подпунктами «а», «б» настоящего пункта, представляются Управляющей компанией в Министерство на бумажном носителе</w:t>
            </w:r>
            <w:proofErr w:type="gramStart"/>
            <w:r w:rsidRPr="00A07B1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46224" w:rsidRPr="00A07B1E" w:rsidRDefault="00C46224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224">
              <w:rPr>
                <w:rFonts w:ascii="Times New Roman" w:hAnsi="Times New Roman"/>
                <w:sz w:val="28"/>
                <w:szCs w:val="28"/>
              </w:rPr>
              <w:t>Министерство осуществляет проверку и принятие отчетов, указанных в настоящем пункте, в срок, не превышающий 15 рабочих дней со дня предоставления соответствующего отчета</w:t>
            </w:r>
            <w:proofErr w:type="gramStart"/>
            <w:r w:rsidRPr="00C4622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- в пункте 17:</w:t>
            </w:r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 xml:space="preserve">в абзаце десятом слова «возврата полученной субсидии», «на указанный в нем расчетный счет» заменить </w:t>
            </w:r>
            <w:r w:rsidR="00E30C85" w:rsidRPr="00A07B1E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субсидии», «по указанным в нем платежным реквизитам»;</w:t>
            </w:r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 xml:space="preserve">в абзацах одиннадцатом, двенадцатом слова «возврата субсидии», «на указанный в нем расчетный счет» заменить </w:t>
            </w:r>
            <w:r w:rsidR="00E30C85" w:rsidRPr="00A07B1E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субсидии», «по указанным в нем платежным реквизитам»;</w:t>
            </w:r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- в пункте 18:</w:t>
            </w:r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«возврата полученной субсидии», «на указанный в нем расчетный счет» заменить </w:t>
            </w:r>
            <w:r w:rsidR="00E30C85" w:rsidRPr="00A07B1E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>словами «возврата средств субсидии», «по указанным в нем платежным реквизитам»;</w:t>
            </w:r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 xml:space="preserve">в абзацах втором, третьем слова «возврата субсидии», «на указанный в нем расчетный счет» заменить </w:t>
            </w:r>
            <w:r w:rsidR="00E30C85" w:rsidRPr="00A07B1E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 xml:space="preserve">словами «возврата средств субсидии», «по указанным в нем платежным реквизитам»; </w:t>
            </w:r>
          </w:p>
          <w:p w:rsidR="00A07B1E" w:rsidRPr="00486E50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- </w:t>
            </w:r>
            <w:r w:rsidRPr="00486E50">
              <w:rPr>
                <w:rFonts w:ascii="Times New Roman" w:hAnsi="Times New Roman"/>
                <w:sz w:val="28"/>
                <w:szCs w:val="28"/>
              </w:rPr>
              <w:t>пункт 19 изложить в следующей редакции:</w:t>
            </w:r>
          </w:p>
          <w:p w:rsidR="00A07B1E" w:rsidRPr="00E937A0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7A0">
              <w:rPr>
                <w:rFonts w:ascii="Times New Roman" w:hAnsi="Times New Roman"/>
                <w:sz w:val="28"/>
                <w:szCs w:val="28"/>
              </w:rPr>
              <w:t>«19.</w:t>
            </w:r>
            <w:r w:rsidR="00E30C85" w:rsidRPr="00E937A0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E937A0">
              <w:rPr>
                <w:rFonts w:ascii="Times New Roman" w:hAnsi="Times New Roman"/>
                <w:sz w:val="28"/>
                <w:szCs w:val="28"/>
              </w:rPr>
              <w:t xml:space="preserve">Остатки субсидии, не использованные в отчетном финансовом году, в отношении которых Министерством не принято решение о наличии потребности в направлении их в году, следующем за отчетным, на цели, указанные в пункте 2 настоящего Порядка, подлежат возврату в областной </w:t>
            </w:r>
            <w:r w:rsidRPr="00E937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 в срок до 25 января года, следующего за отчетным финансовым годом. </w:t>
            </w:r>
            <w:proofErr w:type="gramEnd"/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</w:t>
            </w:r>
            <w:proofErr w:type="gramStart"/>
            <w:r w:rsidRPr="00A07B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A07B1E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»;</w:t>
            </w:r>
            <w:proofErr w:type="gramEnd"/>
          </w:p>
          <w:p w:rsidR="00A07B1E" w:rsidRPr="00A07B1E" w:rsidRDefault="00E30C85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- </w:t>
            </w:r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t>в наименовании приложения № 1 к Порядку предоставления субсидий управляющей компании инновационного научно-технологического центра, созданной в соответствии с Федеральным законом от 29 июля 2017 года               № 216-ФЗ «Об инновационных научно-технологических центрах и о внесении изменений в отдельные законодательные акты Российской Федерации», на финансовое обеспечение затрат, возникающих в связи с осуществлением деятельности по реализации проекта, включая обеспечение функционирования инновационного научно-технологического центра посредством предоставления</w:t>
            </w:r>
            <w:proofErr w:type="gramEnd"/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работ, услуг на территории инновационного научно-технологического центра участникам проекта слова «виды затрат»  заменить словами «направления расходов»;</w:t>
            </w:r>
          </w:p>
          <w:p w:rsidR="00A07B1E" w:rsidRPr="00A07B1E" w:rsidRDefault="00E30C85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- </w:t>
            </w:r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приложении № 2 к Порядку предоставления субсидий управляющей компании инновационного научно-технологического центра, созданной </w:t>
            </w:r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в соответствии с Федеральным законом от 29 июля 2017 года № 216-ФЗ</w:t>
            </w:r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«Об инновационных научно-технологических центрах и о внесении изменений</w:t>
            </w:r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в отдельные законодательные акты Российской Федерации», на финансовое обеспечение затрат, возникающих в связи с осуществлением деятельности</w:t>
            </w:r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по реализации проекта, включая обеспечение функционирования инновационного научно-технологического центра посредством предоставления работ</w:t>
            </w:r>
            <w:proofErr w:type="gramEnd"/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t>, услуг на территории инновационного научно-технологического центра участникам проекта:</w:t>
            </w:r>
          </w:p>
          <w:p w:rsidR="00A07B1E" w:rsidRPr="00A07B1E" w:rsidRDefault="00A07B1E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абзаце шестом </w:t>
            </w:r>
            <w:r w:rsidRPr="00A07B1E">
              <w:rPr>
                <w:rFonts w:ascii="Times New Roman" w:hAnsi="Times New Roman"/>
                <w:sz w:val="28"/>
                <w:szCs w:val="28"/>
              </w:rPr>
              <w:t>слова «Расчетные или корреспондентские счета» заменить словом «Счета»;</w:t>
            </w:r>
          </w:p>
          <w:p w:rsidR="00A07B1E" w:rsidRPr="00A07B1E" w:rsidRDefault="00E937A0" w:rsidP="00C46224">
            <w:pPr>
              <w:tabs>
                <w:tab w:val="left" w:pos="0"/>
              </w:tabs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а</w:t>
            </w:r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t>бзацы двадцать шестой</w:t>
            </w:r>
            <w:r w:rsidR="00E30C85">
              <w:rPr>
                <w:rFonts w:ascii="Times New Roman" w:hAnsi="Times New Roman"/>
                <w:spacing w:val="-6"/>
                <w:sz w:val="28"/>
                <w:szCs w:val="28"/>
              </w:rPr>
              <w:t> - </w:t>
            </w:r>
            <w:r w:rsidR="00A07B1E" w:rsidRPr="00A07B1E">
              <w:rPr>
                <w:rFonts w:ascii="Times New Roman" w:hAnsi="Times New Roman"/>
                <w:spacing w:val="-6"/>
                <w:sz w:val="28"/>
                <w:szCs w:val="28"/>
              </w:rPr>
              <w:t>тридцать третий заменить текстом следующего содержания:</w:t>
            </w:r>
          </w:p>
          <w:p w:rsidR="00A07B1E" w:rsidRPr="00A07B1E" w:rsidRDefault="00A07B1E" w:rsidP="00C4622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«</w:t>
            </w:r>
            <w:r w:rsidR="00E30C85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A07B1E">
              <w:rPr>
                <w:rFonts w:ascii="Times New Roman" w:hAnsi="Times New Roman"/>
                <w:spacing w:val="-6"/>
                <w:sz w:val="28"/>
                <w:szCs w:val="28"/>
              </w:rPr>
              <w:t> представлять в Министерство отчеты согласно пункту 15 Порядка;</w:t>
            </w:r>
          </w:p>
          <w:p w:rsidR="00A07B1E" w:rsidRPr="00A07B1E" w:rsidRDefault="00E30C85" w:rsidP="00C4622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 осуществлять расходы на цели, указанные в пункте 2 Порядка, в </w:t>
            </w:r>
            <w:r w:rsidR="00A07B1E" w:rsidRPr="00A07B1E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соответствии с направлениями расходов согласно приложению № 1</w:t>
            </w:r>
            <w:r w:rsidRPr="00E30C8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="00A07B1E" w:rsidRPr="00A07B1E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к Порядку</w:t>
            </w:r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сроки, установленные в соглашении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предоставлении субсидии;</w:t>
            </w:r>
          </w:p>
          <w:p w:rsidR="00A07B1E" w:rsidRPr="00A07B1E" w:rsidRDefault="00E30C85" w:rsidP="00C4622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 достигнуть результата предоставления субсидии, установленного в соглашении о предоставлении субсидии, согласно </w:t>
            </w:r>
            <w:hyperlink r:id="rId12" w:history="1">
              <w:r w:rsidR="00A07B1E" w:rsidRPr="00A07B1E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пункту 13</w:t>
              </w:r>
            </w:hyperlink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Порядка;</w:t>
            </w:r>
          </w:p>
          <w:p w:rsidR="00A07B1E" w:rsidRPr="00A07B1E" w:rsidRDefault="00E30C85" w:rsidP="00C4622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 осуществлять расходы, источником финансового обеспечения которых являются не использованные в отчетном финансовом году остатки субсидии, на цели, указанные в </w:t>
            </w:r>
            <w:hyperlink r:id="rId13" w:history="1">
              <w:r w:rsidR="00A07B1E" w:rsidRPr="00A07B1E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пункте 2</w:t>
              </w:r>
            </w:hyperlink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Порядка, в соответствии с </w:t>
            </w:r>
            <w:hyperlink r:id="rId14" w:history="1">
              <w:r w:rsidR="00A07B1E" w:rsidRPr="00A07B1E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направлениями</w:t>
              </w:r>
            </w:hyperlink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расходов согласно приложению № 1 к Порядку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 позднее года, следующего за годом предоставления субсидии</w:t>
            </w:r>
            <w:proofErr w:type="gramStart"/>
            <w:r w:rsidR="00A07B1E" w:rsidRPr="00A07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.».</w:t>
            </w:r>
            <w:proofErr w:type="gramEnd"/>
          </w:p>
          <w:p w:rsidR="00912F0D" w:rsidRPr="00A07B1E" w:rsidRDefault="00A07B1E" w:rsidP="00C46224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r w:rsidRPr="00A07B1E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2. </w:t>
            </w:r>
            <w:r w:rsidRPr="00A07B1E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Настоящее постановление вступает в силу со дня его подписания</w:t>
            </w:r>
            <w:r w:rsidRPr="00A07B1E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.</w:t>
            </w:r>
            <w:r w:rsidR="000D5EED" w:rsidRPr="00A07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A07B1E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A07B1E" w:rsidRDefault="002B3460" w:rsidP="00C462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7B1E" w:rsidRDefault="002B3460" w:rsidP="00C462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7B1E" w:rsidRDefault="002B3460" w:rsidP="00C462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7B1E" w:rsidRDefault="002B3460" w:rsidP="00C462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A07B1E" w:rsidRDefault="002B3460" w:rsidP="00C462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A07B1E" w:rsidRDefault="002B3460" w:rsidP="00C46224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7B1E" w:rsidRDefault="002B3460" w:rsidP="00C46224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7B1E" w:rsidRDefault="002B3460" w:rsidP="00C46224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7B1E" w:rsidRDefault="002B3460" w:rsidP="00C46224">
            <w:pPr>
              <w:spacing w:line="22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07B1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A07B1E" w:rsidRPr="00C46224" w:rsidRDefault="00A07B1E" w:rsidP="00C46224">
      <w:pPr>
        <w:ind w:firstLine="709"/>
        <w:contextualSpacing/>
        <w:jc w:val="both"/>
        <w:rPr>
          <w:rFonts w:ascii="Times New Roman" w:eastAsia="Calibri" w:hAnsi="Times New Roman"/>
          <w:spacing w:val="-6"/>
          <w:sz w:val="4"/>
          <w:szCs w:val="4"/>
          <w:lang w:eastAsia="en-US"/>
        </w:rPr>
      </w:pPr>
    </w:p>
    <w:sectPr w:rsidR="00A07B1E" w:rsidRPr="00C46224" w:rsidSect="002E2737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FA" w:rsidRDefault="003B20FA">
      <w:r>
        <w:separator/>
      </w:r>
    </w:p>
  </w:endnote>
  <w:endnote w:type="continuationSeparator" w:id="0">
    <w:p w:rsidR="003B20FA" w:rsidRDefault="003B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FA" w:rsidRDefault="003B20FA">
      <w:r>
        <w:separator/>
      </w:r>
    </w:p>
  </w:footnote>
  <w:footnote w:type="continuationSeparator" w:id="0">
    <w:p w:rsidR="003B20FA" w:rsidRDefault="003B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1016C0">
      <w:rPr>
        <w:rFonts w:ascii="Times New Roman" w:hAnsi="Times New Roman"/>
        <w:noProof/>
        <w:sz w:val="24"/>
        <w:szCs w:val="24"/>
      </w:rPr>
      <w:t>4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vuZ43BrxT6ta4fVglyatUL0xuo=" w:salt="29+t1sb55kj9gRgSxeyq2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016C0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B20FA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86E50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07B1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22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54C54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0C85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937A0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48453&amp;dst=1000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48453&amp;dst=10006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97924&amp;dst=10006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48453&amp;dst=10009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4</cp:revision>
  <cp:lastPrinted>2026-01-30T12:42:00Z</cp:lastPrinted>
  <dcterms:created xsi:type="dcterms:W3CDTF">2026-01-30T12:48:00Z</dcterms:created>
  <dcterms:modified xsi:type="dcterms:W3CDTF">2026-02-02T12:10:00Z</dcterms:modified>
</cp:coreProperties>
</file>