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E472E4" w:rsidRDefault="00E472E4" w:rsidP="007C6F38">
      <w:pPr>
        <w:widowControl w:val="0"/>
        <w:autoSpaceDE w:val="0"/>
        <w:autoSpaceDN w:val="0"/>
        <w:ind w:left="5245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472E4" w:rsidRPr="006B4AD6" w:rsidTr="00785075">
        <w:tc>
          <w:tcPr>
            <w:tcW w:w="5428" w:type="dxa"/>
          </w:tcPr>
          <w:p w:rsidR="00E472E4" w:rsidRPr="006B4AD6" w:rsidRDefault="00E472E4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72E4" w:rsidRPr="006B4AD6" w:rsidRDefault="00E472E4" w:rsidP="00785075">
            <w:pPr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472E4" w:rsidRPr="006B4AD6" w:rsidRDefault="00E472E4" w:rsidP="00E472E4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</w:pPr>
            <w:r w:rsidRPr="006B4AD6"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  <w:t>к постановлению Правительства</w:t>
            </w:r>
          </w:p>
          <w:p w:rsidR="00E472E4" w:rsidRPr="006B4AD6" w:rsidRDefault="00E472E4" w:rsidP="00E472E4">
            <w:pPr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  <w:t>Рязанской области</w:t>
            </w:r>
          </w:p>
        </w:tc>
      </w:tr>
      <w:tr w:rsidR="00E472E4" w:rsidRPr="006B4AD6" w:rsidTr="00785075">
        <w:tc>
          <w:tcPr>
            <w:tcW w:w="5428" w:type="dxa"/>
          </w:tcPr>
          <w:p w:rsidR="00E472E4" w:rsidRPr="006B4AD6" w:rsidRDefault="00E472E4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72E4" w:rsidRPr="006B4AD6" w:rsidRDefault="00344D32" w:rsidP="007850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02.02.2026 № 16</w:t>
            </w:r>
            <w:bookmarkStart w:id="0" w:name="_GoBack"/>
            <w:bookmarkEnd w:id="0"/>
          </w:p>
        </w:tc>
      </w:tr>
      <w:tr w:rsidR="00E472E4" w:rsidRPr="006B4AD6" w:rsidTr="00785075">
        <w:tc>
          <w:tcPr>
            <w:tcW w:w="5428" w:type="dxa"/>
          </w:tcPr>
          <w:p w:rsidR="00E472E4" w:rsidRPr="006B4AD6" w:rsidRDefault="00E472E4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72E4" w:rsidRPr="006B4AD6" w:rsidRDefault="00E472E4" w:rsidP="007850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2E4" w:rsidRPr="006B4AD6" w:rsidTr="00785075">
        <w:tc>
          <w:tcPr>
            <w:tcW w:w="5428" w:type="dxa"/>
          </w:tcPr>
          <w:p w:rsidR="00E472E4" w:rsidRPr="006B4AD6" w:rsidRDefault="00E472E4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72E4" w:rsidRPr="006B4AD6" w:rsidRDefault="00E472E4" w:rsidP="007850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2E4" w:rsidRPr="006B4AD6" w:rsidTr="00785075">
        <w:tc>
          <w:tcPr>
            <w:tcW w:w="5428" w:type="dxa"/>
          </w:tcPr>
          <w:p w:rsidR="00E472E4" w:rsidRPr="006B4AD6" w:rsidRDefault="00E472E4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72E4" w:rsidRPr="006B4AD6" w:rsidRDefault="00E472E4" w:rsidP="00E472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«Приложение № 7</w:t>
            </w:r>
          </w:p>
          <w:p w:rsidR="00E472E4" w:rsidRPr="006B4AD6" w:rsidRDefault="00E472E4" w:rsidP="00E472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E472E4" w:rsidRPr="006B4AD6" w:rsidRDefault="00E472E4" w:rsidP="00E472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от 07.05.2020 № 106</w:t>
            </w:r>
          </w:p>
        </w:tc>
      </w:tr>
    </w:tbl>
    <w:p w:rsidR="007D77B2" w:rsidRPr="006B4AD6" w:rsidRDefault="007D77B2" w:rsidP="00406EAC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472E4" w:rsidRPr="006B4AD6" w:rsidRDefault="00E472E4" w:rsidP="00406EAC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406EAC" w:rsidRPr="006B4AD6" w:rsidRDefault="00406EAC" w:rsidP="00406EAC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О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Р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Я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Д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О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К</w:t>
      </w:r>
    </w:p>
    <w:p w:rsidR="00406EAC" w:rsidRPr="006B4AD6" w:rsidRDefault="009F5258" w:rsidP="00406EAC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предоставления субсидий автономной некоммерческой</w:t>
      </w:r>
    </w:p>
    <w:p w:rsidR="00406EAC" w:rsidRPr="006B4AD6" w:rsidRDefault="009F5258" w:rsidP="00406EAC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организации «Агентство развития бизнеса Рязанской области»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br/>
      </w:r>
      <w:r w:rsidRPr="006B4AD6">
        <w:rPr>
          <w:rFonts w:ascii="Times New Roman" w:eastAsiaTheme="minorEastAsia" w:hAnsi="Times New Roman"/>
          <w:sz w:val="28"/>
          <w:szCs w:val="28"/>
        </w:rPr>
        <w:t>в виде имущественного взноса на оказание поддержки субъектам</w:t>
      </w:r>
      <w:r w:rsidR="00EB2B76" w:rsidRPr="006B4AD6">
        <w:rPr>
          <w:rFonts w:ascii="Times New Roman" w:eastAsiaTheme="minorEastAsia" w:hAnsi="Times New Roman"/>
          <w:sz w:val="28"/>
          <w:szCs w:val="28"/>
        </w:rPr>
        <w:br/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экономической деятельности </w:t>
      </w:r>
      <w:r w:rsidR="00E47F9D" w:rsidRPr="006B4AD6">
        <w:rPr>
          <w:rFonts w:ascii="Times New Roman" w:eastAsiaTheme="minorEastAsia" w:hAnsi="Times New Roman"/>
          <w:sz w:val="28"/>
          <w:szCs w:val="28"/>
        </w:rPr>
        <w:t>Р</w:t>
      </w:r>
      <w:r w:rsidRPr="006B4AD6">
        <w:rPr>
          <w:rFonts w:ascii="Times New Roman" w:eastAsiaTheme="minorEastAsia" w:hAnsi="Times New Roman"/>
          <w:sz w:val="28"/>
          <w:szCs w:val="28"/>
        </w:rPr>
        <w:t>язанской области</w:t>
      </w: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color w:val="00B0F0"/>
          <w:sz w:val="28"/>
          <w:szCs w:val="28"/>
        </w:rPr>
      </w:pPr>
    </w:p>
    <w:p w:rsidR="00D523D5" w:rsidRPr="006B4AD6" w:rsidRDefault="00EB2B76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6B4AD6">
        <w:rPr>
          <w:rFonts w:ascii="Times New Roman" w:hAnsi="Times New Roman" w:cs="Times New Roman"/>
          <w:sz w:val="28"/>
          <w:szCs w:val="28"/>
        </w:rPr>
        <w:t>1. </w:t>
      </w:r>
      <w:r w:rsidR="00D523D5" w:rsidRPr="006B4AD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78.1 </w:t>
      </w:r>
      <w:proofErr w:type="gramStart"/>
      <w:r w:rsidR="00D523D5" w:rsidRPr="006B4AD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Федеральным законом                           от 12 января 1996 года № 7-ФЗ «О некоммерческих организациях», постановлением Правительства Российской Федерации от 25 октября 2023 г</w:t>
      </w:r>
      <w:r w:rsidRPr="006B4AD6">
        <w:rPr>
          <w:rFonts w:ascii="Times New Roman" w:hAnsi="Times New Roman" w:cs="Times New Roman"/>
          <w:sz w:val="28"/>
          <w:szCs w:val="28"/>
        </w:rPr>
        <w:t>.</w:t>
      </w:r>
      <w:r w:rsidR="00D523D5" w:rsidRPr="006B4AD6">
        <w:rPr>
          <w:rFonts w:ascii="Times New Roman" w:hAnsi="Times New Roman" w:cs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</w:t>
      </w:r>
      <w:r w:rsidRPr="006B4AD6">
        <w:rPr>
          <w:rFonts w:ascii="Times New Roman" w:hAnsi="Times New Roman" w:cs="Times New Roman"/>
          <w:sz w:val="28"/>
          <w:szCs w:val="28"/>
        </w:rPr>
        <w:br/>
      </w:r>
      <w:r w:rsidR="00D523D5" w:rsidRPr="006B4AD6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</w:t>
      </w:r>
      <w:proofErr w:type="gramEnd"/>
      <w:r w:rsidR="00D523D5" w:rsidRPr="006B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3D5" w:rsidRPr="006B4AD6">
        <w:rPr>
          <w:rFonts w:ascii="Times New Roman" w:hAnsi="Times New Roman" w:cs="Times New Roman"/>
          <w:sz w:val="28"/>
          <w:szCs w:val="28"/>
        </w:rPr>
        <w:t>проведение отборов получателей указанных субсидий, в том числе грантов в форме субсидий», законом Рязанской области об областном бюдж</w:t>
      </w:r>
      <w:r w:rsidR="00AE55CE" w:rsidRPr="006B4AD6">
        <w:rPr>
          <w:rFonts w:ascii="Times New Roman" w:hAnsi="Times New Roman" w:cs="Times New Roman"/>
          <w:sz w:val="28"/>
          <w:szCs w:val="28"/>
        </w:rPr>
        <w:t xml:space="preserve">ете на очередной финансовый год </w:t>
      </w:r>
      <w:r w:rsidR="00D523D5" w:rsidRPr="006B4AD6">
        <w:rPr>
          <w:rFonts w:ascii="Times New Roman" w:hAnsi="Times New Roman" w:cs="Times New Roman"/>
          <w:sz w:val="28"/>
          <w:szCs w:val="28"/>
        </w:rPr>
        <w:t>и плановый период, в целях реализации направления (подпрограммы) 1 «Повышение экономического потенциала и развитие экспорта» государственной программы Рязанской области «Экономическое развитие», утвержденной постановлением Правительства Рязанской области                                      от 29 октября 2014 г</w:t>
      </w:r>
      <w:r w:rsidRPr="006B4AD6">
        <w:rPr>
          <w:rFonts w:ascii="Times New Roman" w:hAnsi="Times New Roman" w:cs="Times New Roman"/>
          <w:sz w:val="28"/>
          <w:szCs w:val="28"/>
        </w:rPr>
        <w:t>.</w:t>
      </w:r>
      <w:r w:rsidR="00D523D5" w:rsidRPr="006B4AD6">
        <w:rPr>
          <w:rFonts w:ascii="Times New Roman" w:hAnsi="Times New Roman" w:cs="Times New Roman"/>
          <w:sz w:val="28"/>
          <w:szCs w:val="28"/>
        </w:rPr>
        <w:t xml:space="preserve"> № 306.</w:t>
      </w:r>
      <w:proofErr w:type="gramEnd"/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2.</w:t>
      </w:r>
      <w:r w:rsidR="00EB2B76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Настоящий Порядок регламентирует предоставление субсидий за счет средств областного бюджета автономной некоммерческой организации «Агентство разв</w:t>
      </w:r>
      <w:r w:rsidR="006630FF" w:rsidRPr="006B4AD6">
        <w:rPr>
          <w:rFonts w:ascii="Times New Roman" w:hAnsi="Times New Roman" w:cs="Times New Roman"/>
          <w:sz w:val="28"/>
          <w:szCs w:val="28"/>
        </w:rPr>
        <w:t xml:space="preserve">ития бизнеса Рязанской области» </w:t>
      </w:r>
      <w:r w:rsidRPr="006B4AD6">
        <w:rPr>
          <w:rFonts w:ascii="Times New Roman" w:hAnsi="Times New Roman" w:cs="Times New Roman"/>
          <w:sz w:val="28"/>
          <w:szCs w:val="28"/>
        </w:rPr>
        <w:t xml:space="preserve">в виде имущественного взноса в целях </w:t>
      </w:r>
      <w:r w:rsidR="00AD4345" w:rsidRPr="006B4AD6">
        <w:rPr>
          <w:rFonts w:ascii="Times New Roman" w:hAnsi="Times New Roman" w:cs="Times New Roman"/>
          <w:sz w:val="28"/>
          <w:szCs w:val="28"/>
        </w:rPr>
        <w:t xml:space="preserve">оказания поддержки </w:t>
      </w:r>
      <w:r w:rsidRPr="006B4AD6">
        <w:rPr>
          <w:rFonts w:ascii="Times New Roman" w:hAnsi="Times New Roman" w:cs="Times New Roman"/>
          <w:sz w:val="28"/>
          <w:szCs w:val="28"/>
        </w:rPr>
        <w:t>субъек</w:t>
      </w:r>
      <w:r w:rsidR="00AD4345" w:rsidRPr="006B4AD6">
        <w:rPr>
          <w:rFonts w:ascii="Times New Roman" w:hAnsi="Times New Roman" w:cs="Times New Roman"/>
          <w:sz w:val="28"/>
          <w:szCs w:val="28"/>
        </w:rPr>
        <w:t>там экономической деятельности</w:t>
      </w:r>
      <w:r w:rsidR="006630FF" w:rsidRPr="006B4AD6">
        <w:rPr>
          <w:rFonts w:ascii="Times New Roman" w:hAnsi="Times New Roman" w:cs="Times New Roman"/>
          <w:sz w:val="28"/>
          <w:szCs w:val="28"/>
        </w:rPr>
        <w:t xml:space="preserve"> включая предоставление информационных, организационных и иных услуг                   в сфере коммерческой деятельности и управления </w:t>
      </w:r>
      <w:r w:rsidRPr="006B4AD6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6630FF" w:rsidRPr="006B4AD6">
        <w:rPr>
          <w:rFonts w:ascii="Times New Roman" w:hAnsi="Times New Roman" w:cs="Times New Roman"/>
          <w:sz w:val="28"/>
          <w:szCs w:val="28"/>
        </w:rPr>
        <w:t xml:space="preserve">– </w:t>
      </w:r>
      <w:r w:rsidRPr="006B4AD6">
        <w:rPr>
          <w:rFonts w:ascii="Times New Roman" w:hAnsi="Times New Roman" w:cs="Times New Roman"/>
          <w:sz w:val="28"/>
          <w:szCs w:val="28"/>
        </w:rPr>
        <w:t xml:space="preserve"> субсидия, Организация).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034881" w:rsidRPr="006B4AD6">
        <w:rPr>
          <w:rFonts w:ascii="Times New Roman" w:hAnsi="Times New Roman" w:cs="Times New Roman"/>
          <w:sz w:val="28"/>
          <w:szCs w:val="28"/>
        </w:rPr>
        <w:t xml:space="preserve">, в течение 10 рабочих дней со дня, следующего за </w:t>
      </w:r>
      <w:r w:rsidR="00034881" w:rsidRPr="006B4AD6">
        <w:rPr>
          <w:rFonts w:ascii="Times New Roman" w:hAnsi="Times New Roman" w:cs="Times New Roman"/>
          <w:sz w:val="28"/>
          <w:szCs w:val="28"/>
        </w:rPr>
        <w:lastRenderedPageBreak/>
        <w:t>днем доведения бюджетных ассигнований на предоставление субсидии до главного распорядителя бюджетных средств.</w:t>
      </w:r>
    </w:p>
    <w:p w:rsidR="00406EAC" w:rsidRPr="006B4AD6" w:rsidRDefault="00034881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3. Министерство экономического развития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</w:t>
      </w:r>
      <w:r w:rsidR="00EB2B76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>в установленном порядке лимиты бюджетных обязательств</w:t>
      </w:r>
      <w:r w:rsidR="00EB2B76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>на предоставление субсидии на соответствующий финансовый год и плановый период.</w:t>
      </w:r>
    </w:p>
    <w:p w:rsidR="00406EAC" w:rsidRPr="006B4AD6" w:rsidRDefault="00EB2B76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406EAC" w:rsidRPr="006B4AD6">
        <w:rPr>
          <w:rFonts w:ascii="Times New Roman" w:hAnsi="Times New Roman" w:cs="Times New Roman"/>
          <w:sz w:val="28"/>
          <w:szCs w:val="28"/>
        </w:rPr>
        <w:t>Субсиди</w:t>
      </w:r>
      <w:r w:rsidR="00650197" w:rsidRPr="006B4AD6">
        <w:rPr>
          <w:rFonts w:ascii="Times New Roman" w:hAnsi="Times New Roman" w:cs="Times New Roman"/>
          <w:sz w:val="28"/>
          <w:szCs w:val="28"/>
        </w:rPr>
        <w:t>я предоставляе</w:t>
      </w:r>
      <w:r w:rsidR="00406EAC" w:rsidRPr="006B4AD6">
        <w:rPr>
          <w:rFonts w:ascii="Times New Roman" w:hAnsi="Times New Roman" w:cs="Times New Roman"/>
          <w:sz w:val="28"/>
          <w:szCs w:val="28"/>
        </w:rPr>
        <w:t>тся Министерством Организации</w:t>
      </w:r>
      <w:r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на основании приказа Министерства </w:t>
      </w:r>
      <w:r w:rsidR="007D77B2" w:rsidRPr="006B4A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цель, указанную в </w:t>
      </w:r>
      <w:hyperlink w:anchor="P20">
        <w:r w:rsidR="00406EAC" w:rsidRPr="006B4AD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667C1" w:rsidRPr="006B4AD6">
        <w:rPr>
          <w:rFonts w:ascii="Times New Roman" w:hAnsi="Times New Roman" w:cs="Times New Roman"/>
          <w:sz w:val="28"/>
          <w:szCs w:val="28"/>
        </w:rPr>
        <w:t>,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в объеме 100% заявленной потребности в субсидии в размере согласно заявлению на предоставление субсидии (далее </w:t>
      </w:r>
      <w:r w:rsidR="00602BD0" w:rsidRPr="006B4AD6">
        <w:rPr>
          <w:rFonts w:ascii="Times New Roman" w:hAnsi="Times New Roman" w:cs="Times New Roman"/>
          <w:sz w:val="28"/>
          <w:szCs w:val="28"/>
        </w:rPr>
        <w:t xml:space="preserve">–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Заявка) </w:t>
      </w:r>
      <w:r w:rsidR="00AA65B2" w:rsidRPr="006B4AD6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в установленном порядке до Министе</w:t>
      </w:r>
      <w:r w:rsidR="007F5338" w:rsidRPr="006B4AD6">
        <w:rPr>
          <w:rFonts w:ascii="Times New Roman" w:hAnsi="Times New Roman" w:cs="Times New Roman"/>
          <w:sz w:val="28"/>
          <w:szCs w:val="28"/>
        </w:rPr>
        <w:t>рства на предоставление субсидии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223">
        <w:r w:rsidR="00406EAC" w:rsidRPr="006B4AD6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расходов согласно </w:t>
      </w:r>
      <w:hyperlink w:anchor="P223">
        <w:r w:rsidR="00406EAC" w:rsidRPr="006B4AD6">
          <w:rPr>
            <w:rFonts w:ascii="Times New Roman" w:hAnsi="Times New Roman" w:cs="Times New Roman"/>
            <w:sz w:val="28"/>
            <w:szCs w:val="28"/>
          </w:rPr>
          <w:t>приложению</w:t>
        </w:r>
        <w:proofErr w:type="gramEnd"/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43173" w:rsidRPr="006B4AD6">
          <w:rPr>
            <w:rFonts w:ascii="Times New Roman" w:hAnsi="Times New Roman" w:cs="Times New Roman"/>
            <w:sz w:val="28"/>
            <w:szCs w:val="28"/>
          </w:rPr>
          <w:t>№</w:t>
        </w:r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06EAC" w:rsidRPr="006B4AD6" w:rsidRDefault="00AD434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9"/>
      <w:bookmarkEnd w:id="2"/>
      <w:r w:rsidRPr="006B4AD6">
        <w:rPr>
          <w:rFonts w:ascii="Times New Roman" w:hAnsi="Times New Roman" w:cs="Times New Roman"/>
          <w:sz w:val="28"/>
          <w:szCs w:val="28"/>
        </w:rPr>
        <w:t>5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. </w:t>
      </w:r>
      <w:r w:rsidR="00802F91" w:rsidRPr="006B4AD6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</w:t>
      </w:r>
      <w:r w:rsidR="00406EAC" w:rsidRPr="006B4AD6">
        <w:rPr>
          <w:rFonts w:ascii="Times New Roman" w:hAnsi="Times New Roman" w:cs="Times New Roman"/>
          <w:sz w:val="28"/>
          <w:szCs w:val="28"/>
        </w:rPr>
        <w:t>:</w:t>
      </w:r>
    </w:p>
    <w:p w:rsidR="00406EAC" w:rsidRPr="006B4AD6" w:rsidRDefault="007F5338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"/>
      <w:bookmarkEnd w:id="3"/>
      <w:r w:rsidRPr="006B4AD6">
        <w:rPr>
          <w:rFonts w:ascii="Times New Roman" w:hAnsi="Times New Roman" w:cs="Times New Roman"/>
          <w:sz w:val="28"/>
          <w:szCs w:val="28"/>
        </w:rPr>
        <w:t>1)</w:t>
      </w:r>
      <w:r w:rsidR="00EB2B76" w:rsidRPr="006B4AD6">
        <w:rPr>
          <w:rFonts w:ascii="Times New Roman" w:hAnsi="Times New Roman" w:cs="Times New Roman"/>
          <w:sz w:val="28"/>
          <w:szCs w:val="28"/>
        </w:rPr>
        <w:t> </w:t>
      </w:r>
      <w:r w:rsidR="00406EAC" w:rsidRPr="006B4AD6">
        <w:rPr>
          <w:rFonts w:ascii="Times New Roman" w:hAnsi="Times New Roman" w:cs="Times New Roman"/>
          <w:sz w:val="28"/>
          <w:szCs w:val="28"/>
        </w:rPr>
        <w:t>Организация зарегистрирована и состо</w:t>
      </w:r>
      <w:r w:rsidR="00A26EAA" w:rsidRPr="006B4AD6">
        <w:rPr>
          <w:rFonts w:ascii="Times New Roman" w:hAnsi="Times New Roman" w:cs="Times New Roman"/>
          <w:sz w:val="28"/>
          <w:szCs w:val="28"/>
        </w:rPr>
        <w:t>ит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на налоговом учете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>в Рязанской области</w:t>
      </w:r>
      <w:r w:rsidR="00EB2B76" w:rsidRPr="006B4AD6">
        <w:rPr>
          <w:rFonts w:ascii="Times New Roman" w:hAnsi="Times New Roman" w:cs="Times New Roman"/>
          <w:sz w:val="28"/>
          <w:szCs w:val="28"/>
        </w:rPr>
        <w:t>:</w:t>
      </w:r>
    </w:p>
    <w:p w:rsidR="00406EAC" w:rsidRPr="006B4AD6" w:rsidRDefault="00A828D1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</w:t>
      </w:r>
      <w:r w:rsidR="00406EAC" w:rsidRPr="006B4AD6">
        <w:rPr>
          <w:rFonts w:ascii="Times New Roman" w:hAnsi="Times New Roman" w:cs="Times New Roman"/>
          <w:sz w:val="28"/>
          <w:szCs w:val="28"/>
        </w:rPr>
        <w:t>на дату подачи Заявки в Министерство Организация</w:t>
      </w:r>
      <w:r w:rsidR="00EB2B76" w:rsidRPr="006B4AD6">
        <w:rPr>
          <w:rFonts w:ascii="Times New Roman" w:hAnsi="Times New Roman" w:cs="Times New Roman"/>
          <w:sz w:val="28"/>
          <w:szCs w:val="28"/>
        </w:rPr>
        <w:t>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цель, указанную в </w:t>
      </w:r>
      <w:hyperlink w:anchor="P20">
        <w:r w:rsidRPr="006B4AD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4AD6">
        <w:rPr>
          <w:rFonts w:ascii="Times New Roman" w:hAnsi="Times New Roman" w:cs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B2B76" w:rsidRPr="006B4AD6">
        <w:rPr>
          <w:rFonts w:ascii="Times New Roman" w:hAnsi="Times New Roman" w:cs="Times New Roman"/>
          <w:sz w:val="28"/>
          <w:szCs w:val="28"/>
        </w:rPr>
        <w:t>–</w:t>
      </w:r>
      <w:r w:rsidRPr="006B4AD6">
        <w:rPr>
          <w:rFonts w:ascii="Times New Roman" w:hAnsi="Times New Roman" w:cs="Times New Roman"/>
          <w:sz w:val="28"/>
          <w:szCs w:val="28"/>
        </w:rPr>
        <w:t xml:space="preserve"> офшорные компании),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4AD6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B4AD6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B4AD6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B4AD6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B4AD6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06EAC" w:rsidRPr="006B4AD6" w:rsidRDefault="00406EAC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EB2B76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>
        <w:r w:rsidRPr="006B4AD6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</w:t>
      </w:r>
      <w:r w:rsidRPr="006B4AD6">
        <w:rPr>
          <w:rFonts w:ascii="Times New Roman" w:hAnsi="Times New Roman" w:cs="Times New Roman"/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06EAC" w:rsidRPr="006B4AD6" w:rsidRDefault="00406EAC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EB2B76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12">
        <w:r w:rsidRPr="006B4A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от 14 июля 2022 г</w:t>
      </w:r>
      <w:r w:rsidR="0070069B" w:rsidRPr="006B4AD6">
        <w:rPr>
          <w:rFonts w:ascii="Times New Roman" w:hAnsi="Times New Roman" w:cs="Times New Roman"/>
          <w:sz w:val="28"/>
          <w:szCs w:val="28"/>
        </w:rPr>
        <w:t>ода</w:t>
      </w:r>
      <w:r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743173" w:rsidRPr="006B4AD6">
        <w:rPr>
          <w:rFonts w:ascii="Times New Roman" w:hAnsi="Times New Roman" w:cs="Times New Roman"/>
          <w:sz w:val="28"/>
          <w:szCs w:val="28"/>
        </w:rPr>
        <w:t>№</w:t>
      </w:r>
      <w:r w:rsidRPr="006B4AD6">
        <w:rPr>
          <w:rFonts w:ascii="Times New Roman" w:hAnsi="Times New Roman" w:cs="Times New Roman"/>
          <w:sz w:val="28"/>
          <w:szCs w:val="28"/>
        </w:rPr>
        <w:t xml:space="preserve"> 255-ФЗ </w:t>
      </w:r>
      <w:r w:rsidR="008B69C1" w:rsidRPr="006B4AD6">
        <w:rPr>
          <w:rFonts w:ascii="Times New Roman" w:hAnsi="Times New Roman" w:cs="Times New Roman"/>
          <w:sz w:val="28"/>
          <w:szCs w:val="28"/>
        </w:rPr>
        <w:t>«</w:t>
      </w:r>
      <w:r w:rsidRPr="006B4AD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4AD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B4AD6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8B69C1" w:rsidRPr="006B4AD6">
        <w:rPr>
          <w:rFonts w:ascii="Times New Roman" w:hAnsi="Times New Roman" w:cs="Times New Roman"/>
          <w:sz w:val="28"/>
          <w:szCs w:val="28"/>
        </w:rPr>
        <w:t>»</w:t>
      </w:r>
      <w:r w:rsidRPr="006B4AD6">
        <w:rPr>
          <w:rFonts w:ascii="Times New Roman" w:hAnsi="Times New Roman" w:cs="Times New Roman"/>
          <w:sz w:val="28"/>
          <w:szCs w:val="28"/>
        </w:rPr>
        <w:t>;</w:t>
      </w:r>
    </w:p>
    <w:p w:rsidR="00406EAC" w:rsidRPr="006B4AD6" w:rsidRDefault="00406EAC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EB2B76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другого юридического лица), ликвидации, в отношении нее не введены процедуры банкротства, предусмотренные </w:t>
      </w:r>
      <w:hyperlink r:id="rId13">
        <w:r w:rsidRPr="006B4AD6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Федерального закона от 26</w:t>
      </w:r>
      <w:r w:rsidR="00342BA2" w:rsidRPr="006B4AD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6B4AD6">
        <w:rPr>
          <w:rFonts w:ascii="Times New Roman" w:hAnsi="Times New Roman" w:cs="Times New Roman"/>
          <w:sz w:val="28"/>
          <w:szCs w:val="28"/>
        </w:rPr>
        <w:t>2002</w:t>
      </w:r>
      <w:r w:rsidR="00342BA2" w:rsidRPr="006B4AD6">
        <w:rPr>
          <w:rFonts w:ascii="Times New Roman" w:hAnsi="Times New Roman" w:cs="Times New Roman"/>
          <w:sz w:val="28"/>
          <w:szCs w:val="28"/>
        </w:rPr>
        <w:t xml:space="preserve"> г</w:t>
      </w:r>
      <w:r w:rsidR="0070069B" w:rsidRPr="006B4AD6">
        <w:rPr>
          <w:rFonts w:ascii="Times New Roman" w:hAnsi="Times New Roman" w:cs="Times New Roman"/>
          <w:sz w:val="28"/>
          <w:szCs w:val="28"/>
        </w:rPr>
        <w:t>ода</w:t>
      </w:r>
      <w:r w:rsidR="00EB2B76" w:rsidRPr="006B4AD6">
        <w:rPr>
          <w:rFonts w:ascii="Times New Roman" w:hAnsi="Times New Roman" w:cs="Times New Roman"/>
          <w:sz w:val="28"/>
          <w:szCs w:val="28"/>
        </w:rPr>
        <w:br/>
      </w:r>
      <w:r w:rsidR="00690A5A" w:rsidRPr="006B4AD6">
        <w:rPr>
          <w:rFonts w:ascii="Times New Roman" w:hAnsi="Times New Roman" w:cs="Times New Roman"/>
          <w:sz w:val="28"/>
          <w:szCs w:val="28"/>
        </w:rPr>
        <w:t>№</w:t>
      </w:r>
      <w:r w:rsidRPr="006B4AD6">
        <w:rPr>
          <w:rFonts w:ascii="Times New Roman" w:hAnsi="Times New Roman" w:cs="Times New Roman"/>
          <w:sz w:val="28"/>
          <w:szCs w:val="28"/>
        </w:rPr>
        <w:t xml:space="preserve"> 127-ФЗ </w:t>
      </w:r>
      <w:r w:rsidR="008B69C1" w:rsidRPr="006B4AD6">
        <w:rPr>
          <w:rFonts w:ascii="Times New Roman" w:hAnsi="Times New Roman" w:cs="Times New Roman"/>
          <w:sz w:val="28"/>
          <w:szCs w:val="28"/>
        </w:rPr>
        <w:t>«</w:t>
      </w:r>
      <w:r w:rsidRPr="006B4AD6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8B69C1" w:rsidRPr="006B4AD6">
        <w:rPr>
          <w:rFonts w:ascii="Times New Roman" w:hAnsi="Times New Roman" w:cs="Times New Roman"/>
          <w:sz w:val="28"/>
          <w:szCs w:val="28"/>
        </w:rPr>
        <w:t>»</w:t>
      </w:r>
      <w:r w:rsidRPr="006B4AD6">
        <w:rPr>
          <w:rFonts w:ascii="Times New Roman" w:hAnsi="Times New Roman" w:cs="Times New Roman"/>
          <w:sz w:val="28"/>
          <w:szCs w:val="28"/>
        </w:rPr>
        <w:t>, деятельность Организации не приостановлена в порядке, предусмотренном законодательством Российской Федерации;</w:t>
      </w:r>
    </w:p>
    <w:p w:rsidR="00406EAC" w:rsidRPr="006B4AD6" w:rsidRDefault="00406EAC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406EAC" w:rsidRPr="006B4AD6" w:rsidRDefault="00A828D1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 w:rsidRPr="006B4AD6">
        <w:rPr>
          <w:rFonts w:ascii="Times New Roman" w:hAnsi="Times New Roman" w:cs="Times New Roman"/>
          <w:sz w:val="28"/>
          <w:szCs w:val="28"/>
        </w:rPr>
        <w:t>2</w:t>
      </w:r>
      <w:r w:rsidR="00785075" w:rsidRPr="006B4AD6">
        <w:rPr>
          <w:rFonts w:ascii="Times New Roman" w:hAnsi="Times New Roman" w:cs="Times New Roman"/>
          <w:sz w:val="28"/>
          <w:szCs w:val="28"/>
        </w:rPr>
        <w:t>) 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наличие согласия Организации на осуществление Министерством проверок соблюдения Организацией порядка и условий предоставления субсидии, в том числе в части достижения результата ее предоставления,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а также проверок органами государственного финансового контроля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4">
        <w:r w:rsidR="00406EAC" w:rsidRPr="006B4AD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="00406EAC" w:rsidRPr="006B4AD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828D1" w:rsidRPr="006B4AD6" w:rsidRDefault="00A828D1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3)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соблюдение запрета приобретения за счет средств субсидии иностранной валюты, за исключением операций, осуществляемых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06EAC" w:rsidRPr="006B4AD6" w:rsidRDefault="007F5338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1"/>
      <w:bookmarkEnd w:id="5"/>
      <w:proofErr w:type="gramStart"/>
      <w:r w:rsidRPr="006B4AD6">
        <w:rPr>
          <w:rFonts w:ascii="Times New Roman" w:hAnsi="Times New Roman" w:cs="Times New Roman"/>
          <w:sz w:val="28"/>
          <w:szCs w:val="28"/>
        </w:rPr>
        <w:t>4</w:t>
      </w:r>
      <w:r w:rsidR="00785075" w:rsidRPr="006B4AD6">
        <w:rPr>
          <w:rFonts w:ascii="Times New Roman" w:hAnsi="Times New Roman" w:cs="Times New Roman"/>
          <w:sz w:val="28"/>
          <w:szCs w:val="28"/>
        </w:rPr>
        <w:t>) </w:t>
      </w:r>
      <w:r w:rsidR="00F523B5" w:rsidRPr="006B4AD6">
        <w:rPr>
          <w:rFonts w:ascii="Times New Roman" w:hAnsi="Times New Roman" w:cs="Times New Roman"/>
          <w:sz w:val="28"/>
          <w:szCs w:val="28"/>
        </w:rPr>
        <w:t xml:space="preserve">включение в договоры (соглашения), заключаемые Организацией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23B5" w:rsidRPr="006B4AD6">
        <w:rPr>
          <w:rFonts w:ascii="Times New Roman" w:hAnsi="Times New Roman" w:cs="Times New Roman"/>
          <w:sz w:val="28"/>
          <w:szCs w:val="28"/>
        </w:rPr>
        <w:t>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проверок соб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людения указанными поставщиками </w:t>
      </w:r>
      <w:r w:rsidR="00F523B5" w:rsidRPr="006B4AD6">
        <w:rPr>
          <w:rFonts w:ascii="Times New Roman" w:hAnsi="Times New Roman" w:cs="Times New Roman"/>
          <w:sz w:val="28"/>
          <w:szCs w:val="28"/>
        </w:rPr>
        <w:t xml:space="preserve">(подрядчиками, исполнителями) порядка и условий предоставления субсидии, в том числе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23B5" w:rsidRPr="006B4AD6">
        <w:rPr>
          <w:rFonts w:ascii="Times New Roman" w:hAnsi="Times New Roman" w:cs="Times New Roman"/>
          <w:sz w:val="28"/>
          <w:szCs w:val="28"/>
        </w:rPr>
        <w:t xml:space="preserve">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6">
        <w:r w:rsidR="00F523B5" w:rsidRPr="006B4AD6">
          <w:rPr>
            <w:rFonts w:ascii="Times New Roman" w:hAnsi="Times New Roman" w:cs="Times New Roman"/>
            <w:sz w:val="28"/>
            <w:szCs w:val="28"/>
          </w:rPr>
          <w:t>статьями</w:t>
        </w:r>
        <w:proofErr w:type="gramEnd"/>
        <w:r w:rsidR="00F523B5" w:rsidRPr="006B4AD6">
          <w:rPr>
            <w:rFonts w:ascii="Times New Roman" w:hAnsi="Times New Roman" w:cs="Times New Roman"/>
            <w:sz w:val="28"/>
            <w:szCs w:val="28"/>
          </w:rPr>
          <w:t xml:space="preserve"> 268.1</w:t>
        </w:r>
      </w:hyperlink>
      <w:r w:rsidR="00F523B5" w:rsidRPr="006B4A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="00F523B5" w:rsidRPr="006B4AD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F523B5" w:rsidRPr="006B4AD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23B5" w:rsidRPr="006B4AD6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406EAC" w:rsidRPr="006B4AD6">
        <w:rPr>
          <w:rFonts w:ascii="Times New Roman" w:hAnsi="Times New Roman" w:cs="Times New Roman"/>
          <w:sz w:val="28"/>
          <w:szCs w:val="28"/>
        </w:rPr>
        <w:t>;</w:t>
      </w:r>
    </w:p>
    <w:p w:rsidR="00650197" w:rsidRPr="006B4AD6" w:rsidRDefault="007F5338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5</w:t>
      </w:r>
      <w:r w:rsidR="00406EAC" w:rsidRPr="006B4AD6">
        <w:rPr>
          <w:rFonts w:ascii="Times New Roman" w:hAnsi="Times New Roman" w:cs="Times New Roman"/>
          <w:sz w:val="28"/>
          <w:szCs w:val="28"/>
        </w:rPr>
        <w:t>)</w:t>
      </w:r>
      <w:r w:rsidR="008D414C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650197" w:rsidRPr="006B4AD6">
        <w:rPr>
          <w:rFonts w:ascii="Times New Roman" w:hAnsi="Times New Roman" w:cs="Times New Roman"/>
          <w:sz w:val="28"/>
          <w:szCs w:val="28"/>
        </w:rPr>
        <w:t>в Министерство:</w:t>
      </w:r>
    </w:p>
    <w:p w:rsidR="00406EAC" w:rsidRPr="006B4AD6" w:rsidRDefault="00785075" w:rsidP="006B4AD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а) </w:t>
      </w:r>
      <w:r w:rsidR="00406EAC" w:rsidRPr="006B4AD6">
        <w:rPr>
          <w:rFonts w:ascii="Times New Roman" w:hAnsi="Times New Roman" w:cs="Times New Roman"/>
          <w:sz w:val="28"/>
          <w:szCs w:val="28"/>
        </w:rPr>
        <w:t>ежеквартально до 5 числа месяца, следующего за отчетным кварталом</w:t>
      </w:r>
      <w:r w:rsidR="007F5338" w:rsidRPr="006B4AD6">
        <w:rPr>
          <w:rFonts w:ascii="Times New Roman" w:hAnsi="Times New Roman" w:cs="Times New Roman"/>
          <w:sz w:val="28"/>
          <w:szCs w:val="28"/>
        </w:rPr>
        <w:t xml:space="preserve"> (по итогам отчетного года – </w:t>
      </w:r>
      <w:r w:rsidR="00406EAC" w:rsidRPr="006B4AD6">
        <w:rPr>
          <w:rFonts w:ascii="Times New Roman" w:hAnsi="Times New Roman" w:cs="Times New Roman"/>
          <w:sz w:val="28"/>
          <w:szCs w:val="28"/>
        </w:rPr>
        <w:t>до 13 января года, следующего за отчетным</w:t>
      </w:r>
      <w:r w:rsidR="007F5338" w:rsidRPr="006B4AD6">
        <w:rPr>
          <w:rFonts w:ascii="Times New Roman" w:hAnsi="Times New Roman" w:cs="Times New Roman"/>
          <w:sz w:val="28"/>
          <w:szCs w:val="28"/>
        </w:rPr>
        <w:t>)</w:t>
      </w:r>
      <w:r w:rsidR="00406EAC" w:rsidRPr="006B4AD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субсидия, по форме, установленной 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>в соглашении о предоставлении субсидии (далее - Соглашение);</w:t>
      </w:r>
    </w:p>
    <w:p w:rsidR="00491723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6B4AD6">
        <w:rPr>
          <w:rFonts w:ascii="Times New Roman" w:hAnsi="Times New Roman" w:cs="Times New Roman"/>
          <w:sz w:val="28"/>
          <w:szCs w:val="28"/>
        </w:rPr>
        <w:t>- </w:t>
      </w:r>
      <w:r w:rsidR="00491723" w:rsidRPr="006B4AD6">
        <w:rPr>
          <w:rFonts w:ascii="Times New Roman" w:hAnsi="Times New Roman" w:cs="Times New Roman"/>
          <w:sz w:val="28"/>
          <w:szCs w:val="28"/>
        </w:rPr>
        <w:t>отчета о достижении значения результата предоставления субсидии, указанн</w:t>
      </w:r>
      <w:r w:rsidR="007146A0" w:rsidRPr="006B4AD6">
        <w:rPr>
          <w:rFonts w:ascii="Times New Roman" w:hAnsi="Times New Roman" w:cs="Times New Roman"/>
          <w:sz w:val="28"/>
          <w:szCs w:val="28"/>
        </w:rPr>
        <w:t>ого</w:t>
      </w:r>
      <w:r w:rsidR="00491723" w:rsidRPr="006B4AD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>
        <w:r w:rsidR="00491723" w:rsidRPr="006B4AD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D77B2" w:rsidRPr="006B4AD6">
        <w:rPr>
          <w:rFonts w:ascii="Times New Roman" w:hAnsi="Times New Roman" w:cs="Times New Roman"/>
          <w:sz w:val="28"/>
          <w:szCs w:val="28"/>
        </w:rPr>
        <w:t>3</w:t>
      </w:r>
      <w:r w:rsidR="00491723" w:rsidRPr="006B4AD6">
        <w:rPr>
          <w:rFonts w:ascii="Times New Roman" w:hAnsi="Times New Roman" w:cs="Times New Roman"/>
          <w:sz w:val="28"/>
          <w:szCs w:val="28"/>
        </w:rPr>
        <w:t xml:space="preserve"> наст</w:t>
      </w:r>
      <w:r w:rsidR="007146A0" w:rsidRPr="006B4AD6">
        <w:rPr>
          <w:rFonts w:ascii="Times New Roman" w:hAnsi="Times New Roman" w:cs="Times New Roman"/>
          <w:sz w:val="28"/>
          <w:szCs w:val="28"/>
        </w:rPr>
        <w:t>оящего Порядка, по форме, установленной</w:t>
      </w:r>
      <w:r w:rsidR="00491723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1723" w:rsidRPr="006B4AD6">
        <w:rPr>
          <w:rFonts w:ascii="Times New Roman" w:hAnsi="Times New Roman" w:cs="Times New Roman"/>
          <w:sz w:val="28"/>
          <w:szCs w:val="28"/>
        </w:rPr>
        <w:t>в Соглашении;</w:t>
      </w:r>
    </w:p>
    <w:p w:rsidR="00650197" w:rsidRPr="006B4AD6" w:rsidRDefault="00491723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 копий документов, заверенных уполномоченным лицом Организации, подтверждающих произведенные за счет субсидии расходы;</w:t>
      </w:r>
    </w:p>
    <w:p w:rsidR="00650197" w:rsidRPr="006B4AD6" w:rsidRDefault="00650197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б) отчета о реализации плана мероприятий по достижению результатов предоставления субсидии по форме и в сроки,</w:t>
      </w:r>
      <w:r w:rsidR="00785075" w:rsidRPr="006B4AD6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6B4AD6">
        <w:rPr>
          <w:rFonts w:ascii="Times New Roman" w:hAnsi="Times New Roman" w:cs="Times New Roman"/>
          <w:sz w:val="28"/>
          <w:szCs w:val="28"/>
        </w:rPr>
        <w:t xml:space="preserve"> установлены в Соглашении, с учетом положений, предусмотренных </w:t>
      </w:r>
      <w:hyperlink r:id="rId18">
        <w:r w:rsidRPr="006B4AD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</w:t>
      </w:r>
      <w:r w:rsidR="00785075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 xml:space="preserve">и автономным учреждениям, индивидуальным предпринимателям, физическим лицам – производителям товаров, работ, услуг, утвержденным приказом 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Министерства финансов Российской</w:t>
      </w:r>
      <w:proofErr w:type="gramEnd"/>
      <w:r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Федерации от 27 апреля 2024 года № 53н;</w:t>
      </w:r>
    </w:p>
    <w:p w:rsidR="00406EAC" w:rsidRPr="006B4AD6" w:rsidRDefault="00A828D1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785075" w:rsidRPr="006B4AD6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406EAC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осуществление </w:t>
      </w:r>
      <w:r w:rsidR="00FB3A2A" w:rsidRPr="006B4AD6">
        <w:rPr>
          <w:rFonts w:ascii="Times New Roman" w:hAnsi="Times New Roman" w:cs="Times New Roman"/>
          <w:spacing w:val="-4"/>
          <w:sz w:val="28"/>
          <w:szCs w:val="28"/>
        </w:rPr>
        <w:t>расходов</w:t>
      </w:r>
      <w:r w:rsidR="00406EAC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Организацией на цель, указанную в </w:t>
      </w:r>
      <w:hyperlink w:anchor="P20">
        <w:r w:rsidR="00406EAC" w:rsidRPr="006B4AD6">
          <w:rPr>
            <w:rFonts w:ascii="Times New Roman" w:hAnsi="Times New Roman" w:cs="Times New Roman"/>
            <w:spacing w:val="-4"/>
            <w:sz w:val="28"/>
            <w:szCs w:val="28"/>
          </w:rPr>
          <w:t>пункте 2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</w:t>
      </w:r>
      <w:hyperlink w:anchor="P223">
        <w:r w:rsidR="00406EAC" w:rsidRPr="006B4AD6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491723" w:rsidRPr="006B4AD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223">
        <w:r w:rsidR="00406EAC" w:rsidRPr="006B4AD6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491723" w:rsidRPr="006B4AD6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7F5338" w:rsidRPr="006B4AD6" w:rsidRDefault="00A828D1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7</w:t>
      </w:r>
      <w:r w:rsidR="007F5338" w:rsidRPr="006B4AD6">
        <w:rPr>
          <w:rFonts w:ascii="Times New Roman" w:hAnsi="Times New Roman" w:cs="Times New Roman"/>
          <w:sz w:val="28"/>
          <w:szCs w:val="28"/>
        </w:rPr>
        <w:t>)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="007F5338" w:rsidRPr="006B4AD6">
        <w:rPr>
          <w:rFonts w:ascii="Times New Roman" w:hAnsi="Times New Roman" w:cs="Times New Roman"/>
          <w:sz w:val="28"/>
          <w:szCs w:val="28"/>
        </w:rPr>
        <w:t xml:space="preserve">осуществление Организацией </w:t>
      </w:r>
      <w:r w:rsidR="00FB3A2A" w:rsidRPr="006B4AD6">
        <w:rPr>
          <w:rFonts w:ascii="Times New Roman" w:hAnsi="Times New Roman" w:cs="Times New Roman"/>
          <w:sz w:val="28"/>
          <w:szCs w:val="28"/>
        </w:rPr>
        <w:t>расходов</w:t>
      </w:r>
      <w:r w:rsidR="007F5338" w:rsidRPr="006B4AD6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не использованные в отчетном финансовом году остатки субсидии, на цель, указанную в </w:t>
      </w:r>
      <w:hyperlink w:anchor="P20">
        <w:r w:rsidR="007F5338" w:rsidRPr="006B4AD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F5338"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5338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hyperlink w:anchor="P223">
        <w:r w:rsidR="007F5338" w:rsidRPr="006B4AD6">
          <w:rPr>
            <w:rFonts w:ascii="Times New Roman" w:hAnsi="Times New Roman" w:cs="Times New Roman"/>
            <w:spacing w:val="-4"/>
            <w:sz w:val="28"/>
            <w:szCs w:val="28"/>
          </w:rPr>
          <w:t>направлениями</w:t>
        </w:r>
      </w:hyperlink>
      <w:r w:rsidR="007F5338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расходов субсидии согласно приложению № 1</w:t>
      </w:r>
      <w:r w:rsidR="007F5338" w:rsidRPr="006B4AD6">
        <w:rPr>
          <w:rFonts w:ascii="Times New Roman" w:hAnsi="Times New Roman" w:cs="Times New Roman"/>
          <w:sz w:val="28"/>
          <w:szCs w:val="28"/>
        </w:rPr>
        <w:t xml:space="preserve"> к настоящему Порядку,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</w:t>
      </w:r>
      <w:proofErr w:type="gramEnd"/>
      <w:r w:rsidR="007F5338" w:rsidRPr="006B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338" w:rsidRPr="006B4AD6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7F5338" w:rsidRPr="006B4AD6">
        <w:rPr>
          <w:rFonts w:ascii="Times New Roman" w:hAnsi="Times New Roman" w:cs="Times New Roman"/>
          <w:sz w:val="28"/>
          <w:szCs w:val="28"/>
        </w:rPr>
        <w:t>.</w:t>
      </w:r>
    </w:p>
    <w:p w:rsidR="007146A0" w:rsidRPr="006B4AD6" w:rsidRDefault="00A828D1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3"/>
      <w:bookmarkEnd w:id="7"/>
      <w:r w:rsidRPr="006B4AD6">
        <w:rPr>
          <w:rFonts w:ascii="Times New Roman" w:hAnsi="Times New Roman" w:cs="Times New Roman"/>
          <w:sz w:val="28"/>
          <w:szCs w:val="28"/>
        </w:rPr>
        <w:t>8</w:t>
      </w:r>
      <w:r w:rsidR="00406EAC" w:rsidRPr="006B4AD6">
        <w:rPr>
          <w:rFonts w:ascii="Times New Roman" w:hAnsi="Times New Roman" w:cs="Times New Roman"/>
          <w:sz w:val="28"/>
          <w:szCs w:val="28"/>
        </w:rPr>
        <w:t>)</w:t>
      </w:r>
      <w:bookmarkStart w:id="8" w:name="P65"/>
      <w:bookmarkStart w:id="9" w:name="P67"/>
      <w:bookmarkEnd w:id="8"/>
      <w:bookmarkEnd w:id="9"/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="007146A0" w:rsidRPr="006B4AD6">
        <w:rPr>
          <w:rFonts w:ascii="Times New Roman" w:hAnsi="Times New Roman" w:cs="Times New Roman"/>
          <w:sz w:val="28"/>
          <w:szCs w:val="28"/>
        </w:rPr>
        <w:t>достижение значени</w:t>
      </w:r>
      <w:r w:rsidR="00933024" w:rsidRPr="006B4AD6">
        <w:rPr>
          <w:rFonts w:ascii="Times New Roman" w:hAnsi="Times New Roman" w:cs="Times New Roman"/>
          <w:sz w:val="28"/>
          <w:szCs w:val="28"/>
        </w:rPr>
        <w:t>й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характеристик результата предоставления субсидии (дополнительн</w:t>
      </w:r>
      <w:r w:rsidR="00933024" w:rsidRPr="006B4AD6">
        <w:rPr>
          <w:rFonts w:ascii="Times New Roman" w:hAnsi="Times New Roman" w:cs="Times New Roman"/>
          <w:sz w:val="28"/>
          <w:szCs w:val="28"/>
        </w:rPr>
        <w:t>ых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количественн</w:t>
      </w:r>
      <w:r w:rsidR="00933024" w:rsidRPr="006B4AD6">
        <w:rPr>
          <w:rFonts w:ascii="Times New Roman" w:hAnsi="Times New Roman" w:cs="Times New Roman"/>
          <w:sz w:val="28"/>
          <w:szCs w:val="28"/>
        </w:rPr>
        <w:t>ых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33024" w:rsidRPr="006B4AD6">
        <w:rPr>
          <w:rFonts w:ascii="Times New Roman" w:hAnsi="Times New Roman" w:cs="Times New Roman"/>
          <w:sz w:val="28"/>
          <w:szCs w:val="28"/>
        </w:rPr>
        <w:t>ов</w:t>
      </w:r>
      <w:r w:rsidR="00785075" w:rsidRPr="006B4AD6">
        <w:rPr>
          <w:rFonts w:ascii="Times New Roman" w:hAnsi="Times New Roman" w:cs="Times New Roman"/>
          <w:sz w:val="28"/>
          <w:szCs w:val="28"/>
        </w:rPr>
        <w:t>, которым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должен соответствовать результат предоставления субсидии) (далее – характеристик</w:t>
      </w:r>
      <w:r w:rsidR="00933024" w:rsidRPr="006B4AD6">
        <w:rPr>
          <w:rFonts w:ascii="Times New Roman" w:hAnsi="Times New Roman" w:cs="Times New Roman"/>
          <w:sz w:val="28"/>
          <w:szCs w:val="28"/>
        </w:rPr>
        <w:t>и</w:t>
      </w:r>
      <w:r w:rsidR="007146A0" w:rsidRPr="006B4AD6">
        <w:rPr>
          <w:rFonts w:ascii="Times New Roman" w:hAnsi="Times New Roman" w:cs="Times New Roman"/>
          <w:sz w:val="28"/>
          <w:szCs w:val="28"/>
        </w:rPr>
        <w:t xml:space="preserve"> результата), установленных в Соглашении.</w:t>
      </w:r>
    </w:p>
    <w:p w:rsidR="00406EAC" w:rsidRPr="006B4AD6" w:rsidRDefault="00A95393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6</w:t>
      </w:r>
      <w:r w:rsidR="00406EAC" w:rsidRPr="006B4AD6">
        <w:rPr>
          <w:rFonts w:ascii="Times New Roman" w:hAnsi="Times New Roman" w:cs="Times New Roman"/>
          <w:sz w:val="28"/>
          <w:szCs w:val="28"/>
        </w:rPr>
        <w:t>. Для получения субсидии Организация в срок до 25 декабря текущего финансового года представляет в Министерство Заявку, которая содержит следующие документы: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"/>
      <w:bookmarkEnd w:id="10"/>
      <w:r w:rsidRPr="006B4AD6">
        <w:rPr>
          <w:rFonts w:ascii="Times New Roman" w:hAnsi="Times New Roman" w:cs="Times New Roman"/>
          <w:sz w:val="28"/>
          <w:szCs w:val="28"/>
        </w:rPr>
        <w:t>1)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hyperlink w:anchor="P256">
        <w:r w:rsidRPr="006B4AD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660A4" w:rsidRPr="006B4AD6">
        <w:rPr>
          <w:rFonts w:ascii="Times New Roman" w:hAnsi="Times New Roman" w:cs="Times New Roman"/>
          <w:sz w:val="28"/>
          <w:szCs w:val="28"/>
        </w:rPr>
        <w:t>№</w:t>
      </w:r>
      <w:r w:rsidRPr="006B4AD6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406EAC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"/>
      <w:bookmarkEnd w:id="11"/>
      <w:r w:rsidRPr="006B4AD6">
        <w:rPr>
          <w:rFonts w:ascii="Times New Roman" w:hAnsi="Times New Roman" w:cs="Times New Roman"/>
          <w:sz w:val="28"/>
          <w:szCs w:val="28"/>
        </w:rPr>
        <w:t>2) </w:t>
      </w:r>
      <w:r w:rsidR="005660A4" w:rsidRPr="006B4AD6">
        <w:rPr>
          <w:rFonts w:ascii="Times New Roman" w:hAnsi="Times New Roman" w:cs="Times New Roman"/>
          <w:sz w:val="28"/>
          <w:szCs w:val="28"/>
        </w:rPr>
        <w:t>копии учредительных документов, заверенны</w:t>
      </w:r>
      <w:r w:rsidR="00F865C5" w:rsidRPr="006B4AD6">
        <w:rPr>
          <w:rFonts w:ascii="Times New Roman" w:hAnsi="Times New Roman" w:cs="Times New Roman"/>
          <w:sz w:val="28"/>
          <w:szCs w:val="28"/>
        </w:rPr>
        <w:t>е</w:t>
      </w:r>
      <w:r w:rsidR="005660A4" w:rsidRPr="006B4AD6">
        <w:rPr>
          <w:rFonts w:ascii="Times New Roman" w:hAnsi="Times New Roman" w:cs="Times New Roman"/>
          <w:sz w:val="28"/>
          <w:szCs w:val="28"/>
        </w:rPr>
        <w:t xml:space="preserve"> уполномоченным лицом Организации</w:t>
      </w:r>
      <w:r w:rsidR="00406EAC" w:rsidRPr="006B4AD6">
        <w:rPr>
          <w:rFonts w:ascii="Times New Roman" w:hAnsi="Times New Roman" w:cs="Times New Roman"/>
          <w:sz w:val="28"/>
          <w:szCs w:val="28"/>
        </w:rPr>
        <w:t>;</w:t>
      </w:r>
    </w:p>
    <w:p w:rsidR="00650197" w:rsidRPr="006B4AD6" w:rsidRDefault="00650197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2"/>
      <w:bookmarkEnd w:id="12"/>
      <w:r w:rsidRPr="006B4AD6">
        <w:rPr>
          <w:rFonts w:ascii="Times New Roman" w:hAnsi="Times New Roman" w:cs="Times New Roman"/>
          <w:sz w:val="28"/>
          <w:szCs w:val="28"/>
        </w:rPr>
        <w:t>3)</w:t>
      </w:r>
      <w:bookmarkStart w:id="13" w:name="P73"/>
      <w:bookmarkEnd w:id="13"/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ЕГРЮЛ (представляется по собственной инициативе);</w:t>
      </w:r>
    </w:p>
    <w:p w:rsidR="00406EAC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4) </w:t>
      </w:r>
      <w:r w:rsidR="00650197" w:rsidRPr="006B4AD6">
        <w:rPr>
          <w:rFonts w:ascii="Times New Roman" w:hAnsi="Times New Roman" w:cs="Times New Roman"/>
          <w:sz w:val="28"/>
          <w:szCs w:val="28"/>
        </w:rPr>
        <w:t>справку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Организацией обязательств по уплате налогов, сборов, страховых взно</w:t>
      </w:r>
      <w:r w:rsidR="005660A4" w:rsidRPr="006B4AD6">
        <w:rPr>
          <w:rFonts w:ascii="Times New Roman" w:hAnsi="Times New Roman" w:cs="Times New Roman"/>
          <w:sz w:val="28"/>
          <w:szCs w:val="28"/>
        </w:rPr>
        <w:t xml:space="preserve">сов, пеней, штрафов, процентов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по состоянию на дату, не превышающую 30 календарных дней до даты подачи Заявки (представляется по </w:t>
      </w:r>
      <w:r w:rsidR="005660A4" w:rsidRPr="006B4AD6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="00406EAC" w:rsidRPr="006B4AD6">
        <w:rPr>
          <w:rFonts w:ascii="Times New Roman" w:hAnsi="Times New Roman" w:cs="Times New Roman"/>
          <w:sz w:val="28"/>
          <w:szCs w:val="28"/>
        </w:rPr>
        <w:t>инициативе);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5"/>
      <w:bookmarkEnd w:id="14"/>
      <w:r w:rsidRPr="006B4AD6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hyperlink w:anchor="P335">
        <w:r w:rsidRPr="006B4AD6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</w:t>
      </w:r>
      <w:r w:rsidR="009262D8" w:rsidRPr="006B4AD6">
        <w:rPr>
          <w:rFonts w:ascii="Times New Roman" w:hAnsi="Times New Roman" w:cs="Times New Roman"/>
          <w:sz w:val="28"/>
          <w:szCs w:val="28"/>
        </w:rPr>
        <w:t>№</w:t>
      </w:r>
      <w:r w:rsidRPr="006B4AD6">
        <w:rPr>
          <w:rFonts w:ascii="Times New Roman" w:hAnsi="Times New Roman" w:cs="Times New Roman"/>
          <w:sz w:val="28"/>
          <w:szCs w:val="28"/>
        </w:rPr>
        <w:t xml:space="preserve"> 3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9262D8" w:rsidRPr="006B4AD6" w:rsidRDefault="001E6067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6</w:t>
      </w:r>
      <w:r w:rsidR="00785075" w:rsidRPr="006B4AD6">
        <w:rPr>
          <w:rFonts w:ascii="Times New Roman" w:hAnsi="Times New Roman" w:cs="Times New Roman"/>
          <w:sz w:val="28"/>
          <w:szCs w:val="28"/>
        </w:rPr>
        <w:t>) </w:t>
      </w:r>
      <w:r w:rsidR="009262D8" w:rsidRPr="006B4AD6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</w:t>
      </w:r>
      <w:r w:rsidR="00785075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9262D8" w:rsidRPr="006B4AD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62D8" w:rsidRPr="006B4AD6">
        <w:rPr>
          <w:rFonts w:ascii="Times New Roman" w:hAnsi="Times New Roman" w:cs="Times New Roman"/>
          <w:sz w:val="28"/>
          <w:szCs w:val="28"/>
        </w:rPr>
        <w:t>в области персональных данных (в случае, если представленные документы содержат персональные данные);</w:t>
      </w:r>
    </w:p>
    <w:p w:rsidR="009567D4" w:rsidRPr="006B4AD6" w:rsidRDefault="009567D4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Копии документов представляются с предъявлением оригиналов, которые </w:t>
      </w:r>
      <w:r w:rsidR="00A4576A" w:rsidRPr="006B4AD6">
        <w:rPr>
          <w:rFonts w:ascii="Times New Roman" w:hAnsi="Times New Roman" w:cs="Times New Roman"/>
          <w:sz w:val="28"/>
          <w:szCs w:val="28"/>
        </w:rPr>
        <w:t xml:space="preserve">после сверки </w:t>
      </w:r>
      <w:r w:rsidRPr="006B4AD6">
        <w:rPr>
          <w:rFonts w:ascii="Times New Roman" w:hAnsi="Times New Roman" w:cs="Times New Roman"/>
          <w:sz w:val="28"/>
          <w:szCs w:val="28"/>
        </w:rPr>
        <w:t>возвращаются Организации.</w:t>
      </w:r>
    </w:p>
    <w:p w:rsidR="009567D4" w:rsidRPr="006B4AD6" w:rsidRDefault="009567D4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Если Организация не представила документы</w:t>
      </w:r>
      <w:r w:rsidR="00600B96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 xml:space="preserve">(сведения), указанные в </w:t>
      </w:r>
      <w:hyperlink w:anchor="P76">
        <w:r w:rsidRPr="006B4AD6">
          <w:rPr>
            <w:rFonts w:ascii="Times New Roman" w:hAnsi="Times New Roman" w:cs="Times New Roman"/>
            <w:spacing w:val="-4"/>
            <w:sz w:val="28"/>
            <w:szCs w:val="28"/>
          </w:rPr>
          <w:t>подпунктах 3</w:t>
        </w:r>
      </w:hyperlink>
      <w:r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w:anchor="P77">
        <w:r w:rsidRPr="006B4AD6">
          <w:rPr>
            <w:rFonts w:ascii="Times New Roman" w:hAnsi="Times New Roman" w:cs="Times New Roman"/>
            <w:spacing w:val="-4"/>
            <w:sz w:val="28"/>
            <w:szCs w:val="28"/>
          </w:rPr>
          <w:t>4</w:t>
        </w:r>
      </w:hyperlink>
      <w:r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 Министерство запрашивает необходимые</w:t>
      </w:r>
      <w:r w:rsidRPr="006B4AD6">
        <w:rPr>
          <w:rFonts w:ascii="Times New Roman" w:hAnsi="Times New Roman" w:cs="Times New Roman"/>
          <w:sz w:val="28"/>
          <w:szCs w:val="28"/>
        </w:rPr>
        <w:t xml:space="preserve"> документы (сведения) в государственных органах, органах местного самоуправления муниципальных образований Рязанской области (далее </w:t>
      </w:r>
      <w:r w:rsidR="00785075" w:rsidRPr="006B4AD6">
        <w:rPr>
          <w:rFonts w:ascii="Times New Roman" w:hAnsi="Times New Roman" w:cs="Times New Roman"/>
          <w:sz w:val="28"/>
          <w:szCs w:val="28"/>
        </w:rPr>
        <w:t>–</w:t>
      </w:r>
      <w:r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органы местного самоуправления) либо в подведомственных государственным</w:t>
      </w:r>
      <w:r w:rsidRPr="006B4AD6">
        <w:rPr>
          <w:rFonts w:ascii="Times New Roman" w:hAnsi="Times New Roman" w:cs="Times New Roman"/>
          <w:sz w:val="28"/>
          <w:szCs w:val="28"/>
        </w:rPr>
        <w:t xml:space="preserve"> органам или органам местного самоуправления организациях, участвующих в предоставлении предусмотренных </w:t>
      </w:r>
      <w:hyperlink r:id="rId19">
        <w:r w:rsidRPr="006B4AD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81706F" w:rsidRPr="006B4AD6">
        <w:rPr>
          <w:rFonts w:ascii="Times New Roman" w:hAnsi="Times New Roman" w:cs="Times New Roman"/>
          <w:sz w:val="28"/>
          <w:szCs w:val="28"/>
        </w:rPr>
        <w:t>№</w:t>
      </w:r>
      <w:r w:rsidRPr="006B4A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81706F" w:rsidRPr="006B4AD6">
        <w:rPr>
          <w:rFonts w:ascii="Times New Roman" w:hAnsi="Times New Roman" w:cs="Times New Roman"/>
          <w:sz w:val="28"/>
          <w:szCs w:val="28"/>
        </w:rPr>
        <w:t>«</w:t>
      </w:r>
      <w:r w:rsidRPr="006B4AD6">
        <w:rPr>
          <w:rFonts w:ascii="Times New Roman" w:hAnsi="Times New Roman" w:cs="Times New Roman"/>
          <w:sz w:val="28"/>
          <w:szCs w:val="28"/>
        </w:rPr>
        <w:t>Об организации</w:t>
      </w:r>
      <w:proofErr w:type="gramEnd"/>
      <w:r w:rsidRPr="006B4AD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81706F" w:rsidRPr="006B4AD6">
        <w:rPr>
          <w:rFonts w:ascii="Times New Roman" w:hAnsi="Times New Roman" w:cs="Times New Roman"/>
          <w:sz w:val="28"/>
          <w:szCs w:val="28"/>
        </w:rPr>
        <w:t>»</w:t>
      </w:r>
      <w:r w:rsidR="00650197" w:rsidRPr="006B4AD6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785075" w:rsidRPr="006B4AD6">
        <w:rPr>
          <w:rFonts w:ascii="Times New Roman" w:hAnsi="Times New Roman" w:cs="Times New Roman"/>
          <w:sz w:val="28"/>
          <w:szCs w:val="28"/>
        </w:rPr>
        <w:br/>
      </w:r>
      <w:r w:rsidR="00650197" w:rsidRPr="006B4AD6">
        <w:rPr>
          <w:rFonts w:ascii="Times New Roman" w:hAnsi="Times New Roman" w:cs="Times New Roman"/>
          <w:sz w:val="28"/>
          <w:szCs w:val="28"/>
        </w:rPr>
        <w:t>№ 210-</w:t>
      </w:r>
      <w:r w:rsidR="00650197" w:rsidRPr="006B4AD6">
        <w:rPr>
          <w:rFonts w:ascii="Times New Roman" w:hAnsi="Times New Roman" w:cs="Times New Roman"/>
          <w:caps/>
          <w:sz w:val="28"/>
          <w:szCs w:val="28"/>
        </w:rPr>
        <w:t>ФЗ)</w:t>
      </w:r>
      <w:r w:rsidRPr="006B4AD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567D4" w:rsidRPr="006B4AD6" w:rsidRDefault="009567D4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6B4AD6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6B4AD6">
        <w:rPr>
          <w:rFonts w:ascii="Times New Roman" w:hAnsi="Times New Roman" w:cs="Times New Roman"/>
          <w:sz w:val="28"/>
          <w:szCs w:val="28"/>
        </w:rPr>
        <w:t xml:space="preserve"> о проведении в отношении Организации процедур, применяемых в деле о банкротстве, предусмотренных </w:t>
      </w:r>
      <w:hyperlink r:id="rId20">
        <w:r w:rsidRPr="006B4AD6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Федерального закона от 26</w:t>
      </w:r>
      <w:r w:rsidR="00A4576A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октября 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2002</w:t>
      </w:r>
      <w:r w:rsidR="00A4576A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785075" w:rsidRPr="006B4AD6">
        <w:rPr>
          <w:rFonts w:ascii="Times New Roman" w:hAnsi="Times New Roman" w:cs="Times New Roman"/>
          <w:spacing w:val="-4"/>
          <w:sz w:val="28"/>
          <w:szCs w:val="28"/>
        </w:rPr>
        <w:t>ода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1706F" w:rsidRPr="006B4AD6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 127-ФЗ </w:t>
      </w:r>
      <w:r w:rsidR="0081706F" w:rsidRPr="006B4AD6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О несостоятельности</w:t>
      </w:r>
      <w:r w:rsidRPr="006B4AD6">
        <w:rPr>
          <w:rFonts w:ascii="Times New Roman" w:hAnsi="Times New Roman" w:cs="Times New Roman"/>
          <w:sz w:val="28"/>
          <w:szCs w:val="28"/>
        </w:rPr>
        <w:t xml:space="preserve"> (банкротстве)</w:t>
      </w:r>
      <w:r w:rsidR="0081706F" w:rsidRPr="006B4AD6">
        <w:rPr>
          <w:rFonts w:ascii="Times New Roman" w:hAnsi="Times New Roman" w:cs="Times New Roman"/>
          <w:sz w:val="28"/>
          <w:szCs w:val="28"/>
        </w:rPr>
        <w:t>»</w:t>
      </w:r>
      <w:r w:rsidRPr="006B4AD6">
        <w:rPr>
          <w:rFonts w:ascii="Times New Roman" w:hAnsi="Times New Roman" w:cs="Times New Roman"/>
          <w:sz w:val="28"/>
          <w:szCs w:val="28"/>
        </w:rPr>
        <w:t>, а также из иных открытых и общедоступных государственных информационных систем (ресурсов).</w:t>
      </w:r>
    </w:p>
    <w:p w:rsidR="00406EAC" w:rsidRPr="006B4AD6" w:rsidRDefault="00A95393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7"/>
      <w:bookmarkEnd w:id="15"/>
      <w:r w:rsidRPr="006B4AD6">
        <w:rPr>
          <w:rFonts w:ascii="Times New Roman" w:hAnsi="Times New Roman" w:cs="Times New Roman"/>
          <w:sz w:val="28"/>
          <w:szCs w:val="28"/>
        </w:rPr>
        <w:t>7</w:t>
      </w:r>
      <w:r w:rsidR="00785075" w:rsidRPr="006B4AD6">
        <w:rPr>
          <w:rFonts w:ascii="Times New Roman" w:hAnsi="Times New Roman" w:cs="Times New Roman"/>
          <w:sz w:val="28"/>
          <w:szCs w:val="28"/>
        </w:rPr>
        <w:t>. 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Документы подаются в Министерство руководителем Организации лично или через представителя на бумажном носителе в соответствии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с перечнем, указанным в </w:t>
      </w:r>
      <w:hyperlink w:anchor="P67"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1706F" w:rsidRPr="006B4A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руководителя Организации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406EAC" w:rsidRPr="006B4AD6" w:rsidRDefault="00A95393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8</w:t>
      </w:r>
      <w:r w:rsidR="00406EAC" w:rsidRPr="006B4AD6">
        <w:rPr>
          <w:rFonts w:ascii="Times New Roman" w:hAnsi="Times New Roman" w:cs="Times New Roman"/>
          <w:sz w:val="28"/>
          <w:szCs w:val="28"/>
        </w:rPr>
        <w:t>. Заявка</w:t>
      </w:r>
      <w:r w:rsidR="009262D8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>регистрируется в день ее</w:t>
      </w:r>
      <w:r w:rsidR="009262D8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>поступления в журнале регистрации по утверждаемой Министерством форме с указанием даты и времени ее</w:t>
      </w:r>
      <w:r w:rsidR="009262D8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406EAC" w:rsidRPr="006B4AD6" w:rsidRDefault="00A95393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9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Pr="006B4AD6">
        <w:rPr>
          <w:rFonts w:ascii="Times New Roman" w:hAnsi="Times New Roman" w:cs="Times New Roman"/>
          <w:sz w:val="28"/>
          <w:szCs w:val="28"/>
        </w:rPr>
        <w:t>1</w:t>
      </w:r>
      <w:r w:rsidR="00406EAC" w:rsidRPr="006B4AD6">
        <w:rPr>
          <w:rFonts w:ascii="Times New Roman" w:hAnsi="Times New Roman" w:cs="Times New Roman"/>
          <w:sz w:val="28"/>
          <w:szCs w:val="28"/>
        </w:rPr>
        <w:t>0 рабочих дней со дня регистрации Заявки:</w:t>
      </w:r>
    </w:p>
    <w:p w:rsidR="00012C43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>1) 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</w:t>
      </w:r>
      <w:r w:rsidR="00012C43" w:rsidRPr="006B4AD6">
        <w:rPr>
          <w:rFonts w:ascii="Times New Roman" w:hAnsi="Times New Roman" w:cs="Times New Roman"/>
          <w:spacing w:val="-6"/>
          <w:sz w:val="28"/>
          <w:szCs w:val="28"/>
        </w:rPr>
        <w:t>самоуправления организациях, участвующих в предоставлении государственных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 и муниципальных услуг, предусмотренных </w:t>
      </w:r>
      <w:hyperlink r:id="rId21">
        <w:r w:rsidR="00012C43" w:rsidRPr="006B4AD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012C43" w:rsidRPr="006B4AD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№ 210-ФЗ; </w:t>
      </w:r>
      <w:proofErr w:type="gramEnd"/>
    </w:p>
    <w:p w:rsidR="00012C43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pacing w:val="-4"/>
          <w:sz w:val="28"/>
          <w:szCs w:val="28"/>
        </w:rPr>
        <w:lastRenderedPageBreak/>
        <w:t>2) </w:t>
      </w:r>
      <w:r w:rsidR="00012C43" w:rsidRPr="006B4AD6">
        <w:rPr>
          <w:rFonts w:ascii="Times New Roman" w:hAnsi="Times New Roman" w:cs="Times New Roman"/>
          <w:spacing w:val="-4"/>
          <w:sz w:val="28"/>
          <w:szCs w:val="28"/>
        </w:rPr>
        <w:t>осуществляет проверку достоверности представленных Организацией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 сведений путем соотнесения их с информацией, содержащейся в Едином федеральном реестре сведений о банкротстве, о проведении в отношении </w:t>
      </w:r>
      <w:r w:rsidR="00012C43" w:rsidRPr="006B4AD6">
        <w:rPr>
          <w:rFonts w:ascii="Times New Roman" w:hAnsi="Times New Roman" w:cs="Times New Roman"/>
          <w:spacing w:val="-4"/>
          <w:sz w:val="28"/>
          <w:szCs w:val="28"/>
        </w:rPr>
        <w:t>Организации процедур, применяемых в деле о банкротстве, предусмотренных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="00012C43" w:rsidRPr="006B4AD6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="00012C43" w:rsidRPr="006B4AD6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ода </w:t>
      </w:r>
      <w:r w:rsidR="00012C43" w:rsidRPr="006B4AD6">
        <w:rPr>
          <w:rFonts w:ascii="Times New Roman" w:hAnsi="Times New Roman" w:cs="Times New Roman"/>
          <w:sz w:val="28"/>
          <w:szCs w:val="28"/>
        </w:rPr>
        <w:t>№ 127-ФЗ</w:t>
      </w:r>
      <w:r w:rsidRPr="006B4AD6">
        <w:rPr>
          <w:rFonts w:ascii="Times New Roman" w:hAnsi="Times New Roman" w:cs="Times New Roman"/>
          <w:sz w:val="28"/>
          <w:szCs w:val="28"/>
        </w:rPr>
        <w:br/>
      </w:r>
      <w:r w:rsidR="00012C43" w:rsidRPr="006B4AD6">
        <w:rPr>
          <w:rFonts w:ascii="Times New Roman" w:hAnsi="Times New Roman" w:cs="Times New Roman"/>
          <w:sz w:val="28"/>
          <w:szCs w:val="28"/>
        </w:rPr>
        <w:t>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</w:t>
      </w:r>
      <w:proofErr w:type="gramEnd"/>
      <w:r w:rsidR="00012C43" w:rsidRPr="006B4AD6">
        <w:rPr>
          <w:rFonts w:ascii="Times New Roman" w:hAnsi="Times New Roman" w:cs="Times New Roman"/>
          <w:sz w:val="28"/>
          <w:szCs w:val="28"/>
        </w:rPr>
        <w:t xml:space="preserve"> субъектов экономической деятельности в соответствии со </w:t>
      </w:r>
      <w:hyperlink r:id="rId23">
        <w:r w:rsidR="00012C43" w:rsidRPr="006B4AD6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="00012C43" w:rsidRPr="006B4AD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12C43" w:rsidRPr="006B4AD6">
        <w:rPr>
          <w:rFonts w:ascii="Times New Roman" w:hAnsi="Times New Roman" w:cs="Times New Roman"/>
          <w:sz w:val="28"/>
          <w:szCs w:val="28"/>
        </w:rPr>
        <w:t>от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012C43" w:rsidRPr="006B4AD6">
        <w:rPr>
          <w:rFonts w:ascii="Times New Roman" w:hAnsi="Times New Roman" w:cs="Times New Roman"/>
          <w:sz w:val="28"/>
          <w:szCs w:val="28"/>
        </w:rPr>
        <w:t>8 августа 2001 г</w:t>
      </w:r>
      <w:r w:rsidR="005E4D72" w:rsidRPr="006B4AD6">
        <w:rPr>
          <w:rFonts w:ascii="Times New Roman" w:hAnsi="Times New Roman" w:cs="Times New Roman"/>
          <w:sz w:val="28"/>
          <w:szCs w:val="28"/>
        </w:rPr>
        <w:t>ода</w:t>
      </w:r>
      <w:r w:rsidR="00012C43" w:rsidRPr="006B4AD6">
        <w:rPr>
          <w:rFonts w:ascii="Times New Roman" w:hAnsi="Times New Roman" w:cs="Times New Roman"/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406EAC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3) 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304668" w:rsidRPr="006B4AD6">
        <w:rPr>
          <w:rFonts w:ascii="Times New Roman" w:hAnsi="Times New Roman" w:cs="Times New Roman"/>
          <w:sz w:val="28"/>
          <w:szCs w:val="28"/>
        </w:rPr>
        <w:t xml:space="preserve">соблюдения Организацией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304668" w:rsidRPr="006B4A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(за исключением условий, предусмотренных </w:t>
      </w:r>
      <w:hyperlink w:anchor="P51"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421443" w:rsidRPr="006B4AD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54211">
        <w:rPr>
          <w:rFonts w:ascii="Times New Roman" w:hAnsi="Times New Roman" w:cs="Times New Roman"/>
          <w:sz w:val="28"/>
          <w:szCs w:val="28"/>
        </w:rPr>
        <w:t>-</w:t>
      </w:r>
      <w:hyperlink w:anchor="P63">
        <w:r w:rsidR="00F53A8A" w:rsidRPr="006B4AD6">
          <w:rPr>
            <w:rFonts w:ascii="Times New Roman" w:hAnsi="Times New Roman" w:cs="Times New Roman"/>
            <w:sz w:val="28"/>
            <w:szCs w:val="28"/>
          </w:rPr>
          <w:t xml:space="preserve">8 </w:t>
        </w:r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421443" w:rsidRPr="006B4AD6">
        <w:rPr>
          <w:rFonts w:ascii="Times New Roman" w:hAnsi="Times New Roman" w:cs="Times New Roman"/>
          <w:sz w:val="28"/>
          <w:szCs w:val="28"/>
        </w:rPr>
        <w:t>5</w:t>
      </w:r>
      <w:r w:rsidR="00406EAC" w:rsidRPr="006B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настоящего Порядка) и порядка предоставления субсидий. Проверка в соответствии с настоящим Порядком заключается в рассмотрении документов и информации, представленных Организацией, а также </w:t>
      </w:r>
      <w:r w:rsidR="00406EAC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информации, запрашиваемой </w:t>
      </w:r>
      <w:r w:rsidR="0043370E" w:rsidRPr="006B4AD6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Министерством </w:t>
      </w:r>
      <w:r w:rsidR="00406EAC" w:rsidRPr="006B4AD6">
        <w:rPr>
          <w:rFonts w:ascii="Times New Roman" w:hAnsi="Times New Roman" w:cs="Times New Roman"/>
          <w:spacing w:val="-4"/>
          <w:sz w:val="28"/>
          <w:szCs w:val="28"/>
        </w:rPr>
        <w:t>посредством межведомственных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 запросов, анализе содержащейся в них информации на предмет соблюдения Организацией условий и порядка предоставления субсидий;</w:t>
      </w:r>
    </w:p>
    <w:p w:rsidR="005E200E" w:rsidRPr="006B4AD6" w:rsidRDefault="005E200E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4)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Организации или об отказе в ее предоставлении (с указанием причины отказа) в форме приказа Министерства.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1</w:t>
      </w:r>
      <w:r w:rsidR="007F5338" w:rsidRPr="006B4AD6">
        <w:rPr>
          <w:rFonts w:ascii="Times New Roman" w:hAnsi="Times New Roman" w:cs="Times New Roman"/>
          <w:sz w:val="28"/>
          <w:szCs w:val="28"/>
        </w:rPr>
        <w:t>0</w:t>
      </w:r>
      <w:r w:rsidR="00785075" w:rsidRPr="006B4AD6">
        <w:rPr>
          <w:rFonts w:ascii="Times New Roman" w:hAnsi="Times New Roman" w:cs="Times New Roman"/>
          <w:sz w:val="28"/>
          <w:szCs w:val="28"/>
        </w:rPr>
        <w:t>. </w:t>
      </w:r>
      <w:r w:rsidRPr="006B4AD6">
        <w:rPr>
          <w:rFonts w:ascii="Times New Roman" w:hAnsi="Times New Roman" w:cs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несоблюдение Организацией условий, предусмотренных 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614F3" w:rsidRPr="006B4AD6">
        <w:rPr>
          <w:rFonts w:ascii="Times New Roman" w:hAnsi="Times New Roman" w:cs="Times New Roman"/>
          <w:sz w:val="28"/>
          <w:szCs w:val="28"/>
        </w:rPr>
        <w:t>5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3614F3" w:rsidRPr="006B4AD6">
        <w:rPr>
          <w:rFonts w:ascii="Times New Roman" w:hAnsi="Times New Roman" w:cs="Times New Roman"/>
          <w:sz w:val="28"/>
          <w:szCs w:val="28"/>
        </w:rPr>
        <w:t xml:space="preserve"> условий, предусмотренных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614F3" w:rsidRPr="006B4AD6">
        <w:rPr>
          <w:rFonts w:ascii="Times New Roman" w:hAnsi="Times New Roman" w:cs="Times New Roman"/>
          <w:sz w:val="28"/>
          <w:szCs w:val="28"/>
        </w:rPr>
        <w:t>ами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6E69B0" w:rsidRPr="006B4AD6">
        <w:rPr>
          <w:rFonts w:ascii="Times New Roman" w:hAnsi="Times New Roman" w:cs="Times New Roman"/>
          <w:sz w:val="28"/>
          <w:szCs w:val="28"/>
        </w:rPr>
        <w:t>3-</w:t>
      </w:r>
      <w:r w:rsidR="00FB3A2A" w:rsidRPr="006B4AD6">
        <w:rPr>
          <w:rFonts w:ascii="Times New Roman" w:hAnsi="Times New Roman" w:cs="Times New Roman"/>
          <w:sz w:val="28"/>
          <w:szCs w:val="28"/>
        </w:rPr>
        <w:t>8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614F3" w:rsidRPr="006B4AD6">
        <w:rPr>
          <w:rFonts w:ascii="Times New Roman" w:hAnsi="Times New Roman" w:cs="Times New Roman"/>
          <w:sz w:val="28"/>
          <w:szCs w:val="28"/>
        </w:rPr>
        <w:t>5</w:t>
      </w:r>
      <w:r w:rsidR="003B32C9"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406EAC" w:rsidRPr="006B4AD6" w:rsidRDefault="005502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72">
        <w:r w:rsidRPr="006B4AD6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>
        <w:r w:rsidRPr="006B4AD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6">
        <w:r w:rsidRPr="006B4AD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4344D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E66B45" w:rsidRPr="006B4AD6">
        <w:rPr>
          <w:rFonts w:ascii="Times New Roman" w:hAnsi="Times New Roman" w:cs="Times New Roman"/>
          <w:sz w:val="28"/>
          <w:szCs w:val="28"/>
        </w:rPr>
        <w:t>пункта 6</w:t>
      </w:r>
      <w:r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C7BCE" w:rsidRPr="006B4AD6">
        <w:rPr>
          <w:rFonts w:ascii="Times New Roman" w:hAnsi="Times New Roman" w:cs="Times New Roman"/>
          <w:sz w:val="28"/>
          <w:szCs w:val="28"/>
        </w:rPr>
        <w:t>,</w:t>
      </w:r>
      <w:r w:rsidR="00FC7BCE" w:rsidRPr="006B4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в случае, если представленные документы содержат персональные данные, </w:t>
      </w:r>
      <w:r w:rsidR="00FC7BCE" w:rsidRPr="006B4AD6">
        <w:rPr>
          <w:rFonts w:ascii="Times New Roman" w:eastAsiaTheme="minorHAnsi" w:hAnsi="Times New Roman" w:cs="Times New Roman"/>
          <w:sz w:val="28"/>
          <w:szCs w:val="28"/>
        </w:rPr>
        <w:t>подпунктом 6 пункта 6</w:t>
      </w:r>
      <w:r w:rsidR="00FC7BCE" w:rsidRPr="006B4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 (</w:t>
      </w:r>
      <w:r w:rsidR="00FC7BCE" w:rsidRPr="006B4AD6">
        <w:rPr>
          <w:rFonts w:ascii="Times New Roman" w:hAnsi="Times New Roman" w:cs="Times New Roman"/>
          <w:sz w:val="28"/>
          <w:szCs w:val="28"/>
        </w:rPr>
        <w:t>или)</w:t>
      </w:r>
      <w:r w:rsidRPr="006B4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4AD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Организацией документов требованиям, установленным в </w:t>
      </w:r>
      <w:hyperlink w:anchor="P70">
        <w:r w:rsidRPr="006B4AD6">
          <w:rPr>
            <w:rFonts w:ascii="Times New Roman" w:hAnsi="Times New Roman" w:cs="Times New Roman"/>
            <w:sz w:val="28"/>
            <w:szCs w:val="28"/>
          </w:rPr>
          <w:t>пункт</w:t>
        </w:r>
        <w:r w:rsidR="00FB3A2A" w:rsidRPr="006B4AD6">
          <w:rPr>
            <w:rFonts w:ascii="Times New Roman" w:hAnsi="Times New Roman" w:cs="Times New Roman"/>
            <w:sz w:val="28"/>
            <w:szCs w:val="28"/>
          </w:rPr>
          <w:t>ах</w:t>
        </w:r>
        <w:r w:rsidRPr="006B4AD6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="00FB3A2A" w:rsidRPr="006B4AD6">
        <w:rPr>
          <w:rFonts w:ascii="Times New Roman" w:hAnsi="Times New Roman" w:cs="Times New Roman"/>
          <w:sz w:val="28"/>
          <w:szCs w:val="28"/>
        </w:rPr>
        <w:t xml:space="preserve">, 7 </w:t>
      </w:r>
      <w:r w:rsidRPr="006B4AD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06EAC" w:rsidRPr="006B4AD6">
        <w:rPr>
          <w:rFonts w:ascii="Times New Roman" w:hAnsi="Times New Roman" w:cs="Times New Roman"/>
          <w:sz w:val="28"/>
          <w:szCs w:val="28"/>
        </w:rPr>
        <w:t>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 информации;</w:t>
      </w:r>
    </w:p>
    <w:p w:rsidR="00406EAC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 </w:t>
      </w:r>
      <w:r w:rsidR="00406EAC" w:rsidRPr="006B4AD6">
        <w:rPr>
          <w:rFonts w:ascii="Times New Roman" w:hAnsi="Times New Roman" w:cs="Times New Roman"/>
          <w:sz w:val="28"/>
          <w:szCs w:val="28"/>
        </w:rPr>
        <w:t>Заявка</w:t>
      </w:r>
      <w:r w:rsidR="008D0653"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 xml:space="preserve">подана позднее срока, установленного </w:t>
      </w:r>
      <w:hyperlink w:anchor="P67">
        <w:r w:rsidR="00406EAC" w:rsidRPr="006B4AD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50275" w:rsidRPr="006B4A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06EAC" w:rsidRPr="006B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EAC" w:rsidRPr="006B4AD6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заявление на предоставление субсидии не соответствует установленной форме;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hyperlink w:anchor="P223">
        <w:r w:rsidRPr="006B4AD6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5E200E" w:rsidRPr="006B4AD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B4AD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335">
        <w:r w:rsidRPr="006B4AD6">
          <w:rPr>
            <w:rFonts w:ascii="Times New Roman" w:hAnsi="Times New Roman" w:cs="Times New Roman"/>
            <w:sz w:val="28"/>
            <w:szCs w:val="28"/>
          </w:rPr>
          <w:t>расчете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размера субсидии, предоставленном согласно </w:t>
      </w:r>
      <w:hyperlink w:anchor="P335">
        <w:r w:rsidRPr="006B4AD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61429" w:rsidRPr="006B4AD6">
          <w:rPr>
            <w:rFonts w:ascii="Times New Roman" w:hAnsi="Times New Roman" w:cs="Times New Roman"/>
            <w:sz w:val="28"/>
            <w:szCs w:val="28"/>
          </w:rPr>
          <w:t>№</w:t>
        </w:r>
        <w:r w:rsidRPr="006B4AD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к настоящему Порядку, содержат расходы, не предусмотренные </w:t>
      </w:r>
      <w:hyperlink w:anchor="P223">
        <w:r w:rsidRPr="006B4AD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61429" w:rsidRPr="006B4AD6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B4AD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5E200E" w:rsidRPr="006B4AD6" w:rsidRDefault="005E200E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предоставлении субсидии Организации или об отказе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4AD6">
        <w:rPr>
          <w:rFonts w:ascii="Times New Roman" w:hAnsi="Times New Roman" w:cs="Times New Roman"/>
          <w:sz w:val="28"/>
          <w:szCs w:val="28"/>
        </w:rPr>
        <w:t xml:space="preserve">в ее предоставлении с указанием причины отказа в течение 3 рабочих дней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4AD6">
        <w:rPr>
          <w:rFonts w:ascii="Times New Roman" w:hAnsi="Times New Roman" w:cs="Times New Roman"/>
          <w:sz w:val="28"/>
          <w:szCs w:val="28"/>
        </w:rPr>
        <w:t>со дня принятия соответствующего решения направляется Организации заказным почтовым отправлением или иным способом, позволяющим подтвердить факт его получения.</w:t>
      </w:r>
    </w:p>
    <w:p w:rsidR="00406EAC" w:rsidRPr="006B4AD6" w:rsidRDefault="00406EAC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Организация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</w:t>
      </w:r>
      <w:hyperlink w:anchor="P29">
        <w:r w:rsidRPr="006B4AD6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C477AC" w:rsidRPr="006B4AD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">
        <w:r w:rsidR="00C477AC" w:rsidRPr="006B4A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B4AD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77632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16" w:name="P101"/>
      <w:bookmarkEnd w:id="16"/>
      <w:r w:rsidRPr="006B4AD6">
        <w:rPr>
          <w:rFonts w:ascii="Times New Roman" w:hAnsi="Times New Roman" w:cs="Times New Roman"/>
          <w:sz w:val="28"/>
          <w:szCs w:val="28"/>
        </w:rPr>
        <w:t>11. </w:t>
      </w:r>
      <w:r w:rsidR="00577632" w:rsidRPr="006B4AD6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принятия решения о предоставлении субсидии заключает с Организацией Соглашение.</w:t>
      </w:r>
    </w:p>
    <w:p w:rsidR="00577632" w:rsidRPr="006B4AD6" w:rsidRDefault="00577632" w:rsidP="00EB2B7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D6">
        <w:rPr>
          <w:rFonts w:ascii="Times New Roman" w:hAnsi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    </w:t>
      </w:r>
      <w:r w:rsidRPr="006B4AD6">
        <w:rPr>
          <w:rFonts w:ascii="Times New Roman" w:hAnsi="Times New Roman"/>
          <w:sz w:val="28"/>
          <w:szCs w:val="28"/>
        </w:rPr>
        <w:t xml:space="preserve">в соответствии с типовыми формами, установленными министерством финансов Рязанской области, </w:t>
      </w:r>
      <w:r w:rsidR="00571989" w:rsidRPr="006B4AD6">
        <w:rPr>
          <w:rFonts w:ascii="Times New Roman" w:hAnsi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                       </w:t>
      </w:r>
      <w:r w:rsidRPr="006B4AD6">
        <w:rPr>
          <w:rFonts w:ascii="Times New Roman" w:hAnsi="Times New Roman"/>
          <w:sz w:val="28"/>
          <w:szCs w:val="28"/>
        </w:rPr>
        <w:t>(при наличии технической возможности).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</w:t>
      </w:r>
      <w:r w:rsidRPr="006B4AD6">
        <w:rPr>
          <w:rFonts w:ascii="Times New Roman" w:hAnsi="Times New Roman"/>
          <w:color w:val="000000"/>
          <w:sz w:val="28"/>
          <w:szCs w:val="28"/>
        </w:rPr>
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носителе.</w:t>
      </w:r>
    </w:p>
    <w:p w:rsidR="00577632" w:rsidRPr="006B4AD6" w:rsidRDefault="00577632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или его расторжение </w:t>
      </w:r>
      <w:r w:rsidRPr="006B4AD6">
        <w:rPr>
          <w:rFonts w:ascii="Times New Roman" w:hAnsi="Times New Roman" w:cs="Times New Roman"/>
          <w:spacing w:val="-4"/>
          <w:sz w:val="28"/>
          <w:szCs w:val="28"/>
        </w:rPr>
        <w:t>осуществляется в случаях, предусмотренных действующим законодательством</w:t>
      </w:r>
      <w:r w:rsidRPr="006B4AD6">
        <w:rPr>
          <w:rFonts w:ascii="Times New Roman" w:hAnsi="Times New Roman" w:cs="Times New Roman"/>
          <w:sz w:val="28"/>
          <w:szCs w:val="28"/>
        </w:rPr>
        <w:t>, путем заключения дополнительного соглашения о внесении изменений                                    в Соглашение или о его расторжении.</w:t>
      </w:r>
    </w:p>
    <w:p w:rsidR="00577632" w:rsidRPr="006B4AD6" w:rsidRDefault="00577632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В Соглашении,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или о расторжении Соглашения при </w:t>
      </w:r>
      <w:proofErr w:type="spellStart"/>
      <w:r w:rsidRPr="006B4AD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B4AD6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577632" w:rsidRPr="006B4AD6" w:rsidRDefault="00577632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При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 xml:space="preserve">в обязательстве с указанием в Соглашении юридического лица, являющегося правопреемником. </w:t>
      </w:r>
    </w:p>
    <w:p w:rsidR="00577632" w:rsidRPr="006B4AD6" w:rsidRDefault="00577632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D6">
        <w:rPr>
          <w:rFonts w:ascii="Times New Roman" w:hAnsi="Times New Roman" w:cs="Times New Roman"/>
          <w:sz w:val="28"/>
          <w:szCs w:val="28"/>
        </w:rPr>
        <w:t xml:space="preserve">При реорганизации Организации в форме разделения, выделения,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B4AD6">
        <w:rPr>
          <w:rFonts w:ascii="Times New Roman" w:hAnsi="Times New Roman" w:cs="Times New Roman"/>
          <w:sz w:val="28"/>
          <w:szCs w:val="28"/>
        </w:rPr>
        <w:t xml:space="preserve">а также при ликвидации Организации Соглашение расторгается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B4AD6">
        <w:rPr>
          <w:rFonts w:ascii="Times New Roman" w:hAnsi="Times New Roman" w:cs="Times New Roman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бюджет Рязанской области.</w:t>
      </w:r>
      <w:proofErr w:type="gramEnd"/>
    </w:p>
    <w:p w:rsidR="00577632" w:rsidRPr="006B4AD6" w:rsidRDefault="00577632" w:rsidP="00EB2B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12.</w:t>
      </w:r>
      <w:r w:rsidR="00785075" w:rsidRPr="006B4AD6">
        <w:rPr>
          <w:rFonts w:ascii="Times New Roman" w:hAnsi="Times New Roman"/>
          <w:sz w:val="28"/>
          <w:szCs w:val="28"/>
        </w:rPr>
        <w:t> </w:t>
      </w:r>
      <w:r w:rsidRPr="006B4AD6">
        <w:rPr>
          <w:rFonts w:ascii="Times New Roman" w:hAnsi="Times New Roman"/>
          <w:color w:val="000000"/>
          <w:sz w:val="28"/>
          <w:szCs w:val="28"/>
        </w:rPr>
        <w:t xml:space="preserve">Министерство перечисляет субсидию на счет, </w:t>
      </w:r>
      <w:r w:rsidR="00785075" w:rsidRPr="006B4AD6">
        <w:rPr>
          <w:rFonts w:ascii="Times New Roman" w:hAnsi="Times New Roman"/>
          <w:color w:val="000000"/>
          <w:sz w:val="28"/>
          <w:szCs w:val="28"/>
        </w:rPr>
        <w:t>открытый Организаци</w:t>
      </w:r>
      <w:r w:rsidR="00682DDF">
        <w:rPr>
          <w:rFonts w:ascii="Times New Roman" w:hAnsi="Times New Roman"/>
          <w:color w:val="000000"/>
          <w:sz w:val="28"/>
          <w:szCs w:val="28"/>
        </w:rPr>
        <w:t>и</w:t>
      </w:r>
      <w:r w:rsidRPr="006B4AD6">
        <w:rPr>
          <w:rFonts w:ascii="Times New Roman" w:hAnsi="Times New Roman"/>
          <w:color w:val="000000"/>
          <w:sz w:val="28"/>
          <w:szCs w:val="28"/>
        </w:rPr>
        <w:t xml:space="preserve"> в учреждениях Центрального банка Российской Федерации, </w:t>
      </w:r>
      <w:r w:rsidRPr="006B4AD6">
        <w:rPr>
          <w:rFonts w:ascii="Times New Roman" w:hAnsi="Times New Roman"/>
          <w:color w:val="000000"/>
          <w:sz w:val="28"/>
          <w:szCs w:val="28"/>
        </w:rPr>
        <w:lastRenderedPageBreak/>
        <w:t>кредитных организациях, или на ли</w:t>
      </w:r>
      <w:r w:rsidR="00785075" w:rsidRPr="006B4AD6">
        <w:rPr>
          <w:rFonts w:ascii="Times New Roman" w:hAnsi="Times New Roman"/>
          <w:color w:val="000000"/>
          <w:sz w:val="28"/>
          <w:szCs w:val="28"/>
        </w:rPr>
        <w:t>цевой счет, открытый Организаци</w:t>
      </w:r>
      <w:r w:rsidR="00682DDF">
        <w:rPr>
          <w:rFonts w:ascii="Times New Roman" w:hAnsi="Times New Roman"/>
          <w:color w:val="000000"/>
          <w:sz w:val="28"/>
          <w:szCs w:val="28"/>
        </w:rPr>
        <w:t>и</w:t>
      </w:r>
      <w:r w:rsidRPr="006B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4D72" w:rsidRPr="006B4AD6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6B4AD6">
        <w:rPr>
          <w:rFonts w:ascii="Times New Roman" w:hAnsi="Times New Roman"/>
          <w:color w:val="000000"/>
          <w:sz w:val="28"/>
          <w:szCs w:val="28"/>
        </w:rPr>
        <w:t>в Управлении Федерального казначейства по Рязанской области (в случаях, предусмотренных федеральными законами, зак</w:t>
      </w:r>
      <w:r w:rsidRPr="006B4AD6">
        <w:rPr>
          <w:rFonts w:ascii="Times New Roman" w:hAnsi="Times New Roman"/>
          <w:sz w:val="28"/>
          <w:szCs w:val="28"/>
        </w:rPr>
        <w:t xml:space="preserve">онами Рязанской области),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</w:t>
      </w:r>
      <w:r w:rsidRPr="006B4AD6">
        <w:rPr>
          <w:rFonts w:ascii="Times New Roman" w:hAnsi="Times New Roman"/>
          <w:sz w:val="28"/>
          <w:szCs w:val="28"/>
        </w:rPr>
        <w:t>в сроки, установленные Соглашением, но не позднее последнего рабочего дня текущего финансового года.</w:t>
      </w:r>
    </w:p>
    <w:p w:rsidR="009E5F85" w:rsidRPr="006B4AD6" w:rsidRDefault="00785075" w:rsidP="00EB2B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13. </w:t>
      </w:r>
      <w:r w:rsidR="009E5F85" w:rsidRPr="006B4AD6">
        <w:rPr>
          <w:rFonts w:ascii="Times New Roman" w:hAnsi="Times New Roman"/>
          <w:sz w:val="28"/>
          <w:szCs w:val="28"/>
        </w:rPr>
        <w:t xml:space="preserve">Результат предоставления субсидии – субъектам экономической деятельности оказана поддержка, </w:t>
      </w:r>
      <w:r w:rsidR="000041D0" w:rsidRPr="006B4AD6">
        <w:rPr>
          <w:rFonts w:ascii="Times New Roman" w:hAnsi="Times New Roman"/>
          <w:sz w:val="28"/>
          <w:szCs w:val="28"/>
        </w:rPr>
        <w:t xml:space="preserve">включая предоставление </w:t>
      </w:r>
      <w:r w:rsidR="009E5F85" w:rsidRPr="006B4AD6">
        <w:rPr>
          <w:rFonts w:ascii="Times New Roman" w:hAnsi="Times New Roman"/>
          <w:sz w:val="28"/>
          <w:szCs w:val="28"/>
        </w:rPr>
        <w:t>инфор</w:t>
      </w:r>
      <w:r w:rsidR="000041D0" w:rsidRPr="006B4AD6">
        <w:rPr>
          <w:rFonts w:ascii="Times New Roman" w:hAnsi="Times New Roman"/>
          <w:sz w:val="28"/>
          <w:szCs w:val="28"/>
        </w:rPr>
        <w:t>мационных</w:t>
      </w:r>
      <w:r w:rsidR="009E5F85" w:rsidRPr="006B4AD6">
        <w:rPr>
          <w:rFonts w:ascii="Times New Roman" w:hAnsi="Times New Roman"/>
          <w:sz w:val="28"/>
          <w:szCs w:val="28"/>
        </w:rPr>
        <w:t>, организационн</w:t>
      </w:r>
      <w:r w:rsidR="000041D0" w:rsidRPr="006B4AD6">
        <w:rPr>
          <w:rFonts w:ascii="Times New Roman" w:hAnsi="Times New Roman"/>
          <w:sz w:val="28"/>
          <w:szCs w:val="28"/>
        </w:rPr>
        <w:t xml:space="preserve">ых и иных услуг </w:t>
      </w:r>
      <w:r w:rsidR="009E5F85" w:rsidRPr="006B4AD6">
        <w:rPr>
          <w:rFonts w:ascii="Times New Roman" w:hAnsi="Times New Roman"/>
          <w:sz w:val="28"/>
          <w:szCs w:val="28"/>
        </w:rPr>
        <w:t xml:space="preserve">в сфере коммерческой деятельности </w:t>
      </w:r>
      <w:r w:rsidR="000041D0" w:rsidRPr="006B4AD6">
        <w:rPr>
          <w:rFonts w:ascii="Times New Roman" w:hAnsi="Times New Roman"/>
          <w:sz w:val="28"/>
          <w:szCs w:val="28"/>
        </w:rPr>
        <w:t xml:space="preserve">                                </w:t>
      </w:r>
      <w:r w:rsidR="009E5F85" w:rsidRPr="006B4AD6">
        <w:rPr>
          <w:rFonts w:ascii="Times New Roman" w:hAnsi="Times New Roman"/>
          <w:sz w:val="28"/>
          <w:szCs w:val="28"/>
        </w:rPr>
        <w:t>и управления.</w:t>
      </w:r>
    </w:p>
    <w:p w:rsidR="009E5F85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Характеристиками результата являются:</w:t>
      </w:r>
    </w:p>
    <w:p w:rsidR="009E5F85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</w:t>
      </w:r>
      <w:r w:rsidR="00785075" w:rsidRPr="006B4AD6">
        <w:rPr>
          <w:rFonts w:ascii="Times New Roman" w:hAnsi="Times New Roman" w:cs="Times New Roman"/>
          <w:sz w:val="28"/>
          <w:szCs w:val="28"/>
        </w:rPr>
        <w:t> </w:t>
      </w:r>
      <w:r w:rsidRPr="006B4AD6">
        <w:rPr>
          <w:rFonts w:ascii="Times New Roman" w:hAnsi="Times New Roman" w:cs="Times New Roman"/>
          <w:sz w:val="28"/>
          <w:szCs w:val="28"/>
        </w:rPr>
        <w:t>количество информационных и организационных услуг, оказанных субъектам экономической деятельности Рязанской области в сфере коммерческой деятельности и управления;</w:t>
      </w:r>
    </w:p>
    <w:p w:rsidR="009E5F85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количество поданных заявок на участие в ярмарках, проводимых </w:t>
      </w:r>
      <w:r w:rsidR="005E4D72" w:rsidRPr="006B4A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B4AD6">
        <w:rPr>
          <w:rFonts w:ascii="Times New Roman" w:hAnsi="Times New Roman" w:cs="Times New Roman"/>
          <w:sz w:val="28"/>
          <w:szCs w:val="28"/>
        </w:rPr>
        <w:t>на территории Рязанской области;</w:t>
      </w:r>
    </w:p>
    <w:p w:rsidR="007D77B2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 количество организованных мероприятий;</w:t>
      </w:r>
    </w:p>
    <w:p w:rsidR="007D77B2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6B4AD6">
        <w:rPr>
          <w:rFonts w:ascii="Times New Roman" w:hAnsi="Times New Roman" w:cs="Times New Roman"/>
          <w:sz w:val="28"/>
          <w:szCs w:val="28"/>
        </w:rPr>
        <w:t>инфоповодов</w:t>
      </w:r>
      <w:proofErr w:type="spellEnd"/>
      <w:r w:rsidRPr="006B4AD6">
        <w:rPr>
          <w:rFonts w:ascii="Times New Roman" w:hAnsi="Times New Roman" w:cs="Times New Roman"/>
          <w:sz w:val="28"/>
          <w:szCs w:val="28"/>
        </w:rPr>
        <w:t xml:space="preserve"> в федеральных СМИ;</w:t>
      </w:r>
    </w:p>
    <w:p w:rsidR="007D77B2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6B4AD6">
        <w:rPr>
          <w:rFonts w:ascii="Times New Roman" w:hAnsi="Times New Roman" w:cs="Times New Roman"/>
          <w:sz w:val="28"/>
          <w:szCs w:val="28"/>
        </w:rPr>
        <w:t>инфоповодов</w:t>
      </w:r>
      <w:proofErr w:type="spellEnd"/>
      <w:r w:rsidRPr="006B4AD6">
        <w:rPr>
          <w:rFonts w:ascii="Times New Roman" w:hAnsi="Times New Roman" w:cs="Times New Roman"/>
          <w:sz w:val="28"/>
          <w:szCs w:val="28"/>
        </w:rPr>
        <w:t xml:space="preserve"> в региональных СМИ;</w:t>
      </w:r>
    </w:p>
    <w:p w:rsidR="009E5F85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 xml:space="preserve">- количество подписчиков </w:t>
      </w:r>
      <w:r w:rsidR="00FE74D5" w:rsidRPr="006B4AD6">
        <w:rPr>
          <w:rFonts w:ascii="Times New Roman" w:hAnsi="Times New Roman" w:cs="Times New Roman"/>
          <w:sz w:val="28"/>
          <w:szCs w:val="28"/>
        </w:rPr>
        <w:t>медиа-ресурсов Организации</w:t>
      </w:r>
      <w:r w:rsidRPr="006B4AD6">
        <w:rPr>
          <w:rFonts w:ascii="Times New Roman" w:hAnsi="Times New Roman" w:cs="Times New Roman"/>
          <w:sz w:val="28"/>
          <w:szCs w:val="28"/>
        </w:rPr>
        <w:t>;</w:t>
      </w:r>
    </w:p>
    <w:p w:rsidR="007D77B2" w:rsidRPr="006B4AD6" w:rsidRDefault="0078507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- </w:t>
      </w:r>
      <w:r w:rsidR="009E5F85" w:rsidRPr="006B4AD6">
        <w:rPr>
          <w:rFonts w:ascii="Times New Roman" w:hAnsi="Times New Roman" w:cs="Times New Roman"/>
          <w:sz w:val="28"/>
          <w:szCs w:val="28"/>
        </w:rPr>
        <w:t xml:space="preserve">количество выпущенных экземпляров </w:t>
      </w:r>
      <w:proofErr w:type="gramStart"/>
      <w:r w:rsidR="009E5F85" w:rsidRPr="006B4AD6">
        <w:rPr>
          <w:rFonts w:ascii="Times New Roman" w:hAnsi="Times New Roman" w:cs="Times New Roman"/>
          <w:sz w:val="28"/>
          <w:szCs w:val="28"/>
        </w:rPr>
        <w:t>собственного</w:t>
      </w:r>
      <w:proofErr w:type="gramEnd"/>
      <w:r w:rsidR="009E5F85" w:rsidRPr="006B4AD6">
        <w:rPr>
          <w:rFonts w:ascii="Times New Roman" w:hAnsi="Times New Roman" w:cs="Times New Roman"/>
          <w:sz w:val="28"/>
          <w:szCs w:val="28"/>
        </w:rPr>
        <w:t xml:space="preserve"> бренд-медиа </w:t>
      </w:r>
      <w:r w:rsidR="007D60A0" w:rsidRPr="006B4A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5F85" w:rsidRPr="006B4AD6">
        <w:rPr>
          <w:rFonts w:ascii="Times New Roman" w:hAnsi="Times New Roman" w:cs="Times New Roman"/>
          <w:sz w:val="28"/>
          <w:szCs w:val="28"/>
        </w:rPr>
        <w:t>«Мой бизнес».</w:t>
      </w:r>
    </w:p>
    <w:p w:rsidR="007D77B2" w:rsidRPr="006B4AD6" w:rsidRDefault="009E5F85" w:rsidP="00EB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D6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</w:t>
      </w:r>
      <w:r w:rsidR="00933024" w:rsidRPr="006B4AD6">
        <w:rPr>
          <w:rFonts w:ascii="Times New Roman" w:hAnsi="Times New Roman" w:cs="Times New Roman"/>
          <w:sz w:val="28"/>
          <w:szCs w:val="28"/>
        </w:rPr>
        <w:t>вления субсидии и характеристик</w:t>
      </w:r>
      <w:r w:rsidRPr="006B4AD6">
        <w:rPr>
          <w:rFonts w:ascii="Times New Roman" w:hAnsi="Times New Roman" w:cs="Times New Roman"/>
          <w:sz w:val="28"/>
          <w:szCs w:val="28"/>
        </w:rPr>
        <w:t xml:space="preserve"> результата указываются в Соглашении.</w:t>
      </w:r>
    </w:p>
    <w:p w:rsidR="005E4D72" w:rsidRPr="006B4AD6" w:rsidRDefault="00785075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В случае</w:t>
      </w:r>
      <w:r w:rsidR="005E4D72" w:rsidRPr="006B4AD6">
        <w:rPr>
          <w:rFonts w:ascii="Times New Roman" w:hAnsi="Times New Roman"/>
          <w:sz w:val="28"/>
          <w:szCs w:val="28"/>
        </w:rPr>
        <w:t xml:space="preserve"> если Организацией в срок, установленный в Соглашении,</w:t>
      </w:r>
      <w:r w:rsidRPr="006B4AD6">
        <w:rPr>
          <w:rFonts w:ascii="Times New Roman" w:hAnsi="Times New Roman"/>
          <w:sz w:val="28"/>
          <w:szCs w:val="28"/>
        </w:rPr>
        <w:t xml:space="preserve"> </w:t>
      </w:r>
      <w:r w:rsidR="005E4D72" w:rsidRPr="006B4AD6">
        <w:rPr>
          <w:rFonts w:ascii="Times New Roman" w:hAnsi="Times New Roman"/>
          <w:sz w:val="28"/>
          <w:szCs w:val="28"/>
        </w:rPr>
        <w:t>не достигнуто значение результата предоставления субсидии, установленного в Соглашении, Организация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EB2B76" w:rsidRPr="006B4AD6" w:rsidRDefault="00EB2B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D60A0" w:rsidRPr="006B4AD6" w:rsidRDefault="007D60A0" w:rsidP="007D60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B4AD6">
        <w:rPr>
          <w:rFonts w:ascii="Times New Roman" w:hAnsi="Times New Roman"/>
          <w:sz w:val="28"/>
          <w:szCs w:val="28"/>
        </w:rPr>
        <w:t>V</w:t>
      </w:r>
      <w:proofErr w:type="gramEnd"/>
      <w:r w:rsidRPr="006B4AD6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B4AD6">
        <w:rPr>
          <w:rFonts w:ascii="Times New Roman" w:hAnsi="Times New Roman"/>
          <w:sz w:val="28"/>
          <w:szCs w:val="28"/>
        </w:rPr>
        <w:t>V</w:t>
      </w:r>
      <w:r w:rsidRPr="006B4AD6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x P,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где: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B4AD6">
        <w:rPr>
          <w:rFonts w:ascii="Times New Roman" w:hAnsi="Times New Roman"/>
          <w:sz w:val="28"/>
          <w:szCs w:val="28"/>
        </w:rPr>
        <w:t>V</w:t>
      </w:r>
      <w:proofErr w:type="gramEnd"/>
      <w:r w:rsidRPr="006B4AD6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B4AD6">
        <w:rPr>
          <w:rFonts w:ascii="Times New Roman" w:hAnsi="Times New Roman"/>
          <w:sz w:val="28"/>
          <w:szCs w:val="28"/>
        </w:rPr>
        <w:t>V</w:t>
      </w:r>
      <w:proofErr w:type="gramEnd"/>
      <w:r w:rsidRPr="006B4AD6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EB2B76" w:rsidRPr="006B4AD6">
        <w:rPr>
          <w:rFonts w:ascii="Times New Roman" w:hAnsi="Times New Roman"/>
          <w:sz w:val="28"/>
          <w:szCs w:val="28"/>
        </w:rPr>
        <w:t> - </w:t>
      </w:r>
      <w:r w:rsidRPr="006B4AD6">
        <w:rPr>
          <w:rFonts w:ascii="Times New Roman" w:hAnsi="Times New Roman"/>
          <w:sz w:val="28"/>
          <w:szCs w:val="28"/>
        </w:rPr>
        <w:t>размер субсидии, предоставленной Организации в отчетном финансовом году;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B4AD6">
        <w:rPr>
          <w:rFonts w:ascii="Times New Roman" w:hAnsi="Times New Roman"/>
          <w:spacing w:val="-4"/>
          <w:sz w:val="28"/>
          <w:szCs w:val="28"/>
        </w:rPr>
        <w:t>P</w:t>
      </w:r>
      <w:r w:rsidR="00EB2B76" w:rsidRPr="006B4AD6">
        <w:rPr>
          <w:rFonts w:ascii="Times New Roman" w:hAnsi="Times New Roman"/>
          <w:spacing w:val="-4"/>
          <w:sz w:val="28"/>
          <w:szCs w:val="28"/>
        </w:rPr>
        <w:t> </w:t>
      </w:r>
      <w:r w:rsidRPr="006B4AD6">
        <w:rPr>
          <w:rFonts w:ascii="Times New Roman" w:hAnsi="Times New Roman"/>
          <w:spacing w:val="-4"/>
          <w:sz w:val="28"/>
          <w:szCs w:val="28"/>
        </w:rPr>
        <w:t>-</w:t>
      </w:r>
      <w:r w:rsidR="00EB2B76" w:rsidRPr="006B4AD6">
        <w:rPr>
          <w:rFonts w:ascii="Times New Roman" w:hAnsi="Times New Roman"/>
          <w:spacing w:val="-4"/>
          <w:sz w:val="28"/>
          <w:szCs w:val="28"/>
        </w:rPr>
        <w:t> </w:t>
      </w:r>
      <w:r w:rsidRPr="006B4AD6">
        <w:rPr>
          <w:rFonts w:ascii="Times New Roman" w:hAnsi="Times New Roman"/>
          <w:spacing w:val="-4"/>
          <w:sz w:val="28"/>
          <w:szCs w:val="28"/>
        </w:rPr>
        <w:t xml:space="preserve">процент </w:t>
      </w:r>
      <w:proofErr w:type="spellStart"/>
      <w:r w:rsidRPr="006B4AD6">
        <w:rPr>
          <w:rFonts w:ascii="Times New Roman" w:hAnsi="Times New Roman"/>
          <w:spacing w:val="-4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pacing w:val="-4"/>
          <w:sz w:val="28"/>
          <w:szCs w:val="28"/>
        </w:rPr>
        <w:t xml:space="preserve"> результата предоставления субсидии, при этом:</w:t>
      </w:r>
    </w:p>
    <w:p w:rsidR="00EB2B76" w:rsidRPr="006B4AD6" w:rsidRDefault="00EB2B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7D60A0" w:rsidRPr="006B4AD6" w:rsidRDefault="007D60A0" w:rsidP="007D60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4AD6">
        <w:rPr>
          <w:rFonts w:ascii="Times New Roman" w:hAnsi="Times New Roman"/>
          <w:sz w:val="28"/>
          <w:szCs w:val="28"/>
        </w:rPr>
        <w:t>Р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К</w:t>
      </w:r>
      <w:r w:rsidRPr="006B4AD6">
        <w:rPr>
          <w:rFonts w:ascii="Times New Roman" w:hAnsi="Times New Roman"/>
          <w:sz w:val="28"/>
          <w:szCs w:val="28"/>
          <w:vertAlign w:val="subscript"/>
        </w:rPr>
        <w:t>1</w:t>
      </w:r>
      <w:r w:rsidRPr="006B4AD6">
        <w:rPr>
          <w:rFonts w:ascii="Times New Roman" w:hAnsi="Times New Roman"/>
          <w:sz w:val="28"/>
          <w:szCs w:val="28"/>
        </w:rPr>
        <w:t xml:space="preserve"> 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2</w:t>
      </w:r>
      <w:r w:rsidRPr="006B4AD6">
        <w:rPr>
          <w:rFonts w:ascii="Times New Roman" w:hAnsi="Times New Roman"/>
          <w:sz w:val="28"/>
          <w:szCs w:val="28"/>
        </w:rPr>
        <w:t xml:space="preserve"> 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3</w:t>
      </w:r>
      <w:r w:rsidRPr="006B4AD6">
        <w:rPr>
          <w:rFonts w:ascii="Times New Roman" w:hAnsi="Times New Roman"/>
          <w:sz w:val="28"/>
          <w:szCs w:val="28"/>
        </w:rPr>
        <w:t>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4</w:t>
      </w:r>
      <w:r w:rsidRPr="006B4AD6">
        <w:rPr>
          <w:rFonts w:ascii="Times New Roman" w:hAnsi="Times New Roman"/>
          <w:sz w:val="28"/>
          <w:szCs w:val="28"/>
        </w:rPr>
        <w:t>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5</w:t>
      </w:r>
      <w:r w:rsidRPr="006B4AD6">
        <w:rPr>
          <w:rFonts w:ascii="Times New Roman" w:hAnsi="Times New Roman"/>
          <w:sz w:val="28"/>
          <w:szCs w:val="28"/>
        </w:rPr>
        <w:t>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6</w:t>
      </w:r>
      <w:r w:rsidRPr="006B4AD6">
        <w:rPr>
          <w:rFonts w:ascii="Times New Roman" w:hAnsi="Times New Roman"/>
          <w:sz w:val="28"/>
          <w:szCs w:val="28"/>
        </w:rPr>
        <w:t>+ К</w:t>
      </w:r>
      <w:r w:rsidRPr="006B4AD6">
        <w:rPr>
          <w:rFonts w:ascii="Times New Roman" w:hAnsi="Times New Roman"/>
          <w:sz w:val="28"/>
          <w:szCs w:val="28"/>
          <w:vertAlign w:val="subscript"/>
        </w:rPr>
        <w:t>7</w:t>
      </w:r>
      <w:r w:rsidRPr="006B4AD6">
        <w:rPr>
          <w:rFonts w:ascii="Times New Roman" w:hAnsi="Times New Roman"/>
          <w:sz w:val="28"/>
          <w:szCs w:val="28"/>
        </w:rPr>
        <w:t>,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где: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EB2B76" w:rsidRPr="006B4AD6">
        <w:rPr>
          <w:rFonts w:ascii="Times New Roman" w:hAnsi="Times New Roman"/>
          <w:sz w:val="28"/>
          <w:szCs w:val="28"/>
        </w:rPr>
        <w:t> - </w:t>
      </w:r>
      <w:r w:rsidRPr="006B4AD6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Pr="006B4AD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характеристики результата – количество информационных и организационных услуг, оказанных субъектам экономической деятельности Рязанской области в сфере коммерческой деятельности и управления, при этом:</w:t>
      </w:r>
    </w:p>
    <w:p w:rsidR="007D60A0" w:rsidRPr="006B4AD6" w:rsidRDefault="007D60A0" w:rsidP="007D60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lastRenderedPageBreak/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="00EB2B76" w:rsidRPr="006B4AD6">
        <w:rPr>
          <w:rFonts w:ascii="Times New Roman" w:hAnsi="Times New Roman"/>
          <w:sz w:val="28"/>
          <w:szCs w:val="28"/>
        </w:rPr>
        <w:t> - </w:t>
      </w:r>
      <w:r w:rsidRPr="006B4AD6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Pr="006B4AD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характеристики результата </w:t>
      </w:r>
      <w:r w:rsidR="00EF3291" w:rsidRPr="006B4AD6">
        <w:rPr>
          <w:rFonts w:ascii="Times New Roman" w:hAnsi="Times New Roman"/>
          <w:sz w:val="28"/>
          <w:szCs w:val="28"/>
        </w:rPr>
        <w:t>– количество поданных заявок на участие в ярмарках, проводимых на территории Рязанской области</w:t>
      </w:r>
      <w:r w:rsidRPr="006B4AD6">
        <w:rPr>
          <w:rFonts w:ascii="Times New Roman" w:hAnsi="Times New Roman"/>
          <w:sz w:val="28"/>
          <w:szCs w:val="28"/>
        </w:rPr>
        <w:t>, при этом:</w:t>
      </w:r>
    </w:p>
    <w:p w:rsidR="00EB2B76" w:rsidRPr="006B4AD6" w:rsidRDefault="00EB2B76" w:rsidP="00EF329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D60A0" w:rsidRPr="006B4AD6" w:rsidRDefault="007D60A0" w:rsidP="007D60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r w:rsidRPr="006B4AD6">
        <w:rPr>
          <w:rFonts w:ascii="Times New Roman" w:hAnsi="Times New Roman"/>
          <w:sz w:val="28"/>
          <w:szCs w:val="28"/>
          <w:vertAlign w:val="subscript"/>
        </w:rPr>
        <w:t>3</w:t>
      </w:r>
      <w:r w:rsidRPr="006B4AD6">
        <w:rPr>
          <w:rFonts w:ascii="Times New Roman" w:hAnsi="Times New Roman"/>
          <w:sz w:val="28"/>
          <w:szCs w:val="28"/>
        </w:rPr>
        <w:t xml:space="preserve"> - </w:t>
      </w:r>
      <w:r w:rsidR="00EF3291" w:rsidRPr="006B4AD6">
        <w:rPr>
          <w:rFonts w:ascii="Times New Roman" w:hAnsi="Times New Roman"/>
          <w:sz w:val="28"/>
          <w:szCs w:val="28"/>
        </w:rPr>
        <w:t>количество организованных мероприятий</w:t>
      </w:r>
      <w:r w:rsidRPr="006B4AD6">
        <w:rPr>
          <w:rFonts w:ascii="Times New Roman" w:hAnsi="Times New Roman"/>
          <w:sz w:val="28"/>
          <w:szCs w:val="28"/>
        </w:rPr>
        <w:t>, при этом:</w:t>
      </w:r>
    </w:p>
    <w:p w:rsidR="00EB2B76" w:rsidRPr="006B4AD6" w:rsidRDefault="00EB2B76" w:rsidP="007D60A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D60A0" w:rsidRPr="006B4AD6" w:rsidRDefault="007D60A0" w:rsidP="007D60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r w:rsidRPr="006B4AD6">
        <w:rPr>
          <w:rFonts w:ascii="Times New Roman" w:hAnsi="Times New Roman"/>
          <w:sz w:val="28"/>
          <w:szCs w:val="28"/>
          <w:vertAlign w:val="subscript"/>
        </w:rPr>
        <w:t>3</w:t>
      </w:r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EF3291" w:rsidRPr="006B4AD6" w:rsidRDefault="00EF3291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="00EB2B76" w:rsidRPr="006B4AD6">
        <w:rPr>
          <w:rFonts w:ascii="Times New Roman" w:hAnsi="Times New Roman"/>
          <w:sz w:val="28"/>
          <w:szCs w:val="28"/>
        </w:rPr>
        <w:t> - </w:t>
      </w:r>
      <w:r w:rsidRPr="006B4AD6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Pr="006B4AD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характеристики результата – количество </w:t>
      </w:r>
      <w:proofErr w:type="spellStart"/>
      <w:r w:rsidRPr="006B4AD6">
        <w:rPr>
          <w:rFonts w:ascii="Times New Roman" w:hAnsi="Times New Roman"/>
          <w:sz w:val="28"/>
          <w:szCs w:val="28"/>
        </w:rPr>
        <w:t>инфоповодов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в федеральных СМИ, при этом:</w:t>
      </w:r>
    </w:p>
    <w:p w:rsidR="00EB2B76" w:rsidRPr="006B4AD6" w:rsidRDefault="00EB2B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3291" w:rsidRPr="006B4AD6" w:rsidRDefault="00EF3291" w:rsidP="00EF32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EF3291" w:rsidRPr="006B4AD6" w:rsidRDefault="00EF3291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r w:rsidRPr="006B4AD6">
        <w:rPr>
          <w:rFonts w:ascii="Times New Roman" w:hAnsi="Times New Roman"/>
          <w:sz w:val="28"/>
          <w:szCs w:val="28"/>
          <w:vertAlign w:val="subscript"/>
        </w:rPr>
        <w:t>5</w:t>
      </w:r>
      <w:r w:rsidR="00785075" w:rsidRPr="006B4AD6">
        <w:rPr>
          <w:rFonts w:ascii="Times New Roman" w:hAnsi="Times New Roman"/>
          <w:sz w:val="28"/>
          <w:szCs w:val="28"/>
        </w:rPr>
        <w:t> - </w:t>
      </w:r>
      <w:r w:rsidRPr="006B4AD6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Pr="006B4AD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характеристики результата – количество </w:t>
      </w:r>
      <w:proofErr w:type="spellStart"/>
      <w:r w:rsidRPr="006B4AD6">
        <w:rPr>
          <w:rFonts w:ascii="Times New Roman" w:hAnsi="Times New Roman"/>
          <w:sz w:val="28"/>
          <w:szCs w:val="28"/>
        </w:rPr>
        <w:t>инфоповодов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в региональных СМИ, при этом:</w:t>
      </w:r>
    </w:p>
    <w:p w:rsidR="00EB2B76" w:rsidRPr="006B4AD6" w:rsidRDefault="00EB2B76" w:rsidP="00EF329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EF3291" w:rsidRPr="006B4AD6" w:rsidRDefault="00EF3291" w:rsidP="00EF32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r w:rsidRPr="006B4AD6">
        <w:rPr>
          <w:rFonts w:ascii="Times New Roman" w:hAnsi="Times New Roman"/>
          <w:sz w:val="28"/>
          <w:szCs w:val="28"/>
          <w:vertAlign w:val="subscript"/>
        </w:rPr>
        <w:t>5</w:t>
      </w:r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EF3291" w:rsidRPr="006B4AD6" w:rsidRDefault="00EF3291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6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- количество подписчиков медиа-ресурсов Организации, при этом:</w:t>
      </w:r>
    </w:p>
    <w:p w:rsidR="00785075" w:rsidRPr="006B4AD6" w:rsidRDefault="00785075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3291" w:rsidRPr="006B4AD6" w:rsidRDefault="00EF3291" w:rsidP="00EF32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6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EF3291" w:rsidRPr="006B4AD6" w:rsidRDefault="00EF3291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7</w:t>
      </w:r>
      <w:proofErr w:type="gramEnd"/>
      <w:r w:rsidR="00785075" w:rsidRPr="006B4AD6">
        <w:rPr>
          <w:rFonts w:ascii="Times New Roman" w:hAnsi="Times New Roman"/>
          <w:sz w:val="28"/>
          <w:szCs w:val="28"/>
        </w:rPr>
        <w:t> </w:t>
      </w:r>
      <w:r w:rsidRPr="006B4AD6">
        <w:rPr>
          <w:rFonts w:ascii="Times New Roman" w:hAnsi="Times New Roman"/>
          <w:sz w:val="28"/>
          <w:szCs w:val="28"/>
        </w:rPr>
        <w:t>-</w:t>
      </w:r>
      <w:r w:rsidR="00785075" w:rsidRPr="006B4AD6">
        <w:rPr>
          <w:rFonts w:ascii="Times New Roman" w:hAnsi="Times New Roman"/>
          <w:sz w:val="28"/>
          <w:szCs w:val="28"/>
        </w:rPr>
        <w:t> </w:t>
      </w:r>
      <w:r w:rsidRPr="006B4AD6">
        <w:rPr>
          <w:rFonts w:ascii="Times New Roman" w:hAnsi="Times New Roman"/>
          <w:sz w:val="28"/>
          <w:szCs w:val="28"/>
        </w:rPr>
        <w:t>количество выпущенных экземпляров собственного бренд-медиа                 «Мой бизнес», при этом:</w:t>
      </w:r>
    </w:p>
    <w:p w:rsidR="00785075" w:rsidRPr="006B4AD6" w:rsidRDefault="00785075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F3291" w:rsidRPr="006B4AD6" w:rsidRDefault="00EF3291" w:rsidP="00EF32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К</w:t>
      </w:r>
      <w:proofErr w:type="gramStart"/>
      <w:r w:rsidRPr="006B4AD6">
        <w:rPr>
          <w:rFonts w:ascii="Times New Roman" w:hAnsi="Times New Roman"/>
          <w:sz w:val="28"/>
          <w:szCs w:val="28"/>
          <w:vertAlign w:val="subscript"/>
        </w:rPr>
        <w:t>7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= (1 - d / D) x 100%,</w:t>
      </w:r>
    </w:p>
    <w:p w:rsidR="00785075" w:rsidRPr="006B4AD6" w:rsidRDefault="00785075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где: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d - достигнутое значение характеристик результата;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D - значение характеристик результата, установленное в Соглашении.</w:t>
      </w:r>
    </w:p>
    <w:p w:rsidR="007D60A0" w:rsidRPr="006B4AD6" w:rsidRDefault="007D60A0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При расчете процента </w:t>
      </w:r>
      <w:proofErr w:type="spellStart"/>
      <w:r w:rsidRPr="006B4AD6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B4AD6">
        <w:rPr>
          <w:rFonts w:ascii="Times New Roman" w:hAnsi="Times New Roman"/>
          <w:sz w:val="28"/>
          <w:szCs w:val="28"/>
        </w:rPr>
        <w:t xml:space="preserve"> результата предоставления субсидии не учитываются характеристики результата, значения по которым достигнуты или перевыполнены.</w:t>
      </w:r>
    </w:p>
    <w:p w:rsidR="005E4D72" w:rsidRPr="006B4AD6" w:rsidRDefault="005E4D72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Организации в отчетном финансовом году (</w:t>
      </w:r>
      <w:proofErr w:type="spellStart"/>
      <w:proofErr w:type="gramStart"/>
      <w:r w:rsidR="00785075" w:rsidRPr="006B4AD6">
        <w:rPr>
          <w:rFonts w:ascii="Times New Roman" w:hAnsi="Times New Roman"/>
          <w:sz w:val="28"/>
          <w:szCs w:val="28"/>
        </w:rPr>
        <w:t>V</w:t>
      </w:r>
      <w:proofErr w:type="gramEnd"/>
      <w:r w:rsidR="00785075" w:rsidRPr="006B4AD6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B4AD6">
        <w:rPr>
          <w:rFonts w:ascii="Times New Roman" w:hAnsi="Times New Roman"/>
          <w:sz w:val="28"/>
          <w:szCs w:val="28"/>
        </w:rPr>
        <w:t>), не учитывается размер остатка субсидии,                                        не использованного по состоянию на 1 января текущего финансового года.</w:t>
      </w:r>
    </w:p>
    <w:p w:rsidR="00E62121" w:rsidRPr="006B4AD6" w:rsidRDefault="00785075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pacing w:val="-4"/>
          <w:sz w:val="28"/>
          <w:szCs w:val="28"/>
        </w:rPr>
        <w:t>14. </w:t>
      </w:r>
      <w:proofErr w:type="gramStart"/>
      <w:r w:rsidR="00406EAC" w:rsidRPr="006B4AD6">
        <w:rPr>
          <w:rFonts w:ascii="Times New Roman" w:hAnsi="Times New Roman"/>
          <w:spacing w:val="-4"/>
          <w:sz w:val="28"/>
          <w:szCs w:val="28"/>
        </w:rPr>
        <w:t>Организация представляет в Министерство ежеквартально до 5 числа</w:t>
      </w:r>
      <w:r w:rsidR="00406EAC" w:rsidRPr="006B4AD6">
        <w:rPr>
          <w:rFonts w:ascii="Times New Roman" w:hAnsi="Times New Roman"/>
          <w:sz w:val="28"/>
          <w:szCs w:val="28"/>
        </w:rPr>
        <w:t xml:space="preserve"> месяца, с</w:t>
      </w:r>
      <w:r w:rsidR="007B53D6" w:rsidRPr="006B4AD6">
        <w:rPr>
          <w:rFonts w:ascii="Times New Roman" w:hAnsi="Times New Roman"/>
          <w:sz w:val="28"/>
          <w:szCs w:val="28"/>
        </w:rPr>
        <w:t>ледующего за отчетным квар</w:t>
      </w:r>
      <w:r w:rsidR="00883DF6" w:rsidRPr="006B4AD6">
        <w:rPr>
          <w:rFonts w:ascii="Times New Roman" w:hAnsi="Times New Roman"/>
          <w:sz w:val="28"/>
          <w:szCs w:val="28"/>
        </w:rPr>
        <w:t xml:space="preserve">талом (по итогам отчетного года – </w:t>
      </w:r>
      <w:r w:rsidR="00406EAC" w:rsidRPr="006B4AD6">
        <w:rPr>
          <w:rFonts w:ascii="Times New Roman" w:hAnsi="Times New Roman"/>
          <w:sz w:val="28"/>
          <w:szCs w:val="28"/>
        </w:rPr>
        <w:t>до 13 января года, следующего за отчетным</w:t>
      </w:r>
      <w:r w:rsidR="00727862" w:rsidRPr="006B4AD6">
        <w:rPr>
          <w:rFonts w:ascii="Times New Roman" w:hAnsi="Times New Roman"/>
          <w:sz w:val="28"/>
          <w:szCs w:val="28"/>
        </w:rPr>
        <w:t>)</w:t>
      </w:r>
      <w:r w:rsidR="00406EAC" w:rsidRPr="006B4AD6">
        <w:rPr>
          <w:rFonts w:ascii="Times New Roman" w:hAnsi="Times New Roman"/>
          <w:sz w:val="28"/>
          <w:szCs w:val="28"/>
        </w:rPr>
        <w:t>:</w:t>
      </w:r>
      <w:proofErr w:type="gramEnd"/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-</w:t>
      </w:r>
      <w:r w:rsidR="00785075" w:rsidRPr="006B4AD6">
        <w:rPr>
          <w:rFonts w:ascii="Times New Roman" w:hAnsi="Times New Roman"/>
          <w:sz w:val="28"/>
          <w:szCs w:val="28"/>
        </w:rPr>
        <w:t> </w:t>
      </w:r>
      <w:r w:rsidRPr="006B4AD6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</w:t>
      </w:r>
      <w:r w:rsidR="00C41370" w:rsidRPr="006B4AD6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B4AD6">
        <w:rPr>
          <w:rFonts w:ascii="Times New Roman" w:hAnsi="Times New Roman"/>
          <w:sz w:val="28"/>
          <w:szCs w:val="28"/>
        </w:rPr>
        <w:t>в Соглашении;</w:t>
      </w:r>
    </w:p>
    <w:p w:rsidR="00E62121" w:rsidRPr="006B4AD6" w:rsidRDefault="00317784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- </w:t>
      </w:r>
      <w:r w:rsidR="00406EAC" w:rsidRPr="006B4AD6">
        <w:rPr>
          <w:rFonts w:ascii="Times New Roman" w:hAnsi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="00C41370" w:rsidRPr="006B4AD6">
        <w:rPr>
          <w:rFonts w:ascii="Times New Roman" w:hAnsi="Times New Roman"/>
          <w:sz w:val="28"/>
          <w:szCs w:val="28"/>
        </w:rPr>
        <w:t xml:space="preserve">                      п</w:t>
      </w:r>
      <w:r w:rsidR="00406EAC" w:rsidRPr="006B4AD6">
        <w:rPr>
          <w:rFonts w:ascii="Times New Roman" w:hAnsi="Times New Roman"/>
          <w:sz w:val="28"/>
          <w:szCs w:val="28"/>
        </w:rPr>
        <w:t>о форме, установленной Соглашением;</w:t>
      </w:r>
    </w:p>
    <w:p w:rsidR="00577632" w:rsidRPr="006B4AD6" w:rsidRDefault="00577632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- копии документов, заверенные уполномоченным лицом Организации, подтверждающи</w:t>
      </w:r>
      <w:r w:rsidR="00317784" w:rsidRPr="006B4AD6">
        <w:rPr>
          <w:rFonts w:ascii="Times New Roman" w:hAnsi="Times New Roman"/>
          <w:sz w:val="28"/>
          <w:szCs w:val="28"/>
        </w:rPr>
        <w:t>х</w:t>
      </w:r>
      <w:r w:rsidRPr="006B4AD6">
        <w:rPr>
          <w:rFonts w:ascii="Times New Roman" w:hAnsi="Times New Roman"/>
          <w:sz w:val="28"/>
          <w:szCs w:val="28"/>
        </w:rPr>
        <w:t xml:space="preserve"> произведенные за счет субсидии расходы. </w:t>
      </w:r>
    </w:p>
    <w:p w:rsidR="00BD135F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D6">
        <w:rPr>
          <w:rFonts w:ascii="Times New Roman" w:hAnsi="Times New Roman"/>
          <w:sz w:val="28"/>
          <w:szCs w:val="28"/>
        </w:rPr>
        <w:t xml:space="preserve">Организация представляет отчет о реализации плана мероприятий </w:t>
      </w:r>
      <w:r w:rsidR="008421C0" w:rsidRPr="006B4AD6">
        <w:rPr>
          <w:rFonts w:ascii="Times New Roman" w:hAnsi="Times New Roman"/>
          <w:sz w:val="28"/>
          <w:szCs w:val="28"/>
        </w:rPr>
        <w:t xml:space="preserve">                          </w:t>
      </w:r>
      <w:r w:rsidRPr="006B4AD6">
        <w:rPr>
          <w:rFonts w:ascii="Times New Roman" w:hAnsi="Times New Roman"/>
          <w:sz w:val="28"/>
          <w:szCs w:val="28"/>
        </w:rPr>
        <w:t xml:space="preserve">по достижению результатов предоставления субсидии по форме и в сроки, </w:t>
      </w:r>
      <w:r w:rsidR="00317784" w:rsidRPr="006B4AD6">
        <w:rPr>
          <w:rFonts w:ascii="Times New Roman" w:hAnsi="Times New Roman"/>
          <w:sz w:val="28"/>
          <w:szCs w:val="28"/>
        </w:rPr>
        <w:t xml:space="preserve">которые </w:t>
      </w:r>
      <w:r w:rsidRPr="006B4AD6">
        <w:rPr>
          <w:rFonts w:ascii="Times New Roman" w:hAnsi="Times New Roman"/>
          <w:sz w:val="28"/>
          <w:szCs w:val="28"/>
        </w:rPr>
        <w:t xml:space="preserve">установлены в Соглашении, с учетом положений, предусмотренных </w:t>
      </w:r>
      <w:hyperlink r:id="rId24">
        <w:r w:rsidRPr="006B4AD6">
          <w:rPr>
            <w:rFonts w:ascii="Times New Roman" w:hAnsi="Times New Roman"/>
            <w:sz w:val="28"/>
            <w:szCs w:val="28"/>
          </w:rPr>
          <w:t>Порядком</w:t>
        </w:r>
      </w:hyperlink>
      <w:r w:rsidRPr="006B4AD6"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</w:t>
      </w:r>
      <w:r w:rsidRPr="006B4AD6">
        <w:rPr>
          <w:rFonts w:ascii="Times New Roman" w:hAnsi="Times New Roman"/>
          <w:sz w:val="28"/>
          <w:szCs w:val="28"/>
        </w:rPr>
        <w:lastRenderedPageBreak/>
        <w:t xml:space="preserve">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317784" w:rsidRPr="006B4AD6">
        <w:rPr>
          <w:rFonts w:ascii="Times New Roman" w:hAnsi="Times New Roman"/>
          <w:sz w:val="28"/>
          <w:szCs w:val="28"/>
        </w:rPr>
        <w:t>–</w:t>
      </w:r>
      <w:r w:rsidRPr="006B4AD6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 приказом Министерства финансов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 Российской Федерации от 27 апреля 2024 года </w:t>
      </w:r>
      <w:r w:rsidR="00727862" w:rsidRPr="006B4AD6">
        <w:rPr>
          <w:rFonts w:ascii="Times New Roman" w:hAnsi="Times New Roman"/>
          <w:sz w:val="28"/>
          <w:szCs w:val="28"/>
        </w:rPr>
        <w:t>№</w:t>
      </w:r>
      <w:r w:rsidR="00BD135F" w:rsidRPr="006B4AD6">
        <w:rPr>
          <w:rFonts w:ascii="Times New Roman" w:hAnsi="Times New Roman"/>
          <w:sz w:val="28"/>
          <w:szCs w:val="28"/>
        </w:rPr>
        <w:t xml:space="preserve"> 53н.</w:t>
      </w:r>
    </w:p>
    <w:p w:rsidR="00CF0076" w:rsidRPr="006B4AD6" w:rsidRDefault="00CF00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Отчеты, предусмотренные абзацами вторым, третьим, пятым настоящего пункта, представляются Организацией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 В случае отсутствия технической возможности отчеты, предусмотренные абзацами вторым, третьим, пятым настоящего пункта, представляются в Министерство на бумажном носителе руководителем Организации лично либо через представителя. К отчетам прилагаются копия документа, удостоверяющего личность руководителя Организации либо представителя, и копия документа, удостоверяющего полномочия представителя.</w:t>
      </w:r>
    </w:p>
    <w:p w:rsidR="00CF0076" w:rsidRPr="006B4AD6" w:rsidRDefault="00CF00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Отчеты и документы, указанные в настоящем пункте, регистрируются Министерством в день их поступления в качестве входящей корреспонденции с указанием даты и времени поступления.</w:t>
      </w:r>
    </w:p>
    <w:p w:rsidR="00CF0076" w:rsidRPr="006B4AD6" w:rsidRDefault="00CF00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Министерство осуществляет проверку и принятие отчетов, представленных Организацией в соответствии с настоящим пунктом,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 </w:t>
      </w:r>
      <w:r w:rsidRPr="006B4AD6">
        <w:rPr>
          <w:rFonts w:ascii="Times New Roman" w:hAnsi="Times New Roman"/>
          <w:sz w:val="28"/>
          <w:szCs w:val="28"/>
        </w:rPr>
        <w:t>не позднее 15 рабочего дня, следующего за днем их представления.</w:t>
      </w:r>
    </w:p>
    <w:p w:rsidR="00CF0076" w:rsidRPr="006B4AD6" w:rsidRDefault="00CF0076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Организация несет ответственность в соответствии с действующим законодательством за достоверность представляемых в Министерство отчетов и документов, указанных в настоящем пункте. </w:t>
      </w:r>
    </w:p>
    <w:p w:rsidR="00E62121" w:rsidRPr="006B4AD6" w:rsidRDefault="00317784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15. </w:t>
      </w:r>
      <w:r w:rsidR="00406EAC" w:rsidRPr="006B4AD6">
        <w:rPr>
          <w:rFonts w:ascii="Times New Roman" w:hAnsi="Times New Roman"/>
          <w:sz w:val="28"/>
          <w:szCs w:val="28"/>
        </w:rPr>
        <w:t>Министерство осуществляет проверку соблюдения Организацией порядка и</w:t>
      </w:r>
      <w:r w:rsidR="00112463" w:rsidRPr="006B4AD6">
        <w:rPr>
          <w:rFonts w:ascii="Times New Roman" w:hAnsi="Times New Roman"/>
          <w:sz w:val="28"/>
          <w:szCs w:val="28"/>
        </w:rPr>
        <w:t xml:space="preserve"> условий предоставления субсидии</w:t>
      </w:r>
      <w:r w:rsidR="00406EAC" w:rsidRPr="006B4AD6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 w:rsidR="00112463" w:rsidRPr="006B4AD6">
        <w:rPr>
          <w:rFonts w:ascii="Times New Roman" w:hAnsi="Times New Roman"/>
          <w:sz w:val="28"/>
          <w:szCs w:val="28"/>
        </w:rPr>
        <w:t>ее</w:t>
      </w:r>
      <w:r w:rsidR="00406EAC" w:rsidRPr="006B4AD6">
        <w:rPr>
          <w:rFonts w:ascii="Times New Roman" w:hAnsi="Times New Roman"/>
          <w:sz w:val="28"/>
          <w:szCs w:val="28"/>
        </w:rPr>
        <w:t xml:space="preserve"> предоставления, в соответствии с настоящим Порядком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    </w:t>
      </w:r>
      <w:r w:rsidR="00406EAC" w:rsidRPr="006B4AD6">
        <w:rPr>
          <w:rFonts w:ascii="Times New Roman" w:hAnsi="Times New Roman"/>
          <w:sz w:val="28"/>
          <w:szCs w:val="28"/>
        </w:rPr>
        <w:t>и в рамках внутреннего финансового контроля.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5">
        <w:r w:rsidRPr="006B4AD6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6B4AD6">
        <w:rPr>
          <w:rFonts w:ascii="Times New Roman" w:hAnsi="Times New Roman"/>
          <w:sz w:val="28"/>
          <w:szCs w:val="28"/>
        </w:rPr>
        <w:t xml:space="preserve"> и </w:t>
      </w:r>
      <w:hyperlink r:id="rId26">
        <w:r w:rsidRPr="006B4AD6">
          <w:rPr>
            <w:rFonts w:ascii="Times New Roman" w:hAnsi="Times New Roman"/>
            <w:sz w:val="28"/>
            <w:szCs w:val="28"/>
          </w:rPr>
          <w:t>269.2</w:t>
        </w:r>
      </w:hyperlink>
      <w:r w:rsidRPr="006B4AD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Организация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</w:t>
      </w:r>
      <w:r w:rsidR="00883DF6" w:rsidRPr="006B4AD6">
        <w:rPr>
          <w:rFonts w:ascii="Times New Roman" w:hAnsi="Times New Roman"/>
          <w:sz w:val="28"/>
          <w:szCs w:val="28"/>
        </w:rPr>
        <w:t>6</w:t>
      </w:r>
      <w:r w:rsidR="00317784" w:rsidRPr="006B4AD6">
        <w:rPr>
          <w:rFonts w:ascii="Times New Roman" w:hAnsi="Times New Roman"/>
          <w:sz w:val="28"/>
          <w:szCs w:val="28"/>
        </w:rPr>
        <w:t>. </w:t>
      </w:r>
      <w:r w:rsidRPr="006B4AD6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w:anchor="P51">
        <w:r w:rsidRPr="006B4AD6">
          <w:rPr>
            <w:rFonts w:ascii="Times New Roman" w:hAnsi="Times New Roman"/>
            <w:sz w:val="28"/>
            <w:szCs w:val="28"/>
          </w:rPr>
          <w:t xml:space="preserve">подпунктами </w:t>
        </w:r>
        <w:r w:rsidR="00883DF6" w:rsidRPr="006B4AD6">
          <w:rPr>
            <w:rFonts w:ascii="Times New Roman" w:hAnsi="Times New Roman"/>
            <w:sz w:val="28"/>
            <w:szCs w:val="28"/>
          </w:rPr>
          <w:t>3</w:t>
        </w:r>
      </w:hyperlink>
      <w:r w:rsidR="00E62121" w:rsidRPr="006B4AD6">
        <w:rPr>
          <w:rFonts w:ascii="Times New Roman" w:hAnsi="Times New Roman"/>
          <w:sz w:val="28"/>
          <w:szCs w:val="28"/>
        </w:rPr>
        <w:t>-</w:t>
      </w:r>
      <w:hyperlink w:anchor="P63">
        <w:r w:rsidR="00883DF6" w:rsidRPr="006B4AD6">
          <w:rPr>
            <w:rFonts w:ascii="Times New Roman" w:hAnsi="Times New Roman"/>
            <w:sz w:val="28"/>
            <w:szCs w:val="28"/>
          </w:rPr>
          <w:t>6, 8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</w:hyperlink>
      <w:r w:rsidR="00883DF6" w:rsidRPr="006B4AD6">
        <w:rPr>
          <w:rFonts w:ascii="Times New Roman" w:hAnsi="Times New Roman"/>
          <w:sz w:val="28"/>
          <w:szCs w:val="28"/>
        </w:rPr>
        <w:t>5</w:t>
      </w:r>
      <w:r w:rsidRPr="006B4AD6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на основании отчетов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</w:t>
      </w:r>
      <w:r w:rsidRPr="006B4AD6">
        <w:rPr>
          <w:rFonts w:ascii="Times New Roman" w:hAnsi="Times New Roman"/>
          <w:sz w:val="28"/>
          <w:szCs w:val="28"/>
        </w:rPr>
        <w:lastRenderedPageBreak/>
        <w:t xml:space="preserve">и документов, представленных в соответствии с </w:t>
      </w:r>
      <w:hyperlink w:anchor="P173">
        <w:r w:rsidRPr="006B4AD6">
          <w:rPr>
            <w:rFonts w:ascii="Times New Roman" w:hAnsi="Times New Roman"/>
            <w:sz w:val="28"/>
            <w:szCs w:val="28"/>
          </w:rPr>
          <w:t>пунктом 14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до 1 апреля года, следующего за годом получения субсидии.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Проверка условия, предусмотренного </w:t>
      </w:r>
      <w:hyperlink w:anchor="P65">
        <w:r w:rsidRPr="006B4AD6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883DF6" w:rsidRPr="006B4AD6">
          <w:rPr>
            <w:rFonts w:ascii="Times New Roman" w:hAnsi="Times New Roman"/>
            <w:sz w:val="28"/>
            <w:szCs w:val="28"/>
          </w:rPr>
          <w:t>7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  <w:r w:rsidR="00883DF6" w:rsidRPr="006B4AD6">
          <w:rPr>
            <w:rFonts w:ascii="Times New Roman" w:hAnsi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проводится до 1 апреля года, следующего за годом осуществления таких затрат, на основании отчетов и документов, представленных в соответствии с </w:t>
      </w:r>
      <w:hyperlink w:anchor="P173">
        <w:r w:rsidRPr="006B4AD6">
          <w:rPr>
            <w:rFonts w:ascii="Times New Roman" w:hAnsi="Times New Roman"/>
            <w:sz w:val="28"/>
            <w:szCs w:val="28"/>
          </w:rPr>
          <w:t>пунктом 14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</w:t>
      </w:r>
      <w:r w:rsidR="001B1F3C" w:rsidRPr="006B4AD6">
        <w:rPr>
          <w:rFonts w:ascii="Times New Roman" w:hAnsi="Times New Roman"/>
          <w:sz w:val="28"/>
          <w:szCs w:val="28"/>
        </w:rPr>
        <w:t>7</w:t>
      </w:r>
      <w:r w:rsidR="00317784" w:rsidRPr="006B4AD6">
        <w:rPr>
          <w:rFonts w:ascii="Times New Roman" w:hAnsi="Times New Roman"/>
          <w:sz w:val="28"/>
          <w:szCs w:val="28"/>
        </w:rPr>
        <w:t>. </w:t>
      </w:r>
      <w:r w:rsidRPr="006B4AD6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- дата начала и окончания проверки в отношении Организации;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pacing w:val="-4"/>
          <w:sz w:val="28"/>
          <w:szCs w:val="28"/>
        </w:rPr>
        <w:t>-</w:t>
      </w:r>
      <w:r w:rsidR="00317784" w:rsidRPr="006B4AD6">
        <w:rPr>
          <w:rFonts w:ascii="Times New Roman" w:hAnsi="Times New Roman"/>
          <w:spacing w:val="-4"/>
          <w:sz w:val="28"/>
          <w:szCs w:val="28"/>
        </w:rPr>
        <w:t> </w:t>
      </w:r>
      <w:r w:rsidRPr="006B4AD6">
        <w:rPr>
          <w:rFonts w:ascii="Times New Roman" w:hAnsi="Times New Roman"/>
          <w:spacing w:val="-4"/>
          <w:sz w:val="28"/>
          <w:szCs w:val="28"/>
        </w:rPr>
        <w:t>перечень должностных лиц Министерства, участвующих в проведении</w:t>
      </w:r>
      <w:r w:rsidRPr="006B4AD6">
        <w:rPr>
          <w:rFonts w:ascii="Times New Roman" w:hAnsi="Times New Roman"/>
          <w:sz w:val="28"/>
          <w:szCs w:val="28"/>
        </w:rPr>
        <w:t xml:space="preserve"> проверки.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317784" w:rsidRPr="006B4AD6">
        <w:rPr>
          <w:rFonts w:ascii="Times New Roman" w:hAnsi="Times New Roman"/>
          <w:sz w:val="28"/>
          <w:szCs w:val="28"/>
        </w:rPr>
        <w:br/>
      </w:r>
      <w:r w:rsidRPr="006B4AD6">
        <w:rPr>
          <w:rFonts w:ascii="Times New Roman" w:hAnsi="Times New Roman"/>
          <w:sz w:val="28"/>
          <w:szCs w:val="28"/>
        </w:rPr>
        <w:t>3 рабочих дней, следующих за днем его составления, направляется Организации заказным почтовым отправлением с уведомлением о вручении или нарочно.</w:t>
      </w:r>
    </w:p>
    <w:p w:rsidR="00112463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</w:t>
      </w:r>
      <w:r w:rsidR="001B1F3C" w:rsidRPr="006B4AD6">
        <w:rPr>
          <w:rFonts w:ascii="Times New Roman" w:hAnsi="Times New Roman"/>
          <w:sz w:val="28"/>
          <w:szCs w:val="28"/>
        </w:rPr>
        <w:t>8</w:t>
      </w:r>
      <w:r w:rsidRPr="006B4AD6">
        <w:rPr>
          <w:rFonts w:ascii="Times New Roman" w:hAnsi="Times New Roman"/>
          <w:sz w:val="28"/>
          <w:szCs w:val="28"/>
        </w:rPr>
        <w:t>.</w:t>
      </w:r>
      <w:r w:rsidR="00317784" w:rsidRPr="006B4AD6">
        <w:rPr>
          <w:rFonts w:ascii="Times New Roman" w:hAnsi="Times New Roman"/>
          <w:sz w:val="28"/>
          <w:szCs w:val="28"/>
        </w:rPr>
        <w:t> </w:t>
      </w:r>
      <w:proofErr w:type="gramStart"/>
      <w:r w:rsidR="00112463" w:rsidRPr="006B4AD6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нарушений условий, предусмотренных </w:t>
      </w:r>
      <w:hyperlink w:anchor="P51">
        <w:r w:rsidR="00112463" w:rsidRPr="006B4AD6">
          <w:rPr>
            <w:rFonts w:ascii="Times New Roman" w:hAnsi="Times New Roman"/>
            <w:sz w:val="28"/>
            <w:szCs w:val="28"/>
          </w:rPr>
          <w:t>подпунктами 3</w:t>
        </w:r>
      </w:hyperlink>
      <w:r w:rsidR="00112463" w:rsidRPr="006B4AD6">
        <w:rPr>
          <w:rFonts w:ascii="Times New Roman" w:hAnsi="Times New Roman"/>
          <w:sz w:val="28"/>
          <w:szCs w:val="28"/>
        </w:rPr>
        <w:t xml:space="preserve">-5, 7 пункта 5 настоящего Порядка, Министерство вместе с копией акта о проведении </w:t>
      </w:r>
      <w:r w:rsidR="00112463" w:rsidRPr="006B4AD6">
        <w:rPr>
          <w:rFonts w:ascii="Times New Roman" w:hAnsi="Times New Roman"/>
          <w:spacing w:val="-2"/>
          <w:sz w:val="28"/>
          <w:szCs w:val="28"/>
        </w:rPr>
        <w:t>проверки направляет Организации письменное уведомление</w:t>
      </w:r>
      <w:r w:rsidR="00317784" w:rsidRPr="006B4AD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12463" w:rsidRPr="006B4AD6">
        <w:rPr>
          <w:rFonts w:ascii="Times New Roman" w:hAnsi="Times New Roman"/>
          <w:spacing w:val="-2"/>
          <w:sz w:val="28"/>
          <w:szCs w:val="28"/>
        </w:rPr>
        <w:t>о необходимости</w:t>
      </w:r>
      <w:r w:rsidR="00112463" w:rsidRPr="006B4AD6">
        <w:rPr>
          <w:rFonts w:ascii="Times New Roman" w:hAnsi="Times New Roman"/>
          <w:sz w:val="28"/>
          <w:szCs w:val="28"/>
        </w:rPr>
        <w:t xml:space="preserve">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</w:r>
      <w:proofErr w:type="gramEnd"/>
    </w:p>
    <w:p w:rsidR="00502468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D6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61">
        <w:r w:rsidRPr="006B4AD6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1B1F3C" w:rsidRPr="006B4AD6">
          <w:rPr>
            <w:rFonts w:ascii="Times New Roman" w:hAnsi="Times New Roman"/>
            <w:sz w:val="28"/>
            <w:szCs w:val="28"/>
          </w:rPr>
          <w:t>6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  <w:r w:rsidR="001B1F3C" w:rsidRPr="006B4AD6">
          <w:rPr>
            <w:rFonts w:ascii="Times New Roman" w:hAnsi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Организации письменное уведомление о необходимости возврата </w:t>
      </w:r>
      <w:r w:rsidR="006965D6" w:rsidRPr="006B4AD6">
        <w:rPr>
          <w:rFonts w:ascii="Times New Roman" w:hAnsi="Times New Roman"/>
          <w:sz w:val="28"/>
          <w:szCs w:val="28"/>
        </w:rPr>
        <w:t xml:space="preserve">средств </w:t>
      </w:r>
      <w:r w:rsidRPr="006B4AD6">
        <w:rPr>
          <w:rFonts w:ascii="Times New Roman" w:hAnsi="Times New Roman"/>
          <w:sz w:val="28"/>
          <w:szCs w:val="28"/>
        </w:rPr>
        <w:t>субсидии в объеме использованной не по целевому назначению субсидии в течение</w:t>
      </w:r>
      <w:r w:rsidR="00317784" w:rsidRPr="006B4AD6">
        <w:rPr>
          <w:rFonts w:ascii="Times New Roman" w:hAnsi="Times New Roman"/>
          <w:sz w:val="28"/>
          <w:szCs w:val="28"/>
        </w:rPr>
        <w:br/>
      </w:r>
      <w:r w:rsidRPr="006B4AD6">
        <w:rPr>
          <w:rFonts w:ascii="Times New Roman" w:hAnsi="Times New Roman"/>
          <w:sz w:val="28"/>
          <w:szCs w:val="28"/>
        </w:rPr>
        <w:t xml:space="preserve">30 календарных дней, следующих за днем получения уведомления,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            </w:t>
      </w:r>
      <w:r w:rsidR="00502468" w:rsidRPr="006B4AD6">
        <w:rPr>
          <w:rFonts w:ascii="Times New Roman" w:hAnsi="Times New Roman"/>
          <w:sz w:val="28"/>
          <w:szCs w:val="28"/>
        </w:rPr>
        <w:t>по указанным в нем платежным реквизитам.</w:t>
      </w:r>
      <w:proofErr w:type="gramEnd"/>
    </w:p>
    <w:p w:rsidR="00502468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AD6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63">
        <w:r w:rsidRPr="006B4AD6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1B1F3C" w:rsidRPr="006B4AD6">
          <w:rPr>
            <w:rFonts w:ascii="Times New Roman" w:hAnsi="Times New Roman"/>
            <w:sz w:val="28"/>
            <w:szCs w:val="28"/>
          </w:rPr>
          <w:t>8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  <w:r w:rsidR="001B1F3C" w:rsidRPr="006B4AD6">
          <w:rPr>
            <w:rFonts w:ascii="Times New Roman" w:hAnsi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Организации письменное уведомление о необходимости возврата </w:t>
      </w:r>
      <w:r w:rsidR="006965D6" w:rsidRPr="006B4AD6">
        <w:rPr>
          <w:rFonts w:ascii="Times New Roman" w:hAnsi="Times New Roman"/>
          <w:sz w:val="28"/>
          <w:szCs w:val="28"/>
        </w:rPr>
        <w:t xml:space="preserve">средств </w:t>
      </w:r>
      <w:r w:rsidRPr="006B4AD6">
        <w:rPr>
          <w:rFonts w:ascii="Times New Roman" w:hAnsi="Times New Roman"/>
          <w:sz w:val="28"/>
          <w:szCs w:val="28"/>
        </w:rPr>
        <w:t xml:space="preserve">субсидии в объеме, рассчитанном в соответствии с </w:t>
      </w:r>
      <w:hyperlink w:anchor="P101">
        <w:r w:rsidRPr="006B4AD6">
          <w:rPr>
            <w:rFonts w:ascii="Times New Roman" w:hAnsi="Times New Roman"/>
            <w:sz w:val="28"/>
            <w:szCs w:val="28"/>
          </w:rPr>
          <w:t>пунктом 1</w:t>
        </w:r>
        <w:r w:rsidR="001B1F3C" w:rsidRPr="006B4AD6">
          <w:rPr>
            <w:rFonts w:ascii="Times New Roman" w:hAnsi="Times New Roman"/>
            <w:sz w:val="28"/>
            <w:szCs w:val="28"/>
          </w:rPr>
          <w:t>3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в течение</w:t>
      </w:r>
      <w:r w:rsidR="00317784" w:rsidRPr="006B4AD6">
        <w:rPr>
          <w:rFonts w:ascii="Times New Roman" w:hAnsi="Times New Roman"/>
          <w:sz w:val="28"/>
          <w:szCs w:val="28"/>
        </w:rPr>
        <w:br/>
      </w:r>
      <w:r w:rsidRPr="006B4AD6">
        <w:rPr>
          <w:rFonts w:ascii="Times New Roman" w:hAnsi="Times New Roman"/>
          <w:sz w:val="28"/>
          <w:szCs w:val="28"/>
        </w:rPr>
        <w:t xml:space="preserve">30 календарных дней, следующих за днем получения уведомления,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           </w:t>
      </w:r>
      <w:r w:rsidR="00502468" w:rsidRPr="006B4AD6">
        <w:rPr>
          <w:rFonts w:ascii="Times New Roman" w:hAnsi="Times New Roman"/>
          <w:sz w:val="28"/>
          <w:szCs w:val="28"/>
        </w:rPr>
        <w:t>по указанным в нем платежным</w:t>
      </w:r>
      <w:proofErr w:type="gramEnd"/>
      <w:r w:rsidR="00502468" w:rsidRPr="006B4AD6">
        <w:rPr>
          <w:rFonts w:ascii="Times New Roman" w:hAnsi="Times New Roman"/>
          <w:sz w:val="28"/>
          <w:szCs w:val="28"/>
        </w:rPr>
        <w:t xml:space="preserve"> реквизитам.</w:t>
      </w:r>
    </w:p>
    <w:p w:rsidR="00502468" w:rsidRPr="006B4AD6" w:rsidRDefault="00431D9B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19.</w:t>
      </w:r>
      <w:r w:rsidR="00317784" w:rsidRPr="006B4AD6">
        <w:rPr>
          <w:rFonts w:ascii="Times New Roman" w:hAnsi="Times New Roman"/>
          <w:sz w:val="28"/>
          <w:szCs w:val="28"/>
        </w:rPr>
        <w:t> </w:t>
      </w:r>
      <w:r w:rsidR="00406EAC" w:rsidRPr="006B4AD6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406EAC" w:rsidRPr="006B4AD6">
        <w:rPr>
          <w:rFonts w:ascii="Times New Roman" w:hAnsi="Times New Roman"/>
          <w:sz w:val="28"/>
          <w:szCs w:val="28"/>
        </w:rPr>
        <w:t>е(</w:t>
      </w:r>
      <w:proofErr w:type="gramEnd"/>
      <w:r w:rsidR="00406EAC" w:rsidRPr="006B4AD6">
        <w:rPr>
          <w:rFonts w:ascii="Times New Roman" w:hAnsi="Times New Roman"/>
          <w:sz w:val="28"/>
          <w:szCs w:val="28"/>
        </w:rPr>
        <w:t xml:space="preserve">ах) нарушения Организацией условий предоставления субсидии, предусмотренных </w:t>
      </w:r>
      <w:hyperlink w:anchor="P51">
        <w:r w:rsidR="00406EAC" w:rsidRPr="006B4AD6">
          <w:rPr>
            <w:rFonts w:ascii="Times New Roman" w:hAnsi="Times New Roman"/>
            <w:sz w:val="28"/>
            <w:szCs w:val="28"/>
          </w:rPr>
          <w:t xml:space="preserve">подпунктами </w:t>
        </w:r>
        <w:r w:rsidR="000B1E52" w:rsidRPr="006B4AD6">
          <w:rPr>
            <w:rFonts w:ascii="Times New Roman" w:hAnsi="Times New Roman"/>
            <w:sz w:val="28"/>
            <w:szCs w:val="28"/>
          </w:rPr>
          <w:t>3</w:t>
        </w:r>
      </w:hyperlink>
      <w:r w:rsidR="00E62121" w:rsidRPr="006B4AD6">
        <w:rPr>
          <w:rFonts w:ascii="Times New Roman" w:hAnsi="Times New Roman"/>
          <w:sz w:val="28"/>
          <w:szCs w:val="28"/>
        </w:rPr>
        <w:t>-</w:t>
      </w:r>
      <w:hyperlink w:anchor="P55">
        <w:r w:rsidR="000B1E52" w:rsidRPr="006B4AD6">
          <w:rPr>
            <w:rFonts w:ascii="Times New Roman" w:hAnsi="Times New Roman"/>
            <w:sz w:val="28"/>
            <w:szCs w:val="28"/>
          </w:rPr>
          <w:t>5</w:t>
        </w:r>
      </w:hyperlink>
      <w:r w:rsidR="00406EAC" w:rsidRPr="006B4AD6">
        <w:rPr>
          <w:rFonts w:ascii="Times New Roman" w:hAnsi="Times New Roman"/>
          <w:sz w:val="28"/>
          <w:szCs w:val="28"/>
        </w:rPr>
        <w:t xml:space="preserve">, </w:t>
      </w:r>
      <w:hyperlink w:anchor="P65">
        <w:r w:rsidR="000B1E52" w:rsidRPr="006B4AD6">
          <w:rPr>
            <w:rFonts w:ascii="Times New Roman" w:hAnsi="Times New Roman"/>
            <w:sz w:val="28"/>
            <w:szCs w:val="28"/>
          </w:rPr>
          <w:t>7</w:t>
        </w:r>
        <w:r w:rsidR="00406EAC" w:rsidRPr="006B4AD6">
          <w:rPr>
            <w:rFonts w:ascii="Times New Roman" w:hAnsi="Times New Roman"/>
            <w:sz w:val="28"/>
            <w:szCs w:val="28"/>
          </w:rPr>
          <w:t xml:space="preserve"> пункта </w:t>
        </w:r>
      </w:hyperlink>
      <w:r w:rsidR="000B1E52" w:rsidRPr="006B4AD6">
        <w:rPr>
          <w:rFonts w:ascii="Times New Roman" w:hAnsi="Times New Roman"/>
          <w:sz w:val="28"/>
          <w:szCs w:val="28"/>
        </w:rPr>
        <w:t>5</w:t>
      </w:r>
      <w:r w:rsidR="00406EAC" w:rsidRPr="006B4AD6">
        <w:rPr>
          <w:rFonts w:ascii="Times New Roman" w:hAnsi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/>
          <w:sz w:val="28"/>
          <w:szCs w:val="28"/>
        </w:rPr>
        <w:lastRenderedPageBreak/>
        <w:t>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</w:t>
      </w:r>
      <w:r w:rsidR="006965D6" w:rsidRPr="006B4AD6">
        <w:rPr>
          <w:rFonts w:ascii="Times New Roman" w:hAnsi="Times New Roman"/>
          <w:sz w:val="28"/>
          <w:szCs w:val="28"/>
        </w:rPr>
        <w:t>одимости возврата средств</w:t>
      </w:r>
      <w:r w:rsidR="00406EAC" w:rsidRPr="006B4AD6">
        <w:rPr>
          <w:rFonts w:ascii="Times New Roman" w:hAnsi="Times New Roman"/>
          <w:sz w:val="28"/>
          <w:szCs w:val="28"/>
        </w:rPr>
        <w:t xml:space="preserve"> субсидии в течение 30 календарных дней, следующих за днем получения такого уведомления, </w:t>
      </w:r>
      <w:r w:rsidR="00502468" w:rsidRPr="006B4AD6">
        <w:rPr>
          <w:rFonts w:ascii="Times New Roman" w:hAnsi="Times New Roman"/>
          <w:sz w:val="28"/>
          <w:szCs w:val="28"/>
        </w:rPr>
        <w:t>по указанным в нем платежным реквизитам.</w:t>
      </w:r>
    </w:p>
    <w:p w:rsidR="00502468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6B4AD6">
        <w:rPr>
          <w:rFonts w:ascii="Times New Roman" w:hAnsi="Times New Roman"/>
          <w:sz w:val="28"/>
          <w:szCs w:val="28"/>
        </w:rPr>
        <w:t>е(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ах) нарушения Организацией условия предоставления субсидии, предусмотренного </w:t>
      </w:r>
      <w:hyperlink w:anchor="P61">
        <w:r w:rsidRPr="006B4AD6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2D0802" w:rsidRPr="006B4AD6">
          <w:rPr>
            <w:rFonts w:ascii="Times New Roman" w:hAnsi="Times New Roman"/>
            <w:sz w:val="28"/>
            <w:szCs w:val="28"/>
          </w:rPr>
          <w:t>6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  <w:r w:rsidR="002D0802" w:rsidRPr="006B4AD6">
          <w:rPr>
            <w:rFonts w:ascii="Times New Roman" w:hAnsi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необходимости возврата </w:t>
      </w:r>
      <w:r w:rsidR="006965D6" w:rsidRPr="006B4AD6">
        <w:rPr>
          <w:rFonts w:ascii="Times New Roman" w:hAnsi="Times New Roman"/>
          <w:sz w:val="28"/>
          <w:szCs w:val="28"/>
        </w:rPr>
        <w:t xml:space="preserve">средств </w:t>
      </w:r>
      <w:r w:rsidRPr="006B4AD6">
        <w:rPr>
          <w:rFonts w:ascii="Times New Roman" w:hAnsi="Times New Roman"/>
          <w:sz w:val="28"/>
          <w:szCs w:val="28"/>
        </w:rPr>
        <w:t xml:space="preserve">субсидии в объеме использованной не по целевому назначению субсидии в течение 30 календарных дней, следующих за днем получения уведомления, </w:t>
      </w:r>
      <w:r w:rsidR="00502468" w:rsidRPr="006B4AD6">
        <w:rPr>
          <w:rFonts w:ascii="Times New Roman" w:hAnsi="Times New Roman"/>
          <w:sz w:val="28"/>
          <w:szCs w:val="28"/>
        </w:rPr>
        <w:t>по указанным в нем платежным реквизитам.</w:t>
      </w:r>
    </w:p>
    <w:p w:rsidR="00502468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6B4AD6">
        <w:rPr>
          <w:rFonts w:ascii="Times New Roman" w:hAnsi="Times New Roman"/>
          <w:sz w:val="28"/>
          <w:szCs w:val="28"/>
        </w:rPr>
        <w:t>е(</w:t>
      </w:r>
      <w:proofErr w:type="gramEnd"/>
      <w:r w:rsidRPr="006B4AD6">
        <w:rPr>
          <w:rFonts w:ascii="Times New Roman" w:hAnsi="Times New Roman"/>
          <w:sz w:val="28"/>
          <w:szCs w:val="28"/>
        </w:rPr>
        <w:t xml:space="preserve">ах) нарушения Организацией условия предоставления субсидии, предусмотренного </w:t>
      </w:r>
      <w:hyperlink w:anchor="P63">
        <w:r w:rsidRPr="006B4AD6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2D0802" w:rsidRPr="006B4AD6">
          <w:rPr>
            <w:rFonts w:ascii="Times New Roman" w:hAnsi="Times New Roman"/>
            <w:sz w:val="28"/>
            <w:szCs w:val="28"/>
          </w:rPr>
          <w:t>8</w:t>
        </w:r>
        <w:r w:rsidRPr="006B4AD6">
          <w:rPr>
            <w:rFonts w:ascii="Times New Roman" w:hAnsi="Times New Roman"/>
            <w:sz w:val="28"/>
            <w:szCs w:val="28"/>
          </w:rPr>
          <w:t xml:space="preserve"> пункта </w:t>
        </w:r>
        <w:r w:rsidR="002D0802" w:rsidRPr="006B4AD6">
          <w:rPr>
            <w:rFonts w:ascii="Times New Roman" w:hAnsi="Times New Roman"/>
            <w:sz w:val="28"/>
            <w:szCs w:val="28"/>
          </w:rPr>
          <w:t>5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Организации заказным почтовым отправлением письменное уведомление о необходимости возврата </w:t>
      </w:r>
      <w:r w:rsidR="006965D6" w:rsidRPr="006B4AD6">
        <w:rPr>
          <w:rFonts w:ascii="Times New Roman" w:hAnsi="Times New Roman"/>
          <w:sz w:val="28"/>
          <w:szCs w:val="28"/>
        </w:rPr>
        <w:t xml:space="preserve">средств </w:t>
      </w:r>
      <w:r w:rsidRPr="006B4AD6">
        <w:rPr>
          <w:rFonts w:ascii="Times New Roman" w:hAnsi="Times New Roman"/>
          <w:sz w:val="28"/>
          <w:szCs w:val="28"/>
        </w:rPr>
        <w:t xml:space="preserve">субсидии в объеме, рассчитанном в соответствии с </w:t>
      </w:r>
      <w:hyperlink w:anchor="P101">
        <w:r w:rsidRPr="006B4AD6">
          <w:rPr>
            <w:rFonts w:ascii="Times New Roman" w:hAnsi="Times New Roman"/>
            <w:sz w:val="28"/>
            <w:szCs w:val="28"/>
          </w:rPr>
          <w:t>пунктом 1</w:t>
        </w:r>
        <w:r w:rsidR="002D0802" w:rsidRPr="006B4AD6">
          <w:rPr>
            <w:rFonts w:ascii="Times New Roman" w:hAnsi="Times New Roman"/>
            <w:sz w:val="28"/>
            <w:szCs w:val="28"/>
          </w:rPr>
          <w:t>3</w:t>
        </w:r>
      </w:hyperlink>
      <w:r w:rsidRPr="006B4AD6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</w:t>
      </w:r>
      <w:r w:rsidR="00502468" w:rsidRPr="006B4AD6">
        <w:rPr>
          <w:rFonts w:ascii="Times New Roman" w:hAnsi="Times New Roman"/>
          <w:sz w:val="28"/>
          <w:szCs w:val="28"/>
        </w:rPr>
        <w:t>по указанным в нем платежным реквизитам.</w:t>
      </w:r>
    </w:p>
    <w:p w:rsidR="00E62121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Министерство в течение 3 месяцев со дня истечения установленного для возврата срока принимает меры к взысканию неправомерно полученной </w:t>
      </w:r>
      <w:r w:rsidR="005E4D72" w:rsidRPr="006B4AD6">
        <w:rPr>
          <w:rFonts w:ascii="Times New Roman" w:hAnsi="Times New Roman"/>
          <w:sz w:val="28"/>
          <w:szCs w:val="28"/>
        </w:rPr>
        <w:t xml:space="preserve">                    </w:t>
      </w:r>
      <w:r w:rsidRPr="006B4AD6">
        <w:rPr>
          <w:rFonts w:ascii="Times New Roman" w:hAnsi="Times New Roman"/>
          <w:sz w:val="28"/>
          <w:szCs w:val="28"/>
        </w:rPr>
        <w:t>и невозвращенной субсидии в судебном порядке.</w:t>
      </w:r>
    </w:p>
    <w:p w:rsidR="00E62121" w:rsidRPr="006B4AD6" w:rsidRDefault="00431D9B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20.</w:t>
      </w:r>
      <w:r w:rsidR="00406EAC" w:rsidRPr="006B4A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6EAC" w:rsidRPr="006B4AD6">
        <w:rPr>
          <w:rFonts w:ascii="Times New Roman" w:hAnsi="Times New Roman"/>
          <w:sz w:val="28"/>
          <w:szCs w:val="28"/>
        </w:rPr>
        <w:t xml:space="preserve">Остатки </w:t>
      </w:r>
      <w:r w:rsidR="005F5D59" w:rsidRPr="006B4AD6">
        <w:rPr>
          <w:rFonts w:ascii="Times New Roman" w:hAnsi="Times New Roman"/>
          <w:sz w:val="28"/>
          <w:szCs w:val="28"/>
        </w:rPr>
        <w:t xml:space="preserve">средств </w:t>
      </w:r>
      <w:r w:rsidR="00406EAC" w:rsidRPr="006B4AD6">
        <w:rPr>
          <w:rFonts w:ascii="Times New Roman" w:hAnsi="Times New Roman"/>
          <w:sz w:val="28"/>
          <w:szCs w:val="28"/>
        </w:rPr>
        <w:t xml:space="preserve">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w:anchor="P20">
        <w:r w:rsidR="00406EAC" w:rsidRPr="006B4AD6">
          <w:rPr>
            <w:rFonts w:ascii="Times New Roman" w:hAnsi="Times New Roman"/>
            <w:sz w:val="28"/>
            <w:szCs w:val="28"/>
          </w:rPr>
          <w:t>пункте 2</w:t>
        </w:r>
      </w:hyperlink>
      <w:r w:rsidR="00406EAC" w:rsidRPr="006B4AD6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на лицевой счет, указанный</w:t>
      </w:r>
      <w:r w:rsidR="005F5D59" w:rsidRPr="006B4AD6">
        <w:rPr>
          <w:rFonts w:ascii="Times New Roman" w:hAnsi="Times New Roman"/>
          <w:sz w:val="28"/>
          <w:szCs w:val="28"/>
        </w:rPr>
        <w:t xml:space="preserve"> </w:t>
      </w:r>
      <w:r w:rsidR="00406EAC" w:rsidRPr="006B4AD6">
        <w:rPr>
          <w:rFonts w:ascii="Times New Roman" w:hAnsi="Times New Roman"/>
          <w:sz w:val="28"/>
          <w:szCs w:val="28"/>
        </w:rPr>
        <w:t>в Соглашении, в срок до 25 января года, следующего за отчетным финансовым</w:t>
      </w:r>
      <w:proofErr w:type="gramEnd"/>
      <w:r w:rsidR="00406EAC" w:rsidRPr="006B4AD6">
        <w:rPr>
          <w:rFonts w:ascii="Times New Roman" w:hAnsi="Times New Roman"/>
          <w:sz w:val="28"/>
          <w:szCs w:val="28"/>
        </w:rPr>
        <w:t xml:space="preserve"> годом.</w:t>
      </w:r>
    </w:p>
    <w:p w:rsidR="00406EAC" w:rsidRPr="006B4AD6" w:rsidRDefault="00406EAC" w:rsidP="00EB2B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</w:r>
      <w:proofErr w:type="gramStart"/>
      <w:r w:rsidRPr="006B4AD6">
        <w:rPr>
          <w:rFonts w:ascii="Times New Roman" w:hAnsi="Times New Roman"/>
          <w:sz w:val="28"/>
          <w:szCs w:val="28"/>
        </w:rPr>
        <w:t>.</w:t>
      </w:r>
      <w:r w:rsidR="004C3900" w:rsidRPr="006B4AD6">
        <w:rPr>
          <w:rFonts w:ascii="Times New Roman" w:hAnsi="Times New Roman"/>
          <w:sz w:val="28"/>
          <w:szCs w:val="28"/>
        </w:rPr>
        <w:t>».</w:t>
      </w:r>
      <w:proofErr w:type="gramEnd"/>
    </w:p>
    <w:p w:rsidR="00406EAC" w:rsidRPr="006B4AD6" w:rsidRDefault="00406EA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079C" w:rsidRPr="006B4AD6" w:rsidRDefault="0070079C" w:rsidP="00406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4AD6" w:rsidRPr="006B4AD6" w:rsidTr="005364C9">
        <w:tc>
          <w:tcPr>
            <w:tcW w:w="5428" w:type="dxa"/>
          </w:tcPr>
          <w:p w:rsidR="006B4AD6" w:rsidRPr="006B4AD6" w:rsidRDefault="006B4AD6" w:rsidP="005364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AD6" w:rsidRPr="006B4AD6" w:rsidRDefault="006B4AD6" w:rsidP="006B4AD6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Приложение № 1</w:t>
            </w:r>
          </w:p>
          <w:p w:rsidR="006B4AD6" w:rsidRPr="006B4AD6" w:rsidRDefault="006B4AD6" w:rsidP="006B4AD6">
            <w:pPr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оказание поддержки субъектам экономической деятельности Рязанской области</w:t>
            </w:r>
          </w:p>
        </w:tc>
      </w:tr>
    </w:tbl>
    <w:p w:rsidR="00C43260" w:rsidRPr="006B4AD6" w:rsidRDefault="00580843" w:rsidP="006B4AD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580843" w:rsidRPr="006B4AD6" w:rsidRDefault="00580843" w:rsidP="00580843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BA2D9B" w:rsidRPr="006B4AD6" w:rsidRDefault="00BA2D9B" w:rsidP="00AB0022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F5D59" w:rsidRPr="006B4AD6" w:rsidRDefault="00AB0022" w:rsidP="00AB0022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НАПРАВЛЕНИЯ РАСХОДОВ </w:t>
      </w:r>
    </w:p>
    <w:p w:rsidR="00AB0022" w:rsidRPr="006B4AD6" w:rsidRDefault="005F5D59" w:rsidP="00AB0022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субсидии автономной некоммерческой организации</w:t>
      </w:r>
      <w:r w:rsidR="006B4AD6">
        <w:rPr>
          <w:rFonts w:ascii="Times New Roman" w:hAnsi="Times New Roman"/>
          <w:sz w:val="28"/>
          <w:szCs w:val="28"/>
        </w:rPr>
        <w:br/>
      </w:r>
      <w:r w:rsidRPr="006B4AD6">
        <w:rPr>
          <w:rFonts w:ascii="Times New Roman" w:hAnsi="Times New Roman"/>
          <w:sz w:val="28"/>
          <w:szCs w:val="28"/>
        </w:rPr>
        <w:t>«Агентство развития бизнеса Рязанской области»</w:t>
      </w:r>
    </w:p>
    <w:p w:rsidR="00AB0022" w:rsidRPr="006B4AD6" w:rsidRDefault="00AB0022" w:rsidP="00AB0022">
      <w:pPr>
        <w:widowControl w:val="0"/>
        <w:autoSpaceDE w:val="0"/>
        <w:autoSpaceDN w:val="0"/>
        <w:ind w:left="5387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AB0022" w:rsidRPr="006B4AD6" w:rsidRDefault="00AB0022" w:rsidP="006B4AD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1. Оплата </w:t>
      </w:r>
      <w:r w:rsidR="00EE3FDF" w:rsidRPr="006B4AD6">
        <w:rPr>
          <w:rFonts w:ascii="Times New Roman" w:hAnsi="Times New Roman"/>
          <w:sz w:val="28"/>
          <w:szCs w:val="28"/>
        </w:rPr>
        <w:t>услуг по организации и проведению лекций, круглых столов, форумов, конференций, выставок для бизнеса</w:t>
      </w:r>
      <w:r w:rsidRPr="006B4AD6">
        <w:rPr>
          <w:rFonts w:ascii="Times New Roman" w:hAnsi="Times New Roman"/>
          <w:sz w:val="28"/>
          <w:szCs w:val="28"/>
        </w:rPr>
        <w:t>.</w:t>
      </w:r>
    </w:p>
    <w:p w:rsidR="00AB0022" w:rsidRPr="006B4AD6" w:rsidRDefault="0050018E" w:rsidP="006B4AD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2</w:t>
      </w:r>
      <w:r w:rsidR="00AB0022" w:rsidRPr="006B4AD6">
        <w:rPr>
          <w:rFonts w:ascii="Times New Roman" w:hAnsi="Times New Roman"/>
          <w:sz w:val="28"/>
          <w:szCs w:val="28"/>
        </w:rPr>
        <w:t xml:space="preserve">. </w:t>
      </w:r>
      <w:r w:rsidR="00EE3FDF" w:rsidRPr="006B4AD6">
        <w:rPr>
          <w:rFonts w:ascii="Times New Roman" w:hAnsi="Times New Roman"/>
          <w:sz w:val="28"/>
          <w:szCs w:val="28"/>
        </w:rPr>
        <w:t xml:space="preserve">Оплата </w:t>
      </w:r>
      <w:r w:rsidR="003F2C76" w:rsidRPr="006B4AD6">
        <w:rPr>
          <w:rFonts w:ascii="Times New Roman" w:hAnsi="Times New Roman"/>
          <w:sz w:val="28"/>
          <w:szCs w:val="28"/>
        </w:rPr>
        <w:t>расходов на ведение</w:t>
      </w:r>
      <w:r w:rsidR="00EE3FDF" w:rsidRPr="006B4AD6">
        <w:rPr>
          <w:rFonts w:ascii="Times New Roman" w:hAnsi="Times New Roman"/>
          <w:sz w:val="28"/>
          <w:szCs w:val="28"/>
        </w:rPr>
        <w:t xml:space="preserve"> медиа-ресурсов</w:t>
      </w:r>
      <w:r w:rsidR="00AB0022" w:rsidRPr="006B4AD6">
        <w:rPr>
          <w:rFonts w:ascii="Times New Roman" w:hAnsi="Times New Roman"/>
          <w:sz w:val="28"/>
          <w:szCs w:val="28"/>
        </w:rPr>
        <w:t>.</w:t>
      </w:r>
    </w:p>
    <w:p w:rsidR="00AB0022" w:rsidRPr="006B4AD6" w:rsidRDefault="0050018E" w:rsidP="006B4AD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3</w:t>
      </w:r>
      <w:r w:rsidR="00AB0022" w:rsidRPr="006B4AD6">
        <w:rPr>
          <w:rFonts w:ascii="Times New Roman" w:hAnsi="Times New Roman"/>
          <w:sz w:val="28"/>
          <w:szCs w:val="28"/>
        </w:rPr>
        <w:t xml:space="preserve">. Оплата </w:t>
      </w:r>
      <w:r w:rsidR="00EE3FDF" w:rsidRPr="006B4AD6">
        <w:rPr>
          <w:rFonts w:ascii="Times New Roman" w:hAnsi="Times New Roman"/>
          <w:sz w:val="28"/>
          <w:szCs w:val="28"/>
        </w:rPr>
        <w:t>полиграфических услуг</w:t>
      </w:r>
      <w:r w:rsidR="00AB0022" w:rsidRPr="006B4AD6">
        <w:rPr>
          <w:rFonts w:ascii="Times New Roman" w:hAnsi="Times New Roman"/>
          <w:sz w:val="28"/>
          <w:szCs w:val="28"/>
        </w:rPr>
        <w:t>.</w:t>
      </w:r>
    </w:p>
    <w:p w:rsidR="00A06901" w:rsidRPr="006B4AD6" w:rsidRDefault="00A06901" w:rsidP="006B4AD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 xml:space="preserve">4. Оплата </w:t>
      </w:r>
      <w:r w:rsidR="003F2C76" w:rsidRPr="006B4AD6">
        <w:rPr>
          <w:rFonts w:ascii="Times New Roman" w:hAnsi="Times New Roman"/>
          <w:sz w:val="28"/>
          <w:szCs w:val="28"/>
        </w:rPr>
        <w:t xml:space="preserve">расходов на создание </w:t>
      </w:r>
      <w:r w:rsidRPr="006B4AD6">
        <w:rPr>
          <w:rFonts w:ascii="Times New Roman" w:hAnsi="Times New Roman"/>
          <w:sz w:val="28"/>
          <w:szCs w:val="28"/>
        </w:rPr>
        <w:t xml:space="preserve">презентаций, роликов, </w:t>
      </w:r>
      <w:proofErr w:type="spellStart"/>
      <w:r w:rsidRPr="006B4AD6">
        <w:rPr>
          <w:rFonts w:ascii="Times New Roman" w:hAnsi="Times New Roman"/>
          <w:sz w:val="28"/>
          <w:szCs w:val="28"/>
        </w:rPr>
        <w:t>брендбуков</w:t>
      </w:r>
      <w:proofErr w:type="spellEnd"/>
      <w:r w:rsidR="00BA2D9B" w:rsidRPr="006B4AD6">
        <w:rPr>
          <w:rFonts w:ascii="Times New Roman" w:hAnsi="Times New Roman"/>
          <w:sz w:val="28"/>
          <w:szCs w:val="28"/>
        </w:rPr>
        <w:t>.</w:t>
      </w:r>
    </w:p>
    <w:p w:rsidR="00AB0022" w:rsidRPr="006B4AD6" w:rsidRDefault="00A06901" w:rsidP="006B4AD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hAnsi="Times New Roman"/>
          <w:sz w:val="28"/>
          <w:szCs w:val="28"/>
        </w:rPr>
        <w:t>5</w:t>
      </w:r>
      <w:r w:rsidR="00EE3FDF" w:rsidRPr="006B4AD6">
        <w:rPr>
          <w:rFonts w:ascii="Times New Roman" w:hAnsi="Times New Roman"/>
          <w:sz w:val="28"/>
          <w:szCs w:val="28"/>
        </w:rPr>
        <w:t>.</w:t>
      </w:r>
      <w:r w:rsidR="006B4AD6">
        <w:rPr>
          <w:rFonts w:ascii="Times New Roman" w:hAnsi="Times New Roman"/>
          <w:sz w:val="28"/>
          <w:szCs w:val="28"/>
        </w:rPr>
        <w:t> </w:t>
      </w:r>
      <w:r w:rsidR="00EE3FDF" w:rsidRPr="006B4AD6">
        <w:rPr>
          <w:rFonts w:ascii="Times New Roman" w:hAnsi="Times New Roman"/>
          <w:sz w:val="28"/>
          <w:szCs w:val="28"/>
        </w:rPr>
        <w:t>Оплата расходов на распространение информации о деятельности автономной некоммерческой организации «Агентство развития бизнеса Рязанской области», публикации статей в журналах, СМИ</w:t>
      </w:r>
      <w:r w:rsidR="00AB0022" w:rsidRPr="006B4AD6">
        <w:rPr>
          <w:rFonts w:ascii="Times New Roman" w:hAnsi="Times New Roman"/>
          <w:sz w:val="28"/>
          <w:szCs w:val="28"/>
        </w:rPr>
        <w:t>.</w:t>
      </w:r>
    </w:p>
    <w:p w:rsidR="00C43260" w:rsidRPr="006B4AD6" w:rsidRDefault="00C43260" w:rsidP="00AB0022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571989" w:rsidRPr="006B4AD6" w:rsidRDefault="00571989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E3FDF" w:rsidRPr="006B4AD6" w:rsidRDefault="00EE3FDF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E0AF5" w:rsidRPr="006B4AD6" w:rsidRDefault="003E0AF5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E0AF5" w:rsidRPr="006B4AD6" w:rsidRDefault="003E0AF5" w:rsidP="00C43260">
      <w:pPr>
        <w:widowControl w:val="0"/>
        <w:autoSpaceDE w:val="0"/>
        <w:autoSpaceDN w:val="0"/>
        <w:ind w:left="5387"/>
        <w:outlineLvl w:val="1"/>
        <w:rPr>
          <w:rFonts w:ascii="Times New Roman" w:eastAsiaTheme="minorEastAsia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4AD6" w:rsidRPr="006B4AD6" w:rsidTr="005364C9">
        <w:tc>
          <w:tcPr>
            <w:tcW w:w="5428" w:type="dxa"/>
          </w:tcPr>
          <w:p w:rsidR="006B4AD6" w:rsidRPr="006B4AD6" w:rsidRDefault="006B4AD6" w:rsidP="005364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4AD6" w:rsidRPr="006B4AD6" w:rsidRDefault="006B4AD6" w:rsidP="005364C9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6B4AD6" w:rsidRPr="006B4AD6" w:rsidRDefault="006B4AD6" w:rsidP="005364C9">
            <w:pPr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на оказание поддержки субъектам экономической деятельности Рязанской области</w:t>
            </w:r>
          </w:p>
        </w:tc>
      </w:tr>
    </w:tbl>
    <w:p w:rsidR="003E0AF5" w:rsidRPr="006B4AD6" w:rsidRDefault="003E0AF5" w:rsidP="006B4AD6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43260" w:rsidRPr="006B4AD6" w:rsidRDefault="00C4326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63569" w:rsidRPr="006B4AD6" w:rsidRDefault="00D63569" w:rsidP="00D6356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D63569" w:rsidRPr="006B4AD6" w:rsidRDefault="00D63569" w:rsidP="00D6356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trike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 xml:space="preserve">на предоставление субсидии </w:t>
      </w:r>
    </w:p>
    <w:p w:rsidR="00D63569" w:rsidRPr="006B4AD6" w:rsidRDefault="00D63569" w:rsidP="00D6356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4498D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 xml:space="preserve">Прошу рассмотреть возможность предоставления автономной некоммерческой организации «Агентство развития бизнеса Рязанской области» </w:t>
      </w:r>
      <w:r w:rsidR="0074498D" w:rsidRPr="006B4AD6">
        <w:rPr>
          <w:rFonts w:ascii="Times New Roman" w:eastAsiaTheme="minorEastAsia" w:hAnsi="Times New Roman"/>
          <w:sz w:val="28"/>
          <w:szCs w:val="28"/>
        </w:rPr>
        <w:t xml:space="preserve">субсидии в виде имущественного взноса </w:t>
      </w:r>
      <w:r w:rsidR="00E27439" w:rsidRPr="006B4AD6">
        <w:rPr>
          <w:rFonts w:ascii="Times New Roman" w:eastAsiaTheme="minorEastAsia" w:hAnsi="Times New Roman"/>
          <w:sz w:val="28"/>
          <w:szCs w:val="28"/>
        </w:rPr>
        <w:t xml:space="preserve">на </w:t>
      </w:r>
      <w:r w:rsidR="00626646" w:rsidRPr="006B4AD6">
        <w:rPr>
          <w:rFonts w:ascii="Times New Roman" w:eastAsiaTheme="minorEastAsia" w:hAnsi="Times New Roman"/>
          <w:sz w:val="28"/>
          <w:szCs w:val="28"/>
        </w:rPr>
        <w:t>оказание поддержки субъектам экономической деятельности Рязанской области</w:t>
      </w:r>
      <w:r w:rsidR="00E27439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4498D" w:rsidRPr="006B4AD6">
        <w:rPr>
          <w:rFonts w:ascii="Times New Roman" w:eastAsiaTheme="minorEastAsia" w:hAnsi="Times New Roman"/>
          <w:sz w:val="28"/>
          <w:szCs w:val="28"/>
        </w:rPr>
        <w:t>(далее – Субсидия) в р</w:t>
      </w:r>
      <w:r w:rsidR="00BA2D9B" w:rsidRPr="006B4AD6">
        <w:rPr>
          <w:rFonts w:ascii="Times New Roman" w:eastAsiaTheme="minorEastAsia" w:hAnsi="Times New Roman"/>
          <w:sz w:val="28"/>
          <w:szCs w:val="28"/>
        </w:rPr>
        <w:t>азмере</w:t>
      </w:r>
      <w:r w:rsidR="0074498D" w:rsidRPr="006B4AD6">
        <w:rPr>
          <w:rFonts w:ascii="Times New Roman" w:eastAsiaTheme="minorEastAsia" w:hAnsi="Times New Roman"/>
          <w:sz w:val="28"/>
          <w:szCs w:val="28"/>
        </w:rPr>
        <w:t>.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Сведения об автономной некоммерческой организации «Агентство развития бизнеса Рязанской области» (далее – Организация</w:t>
      </w:r>
      <w:r w:rsidR="00854501" w:rsidRPr="006B4AD6">
        <w:rPr>
          <w:rFonts w:ascii="Times New Roman" w:eastAsiaTheme="minorEastAsia" w:hAnsi="Times New Roman"/>
          <w:sz w:val="28"/>
          <w:szCs w:val="28"/>
        </w:rPr>
        <w:t>, Получатель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): </w:t>
      </w:r>
    </w:p>
    <w:p w:rsidR="00D63569" w:rsidRPr="006B4AD6" w:rsidRDefault="00D63569" w:rsidP="00D6356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8"/>
        <w:gridCol w:w="2974"/>
      </w:tblGrid>
      <w:tr w:rsidR="00502468" w:rsidRPr="006B4AD6" w:rsidTr="006B4AD6">
        <w:trPr>
          <w:jc w:val="center"/>
        </w:trPr>
        <w:tc>
          <w:tcPr>
            <w:tcW w:w="3420" w:type="pct"/>
          </w:tcPr>
          <w:p w:rsidR="00502468" w:rsidRPr="006B4AD6" w:rsidRDefault="00854501" w:rsidP="005E0A84">
            <w:pPr>
              <w:spacing w:line="235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 xml:space="preserve">Получатель </w:t>
            </w:r>
          </w:p>
        </w:tc>
        <w:tc>
          <w:tcPr>
            <w:tcW w:w="1580" w:type="pct"/>
            <w:vAlign w:val="center"/>
          </w:tcPr>
          <w:p w:rsidR="00502468" w:rsidRPr="006B4AD6" w:rsidRDefault="00502468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ОГРН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8324DA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27">
              <w:r w:rsidR="00D63569" w:rsidRPr="006B4AD6">
                <w:rPr>
                  <w:rFonts w:ascii="Times New Roman" w:eastAsiaTheme="minorEastAsia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ОКПО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ИНН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КПП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6965D6" w:rsidP="006965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90B6F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502468" w:rsidRPr="006B4AD6" w:rsidTr="006B4AD6">
        <w:trPr>
          <w:jc w:val="center"/>
        </w:trPr>
        <w:tc>
          <w:tcPr>
            <w:tcW w:w="3420" w:type="pct"/>
          </w:tcPr>
          <w:p w:rsidR="00502468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1580" w:type="pct"/>
            <w:vAlign w:val="center"/>
          </w:tcPr>
          <w:p w:rsidR="00502468" w:rsidRPr="006B4AD6" w:rsidRDefault="00502468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965D6" w:rsidRPr="006B4AD6" w:rsidTr="006B4AD6">
        <w:trPr>
          <w:jc w:val="center"/>
        </w:trPr>
        <w:tc>
          <w:tcPr>
            <w:tcW w:w="3420" w:type="pct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1580" w:type="pct"/>
            <w:vAlign w:val="center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965D6" w:rsidRPr="006B4AD6" w:rsidTr="006B4AD6">
        <w:trPr>
          <w:jc w:val="center"/>
        </w:trPr>
        <w:tc>
          <w:tcPr>
            <w:tcW w:w="3420" w:type="pct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1580" w:type="pct"/>
            <w:vAlign w:val="center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965D6" w:rsidRPr="006B4AD6" w:rsidTr="006B4AD6">
        <w:trPr>
          <w:jc w:val="center"/>
        </w:trPr>
        <w:tc>
          <w:tcPr>
            <w:tcW w:w="3420" w:type="pct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1580" w:type="pct"/>
            <w:vAlign w:val="center"/>
          </w:tcPr>
          <w:p w:rsidR="006965D6" w:rsidRPr="006B4AD6" w:rsidRDefault="006965D6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63569" w:rsidRPr="006B4AD6" w:rsidTr="006B4AD6">
        <w:trPr>
          <w:jc w:val="center"/>
        </w:trPr>
        <w:tc>
          <w:tcPr>
            <w:tcW w:w="3420" w:type="pct"/>
          </w:tcPr>
          <w:p w:rsidR="00D63569" w:rsidRPr="006B4AD6" w:rsidRDefault="006965D6" w:rsidP="006965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hAnsi="Times New Roman"/>
                <w:sz w:val="28"/>
                <w:szCs w:val="28"/>
              </w:rPr>
              <w:t>К</w:t>
            </w:r>
            <w:r w:rsidR="005E0A84" w:rsidRPr="006B4AD6">
              <w:rPr>
                <w:rFonts w:ascii="Times New Roman" w:hAnsi="Times New Roman"/>
                <w:sz w:val="28"/>
                <w:szCs w:val="28"/>
              </w:rPr>
              <w:t>азначейский счет</w:t>
            </w:r>
          </w:p>
        </w:tc>
        <w:tc>
          <w:tcPr>
            <w:tcW w:w="1580" w:type="pct"/>
            <w:vAlign w:val="center"/>
          </w:tcPr>
          <w:p w:rsidR="00D63569" w:rsidRPr="006B4AD6" w:rsidRDefault="00D63569" w:rsidP="0078507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8014CE" w:rsidRPr="006B4AD6" w:rsidRDefault="008014CE" w:rsidP="00D63569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lastRenderedPageBreak/>
        <w:t xml:space="preserve">Подтверждаю, что вся информация, представленная в соответствии                    с </w:t>
      </w:r>
      <w:r w:rsidR="004158D9" w:rsidRPr="006B4AD6">
        <w:rPr>
          <w:rFonts w:ascii="Times New Roman" w:eastAsiaTheme="minorEastAsia" w:hAnsi="Times New Roman"/>
          <w:sz w:val="28"/>
          <w:szCs w:val="28"/>
        </w:rPr>
        <w:t>Порядком предоставления субсидий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автономной некоммерческой организации «Агентство развития бизнеса Рязанской области» в виде имущественного взноса </w:t>
      </w:r>
      <w:r w:rsidR="004F22A7" w:rsidRPr="006B4AD6">
        <w:rPr>
          <w:rFonts w:ascii="Times New Roman" w:eastAsiaTheme="minorEastAsia" w:hAnsi="Times New Roman"/>
          <w:sz w:val="28"/>
          <w:szCs w:val="28"/>
        </w:rPr>
        <w:t>на оказание поддержки субъектам экономической деятельности Рязанской области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(далее – Порядок) является достоверной.</w:t>
      </w:r>
    </w:p>
    <w:p w:rsidR="00D63569" w:rsidRPr="006B4AD6" w:rsidRDefault="00D63569" w:rsidP="00D6356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 зарегистрирована и состоит на налоговом учете </w:t>
      </w:r>
      <w:r w:rsidR="008014CE" w:rsidRPr="006B4AD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>в Рязанской области.</w:t>
      </w:r>
    </w:p>
    <w:p w:rsidR="00D63569" w:rsidRPr="006B4AD6" w:rsidRDefault="00D63569" w:rsidP="00D6356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 выражает согласие на осуществление министерством экономического развития Рязанской области проверок соблюдения порядка </w:t>
      </w:r>
      <w:r w:rsidR="008014CE" w:rsidRPr="006B4AD6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>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D63569" w:rsidRPr="006B4AD6" w:rsidRDefault="00D63569" w:rsidP="00D6356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>Организация на дату подачи заявления на предоставление Субсидии:</w:t>
      </w:r>
    </w:p>
    <w:p w:rsidR="00D63569" w:rsidRPr="006B4AD6" w:rsidRDefault="00D63569" w:rsidP="00D63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3684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B4AD6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в соответствии с иными нормативными правовыми актами Рязанской области на цель, указанную </w:t>
      </w:r>
      <w:r w:rsidR="008014CE" w:rsidRPr="006B4AD6">
        <w:rPr>
          <w:rFonts w:ascii="Times New Roman" w:hAnsi="Times New Roman"/>
          <w:sz w:val="28"/>
          <w:szCs w:val="28"/>
        </w:rPr>
        <w:t xml:space="preserve">                  </w:t>
      </w:r>
      <w:r w:rsidRPr="006B4AD6">
        <w:rPr>
          <w:rFonts w:ascii="Times New Roman" w:hAnsi="Times New Roman"/>
          <w:sz w:val="28"/>
          <w:szCs w:val="28"/>
        </w:rPr>
        <w:t xml:space="preserve">в </w:t>
      </w:r>
      <w:hyperlink r:id="rId28" w:history="1">
        <w:r w:rsidRPr="006B4AD6">
          <w:rPr>
            <w:rFonts w:ascii="Times New Roman" w:hAnsi="Times New Roman"/>
            <w:sz w:val="28"/>
            <w:szCs w:val="28"/>
          </w:rPr>
          <w:t>пункте 2</w:t>
        </w:r>
      </w:hyperlink>
      <w:r w:rsidRPr="006B4AD6">
        <w:rPr>
          <w:rFonts w:ascii="Times New Roman" w:hAnsi="Times New Roman"/>
          <w:sz w:val="28"/>
          <w:szCs w:val="28"/>
        </w:rPr>
        <w:t xml:space="preserve"> Порядка;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 xml:space="preserve">                          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6B4AD6">
        <w:rPr>
          <w:rFonts w:ascii="Times New Roman" w:eastAsiaTheme="minorEastAsia" w:hAnsi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B4AD6">
        <w:rPr>
          <w:rFonts w:ascii="Times New Roman" w:eastAsiaTheme="minorEastAsia" w:hAnsi="Times New Roman"/>
          <w:sz w:val="28"/>
          <w:szCs w:val="28"/>
        </w:rPr>
        <w:t xml:space="preserve"> превышает 25 процентов (если иное</w:t>
      </w:r>
      <w:r w:rsidR="00E27439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не предусмотрено законодательством Российской Федерации);</w:t>
      </w:r>
    </w:p>
    <w:p w:rsidR="00D63569" w:rsidRPr="006B4AD6" w:rsidRDefault="006B4AD6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D63569" w:rsidRPr="006B4AD6">
        <w:rPr>
          <w:rFonts w:ascii="Times New Roman" w:eastAsiaTheme="minorEastAsia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pacing w:val="-4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29">
        <w:r w:rsidRPr="006B4AD6">
          <w:rPr>
            <w:rFonts w:ascii="Times New Roman" w:eastAsiaTheme="minorEastAsia" w:hAnsi="Times New Roman"/>
            <w:spacing w:val="-4"/>
            <w:sz w:val="28"/>
            <w:szCs w:val="28"/>
          </w:rPr>
          <w:t>главой VII</w:t>
        </w:r>
      </w:hyperlink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30">
        <w:r w:rsidRPr="006B4AD6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от 14 июля 2022 года № 255-ФЗ «О </w:t>
      </w: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Pr="006B4AD6">
        <w:rPr>
          <w:rFonts w:ascii="Times New Roman" w:eastAsiaTheme="minorEastAsia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pacing w:val="-4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не находится в процессе реорганизации, ликвидации, в отношении нее не введены процедуры банкротства, предусмотренные </w:t>
      </w:r>
      <w:hyperlink r:id="rId31">
        <w:r w:rsidRPr="006B4AD6">
          <w:rPr>
            <w:rFonts w:ascii="Times New Roman" w:eastAsiaTheme="minorEastAsia" w:hAnsi="Times New Roman"/>
            <w:spacing w:val="-4"/>
            <w:sz w:val="28"/>
            <w:szCs w:val="28"/>
          </w:rPr>
          <w:t>статьей 27</w:t>
        </w:r>
      </w:hyperlink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 Федерального закона от 26 октября 2002 года № 127-ФЗ «О несостоятельности (банкротстве)», деятельность Организации не приостановлена в порядке, предусмотренном законодательством Российской Федерации;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не имеет просроченной задолженности по возврату в областной бюджет иных субсидий, бюджетных инвестиций, а также иной просроченной </w:t>
      </w:r>
      <w:r w:rsidRPr="006B4AD6">
        <w:rPr>
          <w:rFonts w:ascii="Times New Roman" w:eastAsiaTheme="minorEastAsia" w:hAnsi="Times New Roman"/>
          <w:sz w:val="28"/>
          <w:szCs w:val="28"/>
        </w:rPr>
        <w:lastRenderedPageBreak/>
        <w:t>(неурегулированной) задолженности по денежным обязательствам перед Рязанской областью.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Организация берет на себя обязательства:</w:t>
      </w:r>
    </w:p>
    <w:p w:rsidR="008014CE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- включить в договоры (соглашения), заключаемые в целях исполнения обязательств по соглашению о предоставлении субсидии (далее – Соглашение) на финансовое обеспечение затрат, согласие лиц, являющихся поставщиками (подрядчиками, исполнителями) по данным договорам (соглашениям), 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</w:t>
      </w:r>
      <w:r w:rsidR="00E62121" w:rsidRPr="006B4AD6">
        <w:rPr>
          <w:rFonts w:ascii="Times New Roman" w:eastAsiaTheme="minorEastAsia" w:hAnsi="Times New Roman"/>
          <w:sz w:val="28"/>
          <w:szCs w:val="28"/>
        </w:rPr>
        <w:t xml:space="preserve">я результата ее предоставления, </w:t>
      </w:r>
      <w:r w:rsidRPr="006B4AD6">
        <w:rPr>
          <w:rFonts w:ascii="Times New Roman" w:eastAsiaTheme="minorEastAsia" w:hAnsi="Times New Roman"/>
          <w:sz w:val="28"/>
          <w:szCs w:val="28"/>
        </w:rPr>
        <w:t>а</w:t>
      </w:r>
      <w:r w:rsidR="00E62121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также проверок</w:t>
      </w:r>
      <w:proofErr w:type="gramEnd"/>
      <w:r w:rsidRPr="006B4AD6">
        <w:rPr>
          <w:rFonts w:ascii="Times New Roman" w:eastAsiaTheme="minorEastAsia" w:hAnsi="Times New Roman"/>
          <w:sz w:val="28"/>
          <w:szCs w:val="28"/>
        </w:rPr>
        <w:t xml:space="preserve"> органами государственного финансового</w:t>
      </w:r>
      <w:r w:rsidR="00E62121" w:rsidRPr="006B4AD6">
        <w:rPr>
          <w:rFonts w:ascii="Times New Roman" w:eastAsiaTheme="minorEastAsia" w:hAnsi="Times New Roman"/>
          <w:sz w:val="28"/>
          <w:szCs w:val="28"/>
        </w:rPr>
        <w:t xml:space="preserve"> контроля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в соответствии со </w:t>
      </w:r>
      <w:hyperlink r:id="rId32">
        <w:r w:rsidRPr="006B4AD6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33">
        <w:r w:rsidRPr="006B4AD6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</w:t>
      </w:r>
      <w:r w:rsidR="00E62121" w:rsidRPr="006B4AD6">
        <w:rPr>
          <w:rFonts w:ascii="Times New Roman" w:eastAsiaTheme="minorEastAsia" w:hAnsi="Times New Roman"/>
          <w:sz w:val="28"/>
          <w:szCs w:val="28"/>
        </w:rPr>
        <w:t xml:space="preserve">чением операций, осуществляемых </w:t>
      </w:r>
      <w:r w:rsidRPr="006B4AD6">
        <w:rPr>
          <w:rFonts w:ascii="Times New Roman" w:eastAsiaTheme="minorEastAsia" w:hAnsi="Times New Roman"/>
          <w:sz w:val="28"/>
          <w:szCs w:val="28"/>
        </w:rPr>
        <w:t>в соответствии с валютным законодательством Российской Федерации</w:t>
      </w:r>
      <w:r w:rsidR="00E62121" w:rsidRP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>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соблюдать запрет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>на приобретение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за счет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 xml:space="preserve">средств субсидии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иностранной валюты, за исключением операций, осуществляемых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 xml:space="preserve">                                  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 xml:space="preserve">                     </w:t>
      </w:r>
      <w:r w:rsidRPr="006B4AD6">
        <w:rPr>
          <w:rFonts w:ascii="Times New Roman" w:eastAsiaTheme="minorEastAsia" w:hAnsi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</w:t>
      </w:r>
      <w:r w:rsidR="008014CE" w:rsidRPr="006B4AD6">
        <w:rPr>
          <w:rFonts w:ascii="Times New Roman" w:eastAsiaTheme="minorEastAsia" w:hAnsi="Times New Roman"/>
          <w:sz w:val="28"/>
          <w:szCs w:val="28"/>
        </w:rPr>
        <w:t>;</w:t>
      </w:r>
    </w:p>
    <w:p w:rsidR="00CF3448" w:rsidRPr="006B4AD6" w:rsidRDefault="00CF3448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>представлять ежеквартально до 5 числа месяца, следующего                          за отчетным кварталом (по итогам отчетного года – до 13 января года, следующего за отчетным), в министерство экономического развития Рязанской области:</w:t>
      </w:r>
      <w:proofErr w:type="gramEnd"/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</w:t>
      </w:r>
      <w:r w:rsidR="00CF3448" w:rsidRPr="006B4AD6">
        <w:rPr>
          <w:rFonts w:ascii="Times New Roman" w:eastAsiaTheme="minorEastAsia" w:hAnsi="Times New Roman"/>
          <w:spacing w:val="-4"/>
          <w:sz w:val="28"/>
          <w:szCs w:val="28"/>
        </w:rPr>
        <w:t>Соглашением</w:t>
      </w: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>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отчет о достижении значения рез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ультата предоставления субсидии                        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по форме, установленной в Соглашении;</w:t>
      </w:r>
    </w:p>
    <w:p w:rsidR="00CF3448" w:rsidRPr="006B4AD6" w:rsidRDefault="00CF3448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копии документов, заверенные уполномоченным лицом Организации, подтверждающи</w:t>
      </w:r>
      <w:r w:rsidR="006B4AD6">
        <w:rPr>
          <w:rFonts w:ascii="Times New Roman" w:eastAsiaTheme="minorEastAsia" w:hAnsi="Times New Roman"/>
          <w:sz w:val="28"/>
          <w:szCs w:val="28"/>
        </w:rPr>
        <w:t>х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произведенные за счет субсидии расходы;</w:t>
      </w:r>
    </w:p>
    <w:p w:rsidR="00112463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представлять отчет о реализации плана мероприятий по достижению результатов предоставления субсидии 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по форме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и в сроки, </w:t>
      </w:r>
      <w:r w:rsidR="006B4AD6">
        <w:rPr>
          <w:rFonts w:ascii="Times New Roman" w:eastAsiaTheme="minorEastAsia" w:hAnsi="Times New Roman"/>
          <w:sz w:val="28"/>
          <w:szCs w:val="28"/>
        </w:rPr>
        <w:t xml:space="preserve">которые </w:t>
      </w:r>
      <w:r w:rsidRPr="006B4AD6">
        <w:rPr>
          <w:rFonts w:ascii="Times New Roman" w:eastAsiaTheme="minorEastAsia" w:hAnsi="Times New Roman"/>
          <w:sz w:val="28"/>
          <w:szCs w:val="28"/>
        </w:rPr>
        <w:t>установлены</w:t>
      </w:r>
      <w:r w:rsid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в Соглашении, с учетом положений, предусмотренных </w:t>
      </w:r>
      <w:hyperlink r:id="rId34">
        <w:r w:rsidRPr="006B4AD6">
          <w:rPr>
            <w:rFonts w:ascii="Times New Roman" w:eastAsiaTheme="minorEastAsia" w:hAnsi="Times New Roman"/>
            <w:sz w:val="28"/>
            <w:szCs w:val="28"/>
          </w:rPr>
          <w:t>Порядком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</w:t>
      </w:r>
      <w:r w:rsidR="006B4AD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z w:val="28"/>
          <w:szCs w:val="28"/>
        </w:rPr>
        <w:t>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</w:t>
      </w:r>
      <w:proofErr w:type="gramEnd"/>
      <w:r w:rsidRPr="006B4AD6">
        <w:rPr>
          <w:rFonts w:ascii="Times New Roman" w:eastAsiaTheme="minorEastAsia" w:hAnsi="Times New Roman"/>
          <w:sz w:val="28"/>
          <w:szCs w:val="28"/>
        </w:rPr>
        <w:t xml:space="preserve"> Федерации</w:t>
      </w: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 от 27 апреля 2024 года</w:t>
      </w:r>
      <w:r w:rsidR="00E27439"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Pr="006B4AD6">
        <w:rPr>
          <w:rFonts w:ascii="Times New Roman" w:eastAsiaTheme="minorEastAsia" w:hAnsi="Times New Roman"/>
          <w:spacing w:val="-4"/>
          <w:sz w:val="28"/>
          <w:szCs w:val="28"/>
        </w:rPr>
        <w:t>№ 53н</w:t>
      </w:r>
      <w:r w:rsidR="00112463" w:rsidRPr="006B4AD6">
        <w:rPr>
          <w:rFonts w:ascii="Times New Roman" w:eastAsiaTheme="minorEastAsia" w:hAnsi="Times New Roman"/>
          <w:spacing w:val="-4"/>
          <w:sz w:val="28"/>
          <w:szCs w:val="28"/>
        </w:rPr>
        <w:t>;</w:t>
      </w:r>
    </w:p>
    <w:p w:rsidR="00D63569" w:rsidRPr="006B4AD6" w:rsidRDefault="006B4AD6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D63569" w:rsidRPr="006B4AD6">
        <w:rPr>
          <w:rFonts w:ascii="Times New Roman" w:eastAsiaTheme="minorEastAsia" w:hAnsi="Times New Roman"/>
          <w:sz w:val="28"/>
          <w:szCs w:val="28"/>
        </w:rPr>
        <w:t xml:space="preserve">осуществлять </w:t>
      </w:r>
      <w:r w:rsidR="00FB3A2A" w:rsidRPr="006B4AD6">
        <w:rPr>
          <w:rFonts w:ascii="Times New Roman" w:eastAsiaTheme="minorEastAsia" w:hAnsi="Times New Roman"/>
          <w:sz w:val="28"/>
          <w:szCs w:val="28"/>
        </w:rPr>
        <w:t>расходы</w:t>
      </w:r>
      <w:r w:rsidR="00D63569" w:rsidRPr="006B4AD6">
        <w:rPr>
          <w:rFonts w:ascii="Times New Roman" w:eastAsiaTheme="minorEastAsia" w:hAnsi="Times New Roman"/>
          <w:sz w:val="28"/>
          <w:szCs w:val="28"/>
        </w:rPr>
        <w:t xml:space="preserve"> на цел</w:t>
      </w:r>
      <w:r w:rsidR="00A8738C" w:rsidRPr="006B4AD6">
        <w:rPr>
          <w:rFonts w:ascii="Times New Roman" w:eastAsiaTheme="minorEastAsia" w:hAnsi="Times New Roman"/>
          <w:sz w:val="28"/>
          <w:szCs w:val="28"/>
        </w:rPr>
        <w:t>ь</w:t>
      </w:r>
      <w:r w:rsidR="00D63569" w:rsidRPr="006B4AD6">
        <w:rPr>
          <w:rFonts w:ascii="Times New Roman" w:eastAsiaTheme="minorEastAsia" w:hAnsi="Times New Roman"/>
          <w:sz w:val="28"/>
          <w:szCs w:val="28"/>
        </w:rPr>
        <w:t xml:space="preserve">, указанную в </w:t>
      </w:r>
      <w:hyperlink w:anchor="P19">
        <w:r w:rsidR="00D63569" w:rsidRPr="006B4AD6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="00D63569" w:rsidRPr="006B4AD6">
        <w:rPr>
          <w:rFonts w:ascii="Times New Roman" w:eastAsiaTheme="minorEastAsia" w:hAnsi="Times New Roman"/>
          <w:sz w:val="28"/>
          <w:szCs w:val="28"/>
        </w:rPr>
        <w:t xml:space="preserve"> Порядка, </w:t>
      </w:r>
      <w:r w:rsidR="00A8738C" w:rsidRPr="006B4AD6">
        <w:rPr>
          <w:rFonts w:ascii="Times New Roman" w:eastAsiaTheme="minorEastAsia" w:hAnsi="Times New Roman"/>
          <w:sz w:val="28"/>
          <w:szCs w:val="28"/>
        </w:rPr>
        <w:t xml:space="preserve">                         </w:t>
      </w:r>
      <w:r w:rsidR="00D63569"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в соответствии с </w:t>
      </w:r>
      <w:hyperlink w:anchor="P208">
        <w:r w:rsidR="00D63569" w:rsidRPr="006B4AD6">
          <w:rPr>
            <w:rFonts w:ascii="Times New Roman" w:eastAsiaTheme="minorEastAsia" w:hAnsi="Times New Roman"/>
            <w:spacing w:val="-4"/>
            <w:sz w:val="28"/>
            <w:szCs w:val="28"/>
          </w:rPr>
          <w:t>направлениями расходов</w:t>
        </w:r>
      </w:hyperlink>
      <w:r w:rsidR="00D63569"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="00A8738C" w:rsidRPr="006B4AD6">
        <w:rPr>
          <w:rFonts w:ascii="Times New Roman" w:eastAsiaTheme="minorEastAsia" w:hAnsi="Times New Roman"/>
          <w:spacing w:val="-4"/>
          <w:sz w:val="28"/>
          <w:szCs w:val="28"/>
        </w:rPr>
        <w:t xml:space="preserve">субсидии </w:t>
      </w:r>
      <w:r w:rsidR="00D63569" w:rsidRPr="006B4AD6">
        <w:rPr>
          <w:rFonts w:ascii="Times New Roman" w:eastAsiaTheme="minorEastAsia" w:hAnsi="Times New Roman"/>
          <w:spacing w:val="-4"/>
          <w:sz w:val="28"/>
          <w:szCs w:val="28"/>
        </w:rPr>
        <w:t>согласно приложению</w:t>
      </w:r>
      <w:r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="00D63569" w:rsidRPr="006B4AD6">
        <w:rPr>
          <w:rFonts w:ascii="Times New Roman" w:eastAsiaTheme="minorEastAsia" w:hAnsi="Times New Roman"/>
          <w:spacing w:val="-4"/>
          <w:sz w:val="28"/>
          <w:szCs w:val="28"/>
        </w:rPr>
        <w:t>№ 1</w:t>
      </w:r>
      <w:r w:rsidR="00D63569" w:rsidRPr="006B4AD6">
        <w:rPr>
          <w:rFonts w:ascii="Times New Roman" w:eastAsiaTheme="minorEastAsia" w:hAnsi="Times New Roman"/>
          <w:sz w:val="28"/>
          <w:szCs w:val="28"/>
        </w:rPr>
        <w:t xml:space="preserve"> к Порядку;</w:t>
      </w:r>
    </w:p>
    <w:p w:rsidR="00E10EAE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lastRenderedPageBreak/>
        <w:t>-</w:t>
      </w:r>
      <w:r w:rsidR="006B4AD6">
        <w:rPr>
          <w:rFonts w:ascii="Times New Roman" w:eastAsiaTheme="minorEastAsia" w:hAnsi="Times New Roman"/>
          <w:sz w:val="28"/>
          <w:szCs w:val="28"/>
        </w:rPr>
        <w:t> 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>достичь значения результата предост</w:t>
      </w:r>
      <w:r w:rsidR="00933024" w:rsidRPr="006B4AD6">
        <w:rPr>
          <w:rFonts w:ascii="Times New Roman" w:eastAsiaTheme="minorEastAsia" w:hAnsi="Times New Roman"/>
          <w:sz w:val="28"/>
          <w:szCs w:val="28"/>
        </w:rPr>
        <w:t>авления субсидии, характеристик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 результата предоставления субсидии (дополнительн</w:t>
      </w:r>
      <w:r w:rsidR="00933024" w:rsidRPr="006B4AD6">
        <w:rPr>
          <w:rFonts w:ascii="Times New Roman" w:eastAsiaTheme="minorEastAsia" w:hAnsi="Times New Roman"/>
          <w:sz w:val="28"/>
          <w:szCs w:val="28"/>
        </w:rPr>
        <w:t>ых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 количественн</w:t>
      </w:r>
      <w:r w:rsidR="00933024" w:rsidRPr="006B4AD6">
        <w:rPr>
          <w:rFonts w:ascii="Times New Roman" w:eastAsiaTheme="minorEastAsia" w:hAnsi="Times New Roman"/>
          <w:sz w:val="28"/>
          <w:szCs w:val="28"/>
        </w:rPr>
        <w:t>ых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 параметр</w:t>
      </w:r>
      <w:r w:rsidR="00933024" w:rsidRPr="006B4AD6">
        <w:rPr>
          <w:rFonts w:ascii="Times New Roman" w:eastAsiaTheme="minorEastAsia" w:hAnsi="Times New Roman"/>
          <w:sz w:val="28"/>
          <w:szCs w:val="28"/>
        </w:rPr>
        <w:t>ов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>, котор</w:t>
      </w:r>
      <w:r w:rsidR="00933024" w:rsidRPr="006B4AD6">
        <w:rPr>
          <w:rFonts w:ascii="Times New Roman" w:eastAsiaTheme="minorEastAsia" w:hAnsi="Times New Roman"/>
          <w:sz w:val="28"/>
          <w:szCs w:val="28"/>
        </w:rPr>
        <w:t>ым</w:t>
      </w:r>
      <w:r w:rsidR="00E10EAE" w:rsidRPr="006B4AD6">
        <w:rPr>
          <w:rFonts w:ascii="Times New Roman" w:eastAsiaTheme="minorEastAsia" w:hAnsi="Times New Roman"/>
          <w:sz w:val="28"/>
          <w:szCs w:val="28"/>
        </w:rPr>
        <w:t xml:space="preserve"> должен соответствовать результат предоставления субсидии), установленных в Соглашении;</w:t>
      </w:r>
    </w:p>
    <w:p w:rsidR="00D63569" w:rsidRPr="006B4AD6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-</w:t>
      </w:r>
      <w:r w:rsidR="00436848">
        <w:rPr>
          <w:rFonts w:ascii="Times New Roman" w:eastAsiaTheme="minorEastAsia" w:hAnsi="Times New Roman"/>
          <w:sz w:val="28"/>
          <w:szCs w:val="28"/>
        </w:rPr>
        <w:t> 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осуществлять </w:t>
      </w:r>
      <w:r w:rsidR="00FB3A2A" w:rsidRPr="006B4AD6">
        <w:rPr>
          <w:rFonts w:ascii="Times New Roman" w:eastAsiaTheme="minorEastAsia" w:hAnsi="Times New Roman"/>
          <w:sz w:val="28"/>
          <w:szCs w:val="28"/>
        </w:rPr>
        <w:t>расходы</w:t>
      </w:r>
      <w:r w:rsidRPr="006B4AD6">
        <w:rPr>
          <w:rFonts w:ascii="Times New Roman" w:eastAsiaTheme="minorEastAsia" w:hAnsi="Times New Roman"/>
          <w:sz w:val="28"/>
          <w:szCs w:val="28"/>
        </w:rPr>
        <w:t>, источником финансового обеспечения которых являются неиспользованные в отчетном финансовом году остатки субсиди</w:t>
      </w:r>
      <w:r w:rsidR="00A8738C" w:rsidRPr="006B4AD6">
        <w:rPr>
          <w:rFonts w:ascii="Times New Roman" w:eastAsiaTheme="minorEastAsia" w:hAnsi="Times New Roman"/>
          <w:sz w:val="28"/>
          <w:szCs w:val="28"/>
        </w:rPr>
        <w:t>и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, на цель, указанную в </w:t>
      </w:r>
      <w:hyperlink w:anchor="P19">
        <w:r w:rsidRPr="006B4AD6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Порядка, в соответствии с </w:t>
      </w:r>
      <w:hyperlink w:anchor="P208">
        <w:r w:rsidRPr="006B4AD6">
          <w:rPr>
            <w:rFonts w:ascii="Times New Roman" w:eastAsiaTheme="minorEastAsia" w:hAnsi="Times New Roman"/>
            <w:sz w:val="28"/>
            <w:szCs w:val="28"/>
          </w:rPr>
          <w:t>направлениями</w:t>
        </w:r>
      </w:hyperlink>
      <w:r w:rsidRPr="006B4AD6">
        <w:rPr>
          <w:rFonts w:ascii="Times New Roman" w:eastAsiaTheme="minorEastAsia" w:hAnsi="Times New Roman"/>
          <w:sz w:val="28"/>
          <w:szCs w:val="28"/>
        </w:rPr>
        <w:t xml:space="preserve"> расходов </w:t>
      </w:r>
      <w:r w:rsidR="00A8738C" w:rsidRPr="006B4AD6">
        <w:rPr>
          <w:rFonts w:ascii="Times New Roman" w:eastAsiaTheme="minorEastAsia" w:hAnsi="Times New Roman"/>
          <w:sz w:val="28"/>
          <w:szCs w:val="28"/>
        </w:rPr>
        <w:t xml:space="preserve">субсидии </w:t>
      </w:r>
      <w:r w:rsidRPr="006B4AD6">
        <w:rPr>
          <w:rFonts w:ascii="Times New Roman" w:eastAsiaTheme="minorEastAsia" w:hAnsi="Times New Roman"/>
          <w:sz w:val="28"/>
          <w:szCs w:val="28"/>
        </w:rPr>
        <w:t>согласно приложению № 1 к Порядку не позднее года, следующего за годом предоставления субсидии, и включени</w:t>
      </w:r>
      <w:r w:rsidR="00A8738C" w:rsidRPr="006B4AD6">
        <w:rPr>
          <w:rFonts w:ascii="Times New Roman" w:eastAsiaTheme="minorEastAsia" w:hAnsi="Times New Roman"/>
          <w:sz w:val="28"/>
          <w:szCs w:val="28"/>
        </w:rPr>
        <w:t>е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 таких положений в Соглашение при принятии министерством экономического развития Рязанской области решения о наличии потребности в указанных средствах.</w:t>
      </w:r>
      <w:proofErr w:type="gramEnd"/>
    </w:p>
    <w:p w:rsidR="00D63569" w:rsidRDefault="00D63569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436848" w:rsidRDefault="00436848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436848" w:rsidRPr="006B4AD6" w:rsidRDefault="00436848" w:rsidP="00D6356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68"/>
        <w:gridCol w:w="1484"/>
        <w:gridCol w:w="356"/>
        <w:gridCol w:w="3204"/>
      </w:tblGrid>
      <w:tr w:rsidR="00890B6F" w:rsidRPr="006B4AD6" w:rsidTr="006B4AD6"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63569" w:rsidRPr="006B4AD6" w:rsidTr="006B4AD6"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AD6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569" w:rsidRPr="006B4AD6" w:rsidRDefault="00D63569" w:rsidP="006B4AD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B4AD6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</w:tbl>
    <w:p w:rsidR="00D63569" w:rsidRPr="006B4AD6" w:rsidRDefault="00D63569" w:rsidP="00D6356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D63569" w:rsidRPr="006B4AD6" w:rsidRDefault="00D63569" w:rsidP="0043684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«__» ___________ 20___ г.</w:t>
      </w:r>
    </w:p>
    <w:p w:rsidR="00D63569" w:rsidRPr="006B4AD6" w:rsidRDefault="00D63569" w:rsidP="00436848">
      <w:pPr>
        <w:widowControl w:val="0"/>
        <w:tabs>
          <w:tab w:val="left" w:pos="2010"/>
        </w:tabs>
        <w:autoSpaceDE w:val="0"/>
        <w:autoSpaceDN w:val="0"/>
        <w:spacing w:before="2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М.П.</w:t>
      </w:r>
      <w:r w:rsidRPr="006B4AD6">
        <w:rPr>
          <w:rFonts w:ascii="Times New Roman" w:eastAsiaTheme="minorEastAsia" w:hAnsi="Times New Roman"/>
          <w:sz w:val="28"/>
          <w:szCs w:val="28"/>
        </w:rPr>
        <w:tab/>
      </w:r>
    </w:p>
    <w:p w:rsidR="00D63569" w:rsidRPr="006B4AD6" w:rsidRDefault="00D63569" w:rsidP="00D63569">
      <w:pPr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63569" w:rsidRPr="006B4AD6" w:rsidRDefault="00D6356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E2B" w:rsidRPr="006B4AD6" w:rsidRDefault="006A6E2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E0A84" w:rsidRPr="006B4AD6" w:rsidRDefault="005E0A8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12463" w:rsidRPr="006B4AD6" w:rsidRDefault="0011246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A6E2B" w:rsidRPr="006B4AD6" w:rsidTr="00785075">
        <w:tc>
          <w:tcPr>
            <w:tcW w:w="5428" w:type="dxa"/>
          </w:tcPr>
          <w:p w:rsidR="006A6E2B" w:rsidRPr="006B4AD6" w:rsidRDefault="006A6E2B" w:rsidP="007850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6E2B" w:rsidRPr="006B4AD6" w:rsidRDefault="006A6E2B" w:rsidP="00785075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Приложение № 3</w:t>
            </w:r>
          </w:p>
          <w:p w:rsidR="006A6E2B" w:rsidRPr="006B4AD6" w:rsidRDefault="006A6E2B" w:rsidP="002E69AB">
            <w:pPr>
              <w:rPr>
                <w:rFonts w:ascii="Times New Roman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 xml:space="preserve">к Порядку предоставления субсидий автономной некоммерческой организации «Агентство развития бизнеса Рязанской области» </w:t>
            </w:r>
            <w:r w:rsidR="003E0AF5" w:rsidRPr="006B4AD6">
              <w:rPr>
                <w:rFonts w:ascii="Times New Roman" w:eastAsiaTheme="minorEastAsia" w:hAnsi="Times New Roman"/>
                <w:sz w:val="28"/>
                <w:szCs w:val="28"/>
              </w:rPr>
              <w:t xml:space="preserve">в виде имущественного взноса </w:t>
            </w:r>
            <w:r w:rsidR="002E69AB" w:rsidRPr="006B4AD6">
              <w:rPr>
                <w:rFonts w:ascii="Times New Roman" w:eastAsiaTheme="minorEastAsia" w:hAnsi="Times New Roman"/>
                <w:sz w:val="28"/>
                <w:szCs w:val="28"/>
              </w:rPr>
              <w:t xml:space="preserve">на оказание </w:t>
            </w:r>
            <w:r w:rsidR="003E0AF5" w:rsidRPr="006B4AD6">
              <w:rPr>
                <w:rFonts w:ascii="Times New Roman" w:eastAsiaTheme="minorEastAsia" w:hAnsi="Times New Roman"/>
                <w:sz w:val="28"/>
                <w:szCs w:val="28"/>
              </w:rPr>
              <w:t>поддержки субъектам экономической деятельности Рязанской области</w:t>
            </w:r>
          </w:p>
        </w:tc>
      </w:tr>
    </w:tbl>
    <w:p w:rsidR="006A6E2B" w:rsidRPr="006B4AD6" w:rsidRDefault="006A6E2B" w:rsidP="006A6E2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82513" w:rsidRPr="006B4AD6" w:rsidRDefault="00E82513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РАСЧЕТ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 xml:space="preserve">размера субсидии на финансовое обеспечение </w:t>
      </w:r>
      <w:r w:rsidR="002C7F27" w:rsidRPr="006B4AD6">
        <w:rPr>
          <w:rFonts w:ascii="Times New Roman" w:eastAsiaTheme="minorEastAsia" w:hAnsi="Times New Roman"/>
          <w:sz w:val="28"/>
          <w:szCs w:val="28"/>
        </w:rPr>
        <w:t>затрат</w:t>
      </w:r>
      <w:r w:rsidRPr="006B4AD6">
        <w:rPr>
          <w:rFonts w:ascii="Times New Roman" w:eastAsiaTheme="minorEastAsia" w:hAnsi="Times New Roman"/>
          <w:sz w:val="28"/>
          <w:szCs w:val="28"/>
        </w:rPr>
        <w:t xml:space="preserve">, 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  <w:highlight w:val="yellow"/>
        </w:rPr>
      </w:pPr>
      <w:proofErr w:type="gramStart"/>
      <w:r w:rsidRPr="006B4AD6">
        <w:rPr>
          <w:rFonts w:ascii="Times New Roman" w:eastAsiaTheme="minorEastAsia" w:hAnsi="Times New Roman"/>
          <w:sz w:val="28"/>
          <w:szCs w:val="28"/>
        </w:rPr>
        <w:t>связанных</w:t>
      </w:r>
      <w:proofErr w:type="gramEnd"/>
      <w:r w:rsidRPr="006B4AD6">
        <w:rPr>
          <w:rFonts w:ascii="Times New Roman" w:eastAsiaTheme="minorEastAsia" w:hAnsi="Times New Roman"/>
          <w:sz w:val="28"/>
          <w:szCs w:val="28"/>
        </w:rPr>
        <w:t xml:space="preserve"> с </w:t>
      </w:r>
      <w:r w:rsidR="00436848">
        <w:rPr>
          <w:rFonts w:ascii="Times New Roman" w:eastAsiaTheme="minorEastAsia" w:hAnsi="Times New Roman"/>
          <w:sz w:val="28"/>
          <w:szCs w:val="28"/>
        </w:rPr>
        <w:t xml:space="preserve">оказанием поддержки субъектам </w:t>
      </w:r>
      <w:r w:rsidR="003E0AF5" w:rsidRPr="006B4AD6">
        <w:rPr>
          <w:rFonts w:ascii="Times New Roman" w:eastAsiaTheme="minorEastAsia" w:hAnsi="Times New Roman"/>
          <w:sz w:val="28"/>
          <w:szCs w:val="28"/>
        </w:rPr>
        <w:t>экономической</w:t>
      </w:r>
      <w:r w:rsidR="00436848">
        <w:rPr>
          <w:rFonts w:ascii="Times New Roman" w:eastAsiaTheme="minorEastAsia" w:hAnsi="Times New Roman"/>
          <w:sz w:val="28"/>
          <w:szCs w:val="28"/>
        </w:rPr>
        <w:br/>
      </w:r>
      <w:r w:rsidR="003E0AF5" w:rsidRPr="006B4AD6">
        <w:rPr>
          <w:rFonts w:ascii="Times New Roman" w:eastAsiaTheme="minorEastAsia" w:hAnsi="Times New Roman"/>
          <w:sz w:val="28"/>
          <w:szCs w:val="28"/>
        </w:rPr>
        <w:t>деятельности Рязанской области</w:t>
      </w:r>
      <w:r w:rsidRPr="006B4AD6">
        <w:rPr>
          <w:rFonts w:ascii="Times New Roman" w:eastAsiaTheme="minorEastAsia" w:hAnsi="Times New Roman"/>
          <w:sz w:val="28"/>
          <w:szCs w:val="28"/>
        </w:rPr>
        <w:t>,</w:t>
      </w:r>
      <w:r w:rsidRPr="006B4AD6">
        <w:rPr>
          <w:rFonts w:ascii="Times New Roman" w:eastAsiaTheme="minorEastAsia" w:hAnsi="Times New Roman"/>
          <w:sz w:val="28"/>
          <w:szCs w:val="28"/>
          <w:highlight w:val="yellow"/>
        </w:rPr>
        <w:t xml:space="preserve"> 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за 20____ г.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____________________________________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(наименование Организации)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8"/>
        </w:rPr>
      </w:pPr>
    </w:p>
    <w:tbl>
      <w:tblPr>
        <w:tblW w:w="9462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2537"/>
        <w:gridCol w:w="4061"/>
        <w:gridCol w:w="2077"/>
      </w:tblGrid>
      <w:tr w:rsidR="006A6E2B" w:rsidRPr="00436848" w:rsidTr="0043684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="00436848" w:rsidRPr="00436848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Направления расходов Организации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F04F6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 xml:space="preserve">Планируемая сумма </w:t>
            </w:r>
            <w:r w:rsidR="00F04F6D" w:rsidRPr="00436848">
              <w:rPr>
                <w:rFonts w:ascii="Times New Roman" w:eastAsiaTheme="minorEastAsia" w:hAnsi="Times New Roman"/>
                <w:sz w:val="24"/>
                <w:szCs w:val="24"/>
              </w:rPr>
              <w:t>расходов</w:t>
            </w: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Сумма субсидии, руб.</w:t>
            </w:r>
          </w:p>
        </w:tc>
      </w:tr>
      <w:tr w:rsidR="006A6E2B" w:rsidRPr="00436848" w:rsidTr="0043684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6A6E2B" w:rsidRPr="00436848" w:rsidTr="0043684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6E2B" w:rsidRPr="00436848" w:rsidTr="0043684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6E2B" w:rsidRPr="00436848" w:rsidTr="00436848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...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6E2B" w:rsidRPr="00436848" w:rsidTr="00436848"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78507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6A6E2B" w:rsidRPr="00436848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6"/>
          <w:szCs w:val="6"/>
        </w:rPr>
      </w:pPr>
    </w:p>
    <w:p w:rsidR="006A6E2B" w:rsidRPr="006B4AD6" w:rsidRDefault="006A6E2B" w:rsidP="00436848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Размер предоставляемой субсидии (итоговая сумма из графы 4)</w:t>
      </w:r>
      <w:r w:rsidR="00436848">
        <w:rPr>
          <w:rFonts w:ascii="Times New Roman" w:eastAsiaTheme="minorEastAsia" w:hAnsi="Times New Roman"/>
          <w:sz w:val="28"/>
          <w:szCs w:val="28"/>
        </w:rPr>
        <w:t>_______</w:t>
      </w:r>
    </w:p>
    <w:p w:rsidR="006A6E2B" w:rsidRPr="006B4AD6" w:rsidRDefault="006A6E2B" w:rsidP="00436848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__________________________________________________________ руб.</w:t>
      </w:r>
    </w:p>
    <w:p w:rsidR="006A6E2B" w:rsidRPr="00436848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436848">
        <w:rPr>
          <w:rFonts w:ascii="Times New Roman" w:eastAsiaTheme="minorEastAsia" w:hAnsi="Times New Roman"/>
          <w:sz w:val="24"/>
          <w:szCs w:val="24"/>
        </w:rPr>
        <w:t xml:space="preserve">             (сумма цифрами и прописью)</w:t>
      </w:r>
    </w:p>
    <w:p w:rsidR="006A6E2B" w:rsidRPr="006B4AD6" w:rsidRDefault="006A6E2B" w:rsidP="006A6E2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9"/>
        <w:gridCol w:w="1754"/>
        <w:gridCol w:w="878"/>
        <w:gridCol w:w="2485"/>
      </w:tblGrid>
      <w:tr w:rsidR="006A6E2B" w:rsidRPr="006B4AD6" w:rsidTr="00436848">
        <w:tc>
          <w:tcPr>
            <w:tcW w:w="4111" w:type="dxa"/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A6E2B" w:rsidRPr="00436848" w:rsidTr="00436848">
        <w:tc>
          <w:tcPr>
            <w:tcW w:w="4111" w:type="dxa"/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  <w:tr w:rsidR="006A6E2B" w:rsidRPr="006B4AD6" w:rsidTr="00436848">
        <w:tc>
          <w:tcPr>
            <w:tcW w:w="4111" w:type="dxa"/>
            <w:tcMar>
              <w:top w:w="0" w:type="dxa"/>
              <w:bottom w:w="0" w:type="dxa"/>
            </w:tcMar>
          </w:tcPr>
          <w:p w:rsidR="00436848" w:rsidRDefault="00436848" w:rsidP="0043684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6A6E2B" w:rsidRPr="006B4AD6" w:rsidRDefault="006A6E2B" w:rsidP="0043684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B4AD6">
              <w:rPr>
                <w:rFonts w:ascii="Times New Roman" w:eastAsiaTheme="minorEastAsia" w:hAnsi="Times New Roman"/>
                <w:sz w:val="28"/>
                <w:szCs w:val="28"/>
              </w:rPr>
              <w:t>Главный бухгалтер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6B4AD6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A6E2B" w:rsidRPr="00436848" w:rsidTr="00436848">
        <w:tc>
          <w:tcPr>
            <w:tcW w:w="4111" w:type="dxa"/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A6E2B" w:rsidRPr="00436848" w:rsidRDefault="006A6E2B" w:rsidP="0043684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36848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</w:tbl>
    <w:p w:rsidR="00436848" w:rsidRDefault="00436848" w:rsidP="006A6E2B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6A6E2B" w:rsidRPr="006B4AD6" w:rsidRDefault="006A6E2B" w:rsidP="006A6E2B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«__» ___________ 20___ г.</w:t>
      </w:r>
    </w:p>
    <w:p w:rsidR="006A6E2B" w:rsidRPr="006B4AD6" w:rsidRDefault="006A6E2B" w:rsidP="00E82513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6B4AD6">
        <w:rPr>
          <w:rFonts w:ascii="Times New Roman" w:eastAsiaTheme="minorEastAsia" w:hAnsi="Times New Roman"/>
          <w:sz w:val="28"/>
          <w:szCs w:val="28"/>
        </w:rPr>
        <w:t>М.П.»</w:t>
      </w:r>
    </w:p>
    <w:sectPr w:rsidR="006A6E2B" w:rsidRPr="006B4AD6" w:rsidSect="009D74CF">
      <w:headerReference w:type="default" r:id="rId3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DA" w:rsidRDefault="008324DA">
      <w:r>
        <w:separator/>
      </w:r>
    </w:p>
  </w:endnote>
  <w:endnote w:type="continuationSeparator" w:id="0">
    <w:p w:rsidR="008324DA" w:rsidRDefault="0083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85075" w:rsidRPr="00F16284">
      <w:tc>
        <w:tcPr>
          <w:tcW w:w="2538" w:type="dxa"/>
        </w:tcPr>
        <w:p w:rsidR="00785075" w:rsidRPr="00F16284" w:rsidRDefault="0078507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85075" w:rsidRPr="00F16284" w:rsidRDefault="00785075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85075" w:rsidRPr="00F16284" w:rsidRDefault="00785075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85075" w:rsidRPr="00F16284" w:rsidRDefault="00785075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85075" w:rsidRDefault="0078507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DA" w:rsidRDefault="008324DA">
      <w:r>
        <w:separator/>
      </w:r>
    </w:p>
  </w:footnote>
  <w:footnote w:type="continuationSeparator" w:id="0">
    <w:p w:rsidR="008324DA" w:rsidRDefault="0083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75" w:rsidRDefault="0078507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85075" w:rsidRDefault="00785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75" w:rsidRPr="00481B88" w:rsidRDefault="0078507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85075" w:rsidRPr="00624967" w:rsidRDefault="00785075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44D32">
      <w:rPr>
        <w:rFonts w:ascii="Times New Roman" w:hAnsi="Times New Roman"/>
        <w:noProof/>
        <w:sz w:val="24"/>
        <w:szCs w:val="24"/>
      </w:rPr>
      <w:t>18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785075" w:rsidRPr="00E37801" w:rsidRDefault="0078507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Gz6l47I12HEPGmIsEDR5Uux2DE=" w:salt="ECqFFGrACXRlkQEqxUxJ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41D0"/>
    <w:rsid w:val="00004CDF"/>
    <w:rsid w:val="00012C43"/>
    <w:rsid w:val="0001360F"/>
    <w:rsid w:val="00020639"/>
    <w:rsid w:val="000331B3"/>
    <w:rsid w:val="00033413"/>
    <w:rsid w:val="00034881"/>
    <w:rsid w:val="00037C0C"/>
    <w:rsid w:val="000436E0"/>
    <w:rsid w:val="000502A3"/>
    <w:rsid w:val="00056DEB"/>
    <w:rsid w:val="00063354"/>
    <w:rsid w:val="00073A7A"/>
    <w:rsid w:val="00076D5E"/>
    <w:rsid w:val="00084DD3"/>
    <w:rsid w:val="000917C0"/>
    <w:rsid w:val="00093FAB"/>
    <w:rsid w:val="000A4257"/>
    <w:rsid w:val="000B0736"/>
    <w:rsid w:val="000B1E52"/>
    <w:rsid w:val="000D3FAE"/>
    <w:rsid w:val="000E1AAD"/>
    <w:rsid w:val="000F186D"/>
    <w:rsid w:val="00112463"/>
    <w:rsid w:val="00122CFD"/>
    <w:rsid w:val="0014145F"/>
    <w:rsid w:val="00151370"/>
    <w:rsid w:val="0016134F"/>
    <w:rsid w:val="00162E72"/>
    <w:rsid w:val="00175BE5"/>
    <w:rsid w:val="00183C9A"/>
    <w:rsid w:val="001850F4"/>
    <w:rsid w:val="00190FF9"/>
    <w:rsid w:val="001921A4"/>
    <w:rsid w:val="001947BE"/>
    <w:rsid w:val="001A560F"/>
    <w:rsid w:val="001B0982"/>
    <w:rsid w:val="001B1E78"/>
    <w:rsid w:val="001B1F3C"/>
    <w:rsid w:val="001B32BA"/>
    <w:rsid w:val="001E0317"/>
    <w:rsid w:val="001E20F1"/>
    <w:rsid w:val="001E6067"/>
    <w:rsid w:val="001F12E8"/>
    <w:rsid w:val="001F228C"/>
    <w:rsid w:val="001F4113"/>
    <w:rsid w:val="001F64B8"/>
    <w:rsid w:val="001F6945"/>
    <w:rsid w:val="001F7C83"/>
    <w:rsid w:val="00203046"/>
    <w:rsid w:val="00203D4E"/>
    <w:rsid w:val="00205AB5"/>
    <w:rsid w:val="0020787C"/>
    <w:rsid w:val="00224562"/>
    <w:rsid w:val="00224DBA"/>
    <w:rsid w:val="00230C05"/>
    <w:rsid w:val="00231F1C"/>
    <w:rsid w:val="00242DDB"/>
    <w:rsid w:val="002479A2"/>
    <w:rsid w:val="0025075F"/>
    <w:rsid w:val="0026087E"/>
    <w:rsid w:val="00261DE0"/>
    <w:rsid w:val="00264CC5"/>
    <w:rsid w:val="00265420"/>
    <w:rsid w:val="0027095A"/>
    <w:rsid w:val="00274E14"/>
    <w:rsid w:val="00280A6D"/>
    <w:rsid w:val="00282D8F"/>
    <w:rsid w:val="00290ACD"/>
    <w:rsid w:val="002953B6"/>
    <w:rsid w:val="00297EAE"/>
    <w:rsid w:val="002B7A59"/>
    <w:rsid w:val="002C6B4B"/>
    <w:rsid w:val="002C7F27"/>
    <w:rsid w:val="002D0802"/>
    <w:rsid w:val="002E51A7"/>
    <w:rsid w:val="002E5450"/>
    <w:rsid w:val="002E5A5F"/>
    <w:rsid w:val="002E69AB"/>
    <w:rsid w:val="002E7D1F"/>
    <w:rsid w:val="002F1E81"/>
    <w:rsid w:val="003013E2"/>
    <w:rsid w:val="00304668"/>
    <w:rsid w:val="00304F9C"/>
    <w:rsid w:val="00310D92"/>
    <w:rsid w:val="003160CB"/>
    <w:rsid w:val="00317784"/>
    <w:rsid w:val="003222A3"/>
    <w:rsid w:val="00342BA2"/>
    <w:rsid w:val="00344D32"/>
    <w:rsid w:val="00360A40"/>
    <w:rsid w:val="003614F3"/>
    <w:rsid w:val="00367254"/>
    <w:rsid w:val="00377F62"/>
    <w:rsid w:val="00384307"/>
    <w:rsid w:val="003870C2"/>
    <w:rsid w:val="00396F34"/>
    <w:rsid w:val="003A4EEF"/>
    <w:rsid w:val="003B0F46"/>
    <w:rsid w:val="003B32C9"/>
    <w:rsid w:val="003C4A2F"/>
    <w:rsid w:val="003D2A6E"/>
    <w:rsid w:val="003D3B8A"/>
    <w:rsid w:val="003D54F8"/>
    <w:rsid w:val="003E0AF5"/>
    <w:rsid w:val="003E32CA"/>
    <w:rsid w:val="003F2C76"/>
    <w:rsid w:val="003F4F5E"/>
    <w:rsid w:val="003F6EBE"/>
    <w:rsid w:val="00400906"/>
    <w:rsid w:val="00406EAC"/>
    <w:rsid w:val="004107CA"/>
    <w:rsid w:val="004158D9"/>
    <w:rsid w:val="00421443"/>
    <w:rsid w:val="0042389F"/>
    <w:rsid w:val="0042590E"/>
    <w:rsid w:val="00431D9B"/>
    <w:rsid w:val="0043370E"/>
    <w:rsid w:val="00436848"/>
    <w:rsid w:val="00437F65"/>
    <w:rsid w:val="00460FEA"/>
    <w:rsid w:val="00472A5B"/>
    <w:rsid w:val="004734B7"/>
    <w:rsid w:val="00481B88"/>
    <w:rsid w:val="00485B4F"/>
    <w:rsid w:val="004862D1"/>
    <w:rsid w:val="00491723"/>
    <w:rsid w:val="004B2D5A"/>
    <w:rsid w:val="004C3900"/>
    <w:rsid w:val="004D293D"/>
    <w:rsid w:val="004D3348"/>
    <w:rsid w:val="004F22A7"/>
    <w:rsid w:val="004F44EB"/>
    <w:rsid w:val="004F44FE"/>
    <w:rsid w:val="0050018E"/>
    <w:rsid w:val="00502468"/>
    <w:rsid w:val="005071E5"/>
    <w:rsid w:val="00512A47"/>
    <w:rsid w:val="00513729"/>
    <w:rsid w:val="00531A20"/>
    <w:rsid w:val="00531C68"/>
    <w:rsid w:val="00532119"/>
    <w:rsid w:val="005335F3"/>
    <w:rsid w:val="00543C38"/>
    <w:rsid w:val="00543D2D"/>
    <w:rsid w:val="00545A3D"/>
    <w:rsid w:val="00546DBB"/>
    <w:rsid w:val="00550275"/>
    <w:rsid w:val="00561A5B"/>
    <w:rsid w:val="005660A4"/>
    <w:rsid w:val="0057074C"/>
    <w:rsid w:val="00571989"/>
    <w:rsid w:val="00573FBF"/>
    <w:rsid w:val="00574FF3"/>
    <w:rsid w:val="00577632"/>
    <w:rsid w:val="00580843"/>
    <w:rsid w:val="00582538"/>
    <w:rsid w:val="005838EA"/>
    <w:rsid w:val="00585EE1"/>
    <w:rsid w:val="00590373"/>
    <w:rsid w:val="00590C0E"/>
    <w:rsid w:val="005939E6"/>
    <w:rsid w:val="005A4227"/>
    <w:rsid w:val="005B229B"/>
    <w:rsid w:val="005B3518"/>
    <w:rsid w:val="005B3E25"/>
    <w:rsid w:val="005C56AE"/>
    <w:rsid w:val="005C7449"/>
    <w:rsid w:val="005E0424"/>
    <w:rsid w:val="005E0A84"/>
    <w:rsid w:val="005E200E"/>
    <w:rsid w:val="005E4D72"/>
    <w:rsid w:val="005E6D99"/>
    <w:rsid w:val="005F2ADD"/>
    <w:rsid w:val="005F2C49"/>
    <w:rsid w:val="005F3015"/>
    <w:rsid w:val="005F5D59"/>
    <w:rsid w:val="00600B96"/>
    <w:rsid w:val="006013EB"/>
    <w:rsid w:val="00602BD0"/>
    <w:rsid w:val="0060479E"/>
    <w:rsid w:val="00604BE7"/>
    <w:rsid w:val="00616AED"/>
    <w:rsid w:val="006205A9"/>
    <w:rsid w:val="00622AFF"/>
    <w:rsid w:val="00624967"/>
    <w:rsid w:val="00626646"/>
    <w:rsid w:val="00632A4F"/>
    <w:rsid w:val="00632B56"/>
    <w:rsid w:val="006351E3"/>
    <w:rsid w:val="0064344D"/>
    <w:rsid w:val="00644236"/>
    <w:rsid w:val="006471E5"/>
    <w:rsid w:val="00650197"/>
    <w:rsid w:val="00660532"/>
    <w:rsid w:val="00661755"/>
    <w:rsid w:val="006630FF"/>
    <w:rsid w:val="00671D3B"/>
    <w:rsid w:val="0067527C"/>
    <w:rsid w:val="00677EBD"/>
    <w:rsid w:val="00682DDF"/>
    <w:rsid w:val="00684A5B"/>
    <w:rsid w:val="00690A5A"/>
    <w:rsid w:val="006965D6"/>
    <w:rsid w:val="006A1F71"/>
    <w:rsid w:val="006A62AC"/>
    <w:rsid w:val="006A6E2B"/>
    <w:rsid w:val="006B4AD6"/>
    <w:rsid w:val="006C756E"/>
    <w:rsid w:val="006D37F6"/>
    <w:rsid w:val="006E69B0"/>
    <w:rsid w:val="006F2317"/>
    <w:rsid w:val="006F328B"/>
    <w:rsid w:val="006F5886"/>
    <w:rsid w:val="0070069B"/>
    <w:rsid w:val="0070079C"/>
    <w:rsid w:val="00707734"/>
    <w:rsid w:val="00707E19"/>
    <w:rsid w:val="00712F7C"/>
    <w:rsid w:val="007146A0"/>
    <w:rsid w:val="0072328A"/>
    <w:rsid w:val="00723973"/>
    <w:rsid w:val="00727862"/>
    <w:rsid w:val="007377B5"/>
    <w:rsid w:val="00743173"/>
    <w:rsid w:val="00744532"/>
    <w:rsid w:val="0074498D"/>
    <w:rsid w:val="00746CC2"/>
    <w:rsid w:val="00760323"/>
    <w:rsid w:val="00764A12"/>
    <w:rsid w:val="00765600"/>
    <w:rsid w:val="00772550"/>
    <w:rsid w:val="007771AF"/>
    <w:rsid w:val="00785075"/>
    <w:rsid w:val="007861BF"/>
    <w:rsid w:val="00791C9F"/>
    <w:rsid w:val="00792AAB"/>
    <w:rsid w:val="00793B47"/>
    <w:rsid w:val="007955F3"/>
    <w:rsid w:val="007962AF"/>
    <w:rsid w:val="007A1D0C"/>
    <w:rsid w:val="007A2A7B"/>
    <w:rsid w:val="007B53D6"/>
    <w:rsid w:val="007C4177"/>
    <w:rsid w:val="007C6F38"/>
    <w:rsid w:val="007D281A"/>
    <w:rsid w:val="007D4925"/>
    <w:rsid w:val="007D50F6"/>
    <w:rsid w:val="007D60A0"/>
    <w:rsid w:val="007D77B2"/>
    <w:rsid w:val="007E080E"/>
    <w:rsid w:val="007F0C8A"/>
    <w:rsid w:val="007F11AB"/>
    <w:rsid w:val="007F1DC0"/>
    <w:rsid w:val="007F5338"/>
    <w:rsid w:val="008014CE"/>
    <w:rsid w:val="00802CD1"/>
    <w:rsid w:val="00802EA8"/>
    <w:rsid w:val="00802F91"/>
    <w:rsid w:val="008143CB"/>
    <w:rsid w:val="0081706F"/>
    <w:rsid w:val="00823CA1"/>
    <w:rsid w:val="008324DA"/>
    <w:rsid w:val="00834ED1"/>
    <w:rsid w:val="00840E4A"/>
    <w:rsid w:val="008421C0"/>
    <w:rsid w:val="00845A5F"/>
    <w:rsid w:val="00847073"/>
    <w:rsid w:val="008513B9"/>
    <w:rsid w:val="00854501"/>
    <w:rsid w:val="008702D3"/>
    <w:rsid w:val="00876034"/>
    <w:rsid w:val="008827E7"/>
    <w:rsid w:val="00883DF6"/>
    <w:rsid w:val="00890B6F"/>
    <w:rsid w:val="008A1696"/>
    <w:rsid w:val="008A750B"/>
    <w:rsid w:val="008B31DC"/>
    <w:rsid w:val="008B69C1"/>
    <w:rsid w:val="008C13E7"/>
    <w:rsid w:val="008C58FE"/>
    <w:rsid w:val="008D0653"/>
    <w:rsid w:val="008D169D"/>
    <w:rsid w:val="008D414C"/>
    <w:rsid w:val="008E0165"/>
    <w:rsid w:val="008E456A"/>
    <w:rsid w:val="008E6C41"/>
    <w:rsid w:val="008F0816"/>
    <w:rsid w:val="008F61DE"/>
    <w:rsid w:val="008F6BB7"/>
    <w:rsid w:val="00900F42"/>
    <w:rsid w:val="009262D8"/>
    <w:rsid w:val="00932E3C"/>
    <w:rsid w:val="00933024"/>
    <w:rsid w:val="00936298"/>
    <w:rsid w:val="009567D4"/>
    <w:rsid w:val="009573D3"/>
    <w:rsid w:val="00961429"/>
    <w:rsid w:val="00987FFD"/>
    <w:rsid w:val="00997645"/>
    <w:rsid w:val="009977FF"/>
    <w:rsid w:val="009A0532"/>
    <w:rsid w:val="009A085B"/>
    <w:rsid w:val="009C1DE6"/>
    <w:rsid w:val="009C1F0E"/>
    <w:rsid w:val="009D3E8C"/>
    <w:rsid w:val="009D4554"/>
    <w:rsid w:val="009D58C9"/>
    <w:rsid w:val="009D74CF"/>
    <w:rsid w:val="009E36B3"/>
    <w:rsid w:val="009E3A0E"/>
    <w:rsid w:val="009E5131"/>
    <w:rsid w:val="009E5F85"/>
    <w:rsid w:val="009E6DB0"/>
    <w:rsid w:val="009F5258"/>
    <w:rsid w:val="00A01C6C"/>
    <w:rsid w:val="00A054A9"/>
    <w:rsid w:val="00A06901"/>
    <w:rsid w:val="00A1314B"/>
    <w:rsid w:val="00A13160"/>
    <w:rsid w:val="00A137D3"/>
    <w:rsid w:val="00A16A39"/>
    <w:rsid w:val="00A16FA3"/>
    <w:rsid w:val="00A26EAA"/>
    <w:rsid w:val="00A30A80"/>
    <w:rsid w:val="00A321D5"/>
    <w:rsid w:val="00A44A8F"/>
    <w:rsid w:val="00A4576A"/>
    <w:rsid w:val="00A463D1"/>
    <w:rsid w:val="00A51D96"/>
    <w:rsid w:val="00A52C62"/>
    <w:rsid w:val="00A53519"/>
    <w:rsid w:val="00A54211"/>
    <w:rsid w:val="00A8176B"/>
    <w:rsid w:val="00A828D1"/>
    <w:rsid w:val="00A8738C"/>
    <w:rsid w:val="00A9105E"/>
    <w:rsid w:val="00A93FE0"/>
    <w:rsid w:val="00A95107"/>
    <w:rsid w:val="00A95393"/>
    <w:rsid w:val="00A96F84"/>
    <w:rsid w:val="00AA10A2"/>
    <w:rsid w:val="00AA65B2"/>
    <w:rsid w:val="00AB0022"/>
    <w:rsid w:val="00AC3953"/>
    <w:rsid w:val="00AC7150"/>
    <w:rsid w:val="00AD4345"/>
    <w:rsid w:val="00AE1DCA"/>
    <w:rsid w:val="00AE55CE"/>
    <w:rsid w:val="00AF5F7C"/>
    <w:rsid w:val="00AF67D3"/>
    <w:rsid w:val="00B02207"/>
    <w:rsid w:val="00B03403"/>
    <w:rsid w:val="00B046AD"/>
    <w:rsid w:val="00B10324"/>
    <w:rsid w:val="00B169C1"/>
    <w:rsid w:val="00B2729C"/>
    <w:rsid w:val="00B376B1"/>
    <w:rsid w:val="00B47B24"/>
    <w:rsid w:val="00B620D9"/>
    <w:rsid w:val="00B633DB"/>
    <w:rsid w:val="00B639ED"/>
    <w:rsid w:val="00B66A8C"/>
    <w:rsid w:val="00B731C0"/>
    <w:rsid w:val="00B8061C"/>
    <w:rsid w:val="00B83BA2"/>
    <w:rsid w:val="00B853AA"/>
    <w:rsid w:val="00B875BF"/>
    <w:rsid w:val="00B91F62"/>
    <w:rsid w:val="00B97DF9"/>
    <w:rsid w:val="00BA2D9B"/>
    <w:rsid w:val="00BA36E1"/>
    <w:rsid w:val="00BB2BEE"/>
    <w:rsid w:val="00BB2C98"/>
    <w:rsid w:val="00BD0B82"/>
    <w:rsid w:val="00BD135F"/>
    <w:rsid w:val="00BD4BA3"/>
    <w:rsid w:val="00BD7BC5"/>
    <w:rsid w:val="00BE000B"/>
    <w:rsid w:val="00BF4F5F"/>
    <w:rsid w:val="00C04EEB"/>
    <w:rsid w:val="00C06801"/>
    <w:rsid w:val="00C075A4"/>
    <w:rsid w:val="00C10F12"/>
    <w:rsid w:val="00C11826"/>
    <w:rsid w:val="00C143BE"/>
    <w:rsid w:val="00C41370"/>
    <w:rsid w:val="00C419CC"/>
    <w:rsid w:val="00C43260"/>
    <w:rsid w:val="00C46D42"/>
    <w:rsid w:val="00C477AC"/>
    <w:rsid w:val="00C50C32"/>
    <w:rsid w:val="00C60178"/>
    <w:rsid w:val="00C61760"/>
    <w:rsid w:val="00C63CD6"/>
    <w:rsid w:val="00C76CB2"/>
    <w:rsid w:val="00C87D95"/>
    <w:rsid w:val="00C9077A"/>
    <w:rsid w:val="00C91938"/>
    <w:rsid w:val="00C95CD2"/>
    <w:rsid w:val="00CA051B"/>
    <w:rsid w:val="00CA5AF4"/>
    <w:rsid w:val="00CA653D"/>
    <w:rsid w:val="00CB3CBE"/>
    <w:rsid w:val="00CD07CF"/>
    <w:rsid w:val="00CD2798"/>
    <w:rsid w:val="00CE2961"/>
    <w:rsid w:val="00CE5111"/>
    <w:rsid w:val="00CF0076"/>
    <w:rsid w:val="00CF03D8"/>
    <w:rsid w:val="00CF3448"/>
    <w:rsid w:val="00D015D5"/>
    <w:rsid w:val="00D03D68"/>
    <w:rsid w:val="00D13BB7"/>
    <w:rsid w:val="00D266DD"/>
    <w:rsid w:val="00D27EDB"/>
    <w:rsid w:val="00D32B04"/>
    <w:rsid w:val="00D374E7"/>
    <w:rsid w:val="00D523D5"/>
    <w:rsid w:val="00D569C8"/>
    <w:rsid w:val="00D56E37"/>
    <w:rsid w:val="00D63569"/>
    <w:rsid w:val="00D63949"/>
    <w:rsid w:val="00D652E7"/>
    <w:rsid w:val="00D75153"/>
    <w:rsid w:val="00D77BCF"/>
    <w:rsid w:val="00D80CDC"/>
    <w:rsid w:val="00D84394"/>
    <w:rsid w:val="00D878E6"/>
    <w:rsid w:val="00D95E55"/>
    <w:rsid w:val="00DA6FE7"/>
    <w:rsid w:val="00DB3664"/>
    <w:rsid w:val="00DC16FB"/>
    <w:rsid w:val="00DC4A65"/>
    <w:rsid w:val="00DC4F66"/>
    <w:rsid w:val="00DC6332"/>
    <w:rsid w:val="00DD5F93"/>
    <w:rsid w:val="00DF0969"/>
    <w:rsid w:val="00E10B44"/>
    <w:rsid w:val="00E10EAE"/>
    <w:rsid w:val="00E11F02"/>
    <w:rsid w:val="00E12F95"/>
    <w:rsid w:val="00E17F2E"/>
    <w:rsid w:val="00E2357A"/>
    <w:rsid w:val="00E2726B"/>
    <w:rsid w:val="00E27439"/>
    <w:rsid w:val="00E3217F"/>
    <w:rsid w:val="00E3228E"/>
    <w:rsid w:val="00E37801"/>
    <w:rsid w:val="00E444B1"/>
    <w:rsid w:val="00E46EAA"/>
    <w:rsid w:val="00E472E4"/>
    <w:rsid w:val="00E47F9D"/>
    <w:rsid w:val="00E5038C"/>
    <w:rsid w:val="00E50B69"/>
    <w:rsid w:val="00E510F1"/>
    <w:rsid w:val="00E5298B"/>
    <w:rsid w:val="00E56EFB"/>
    <w:rsid w:val="00E62121"/>
    <w:rsid w:val="00E6458F"/>
    <w:rsid w:val="00E66B45"/>
    <w:rsid w:val="00E7242D"/>
    <w:rsid w:val="00E82513"/>
    <w:rsid w:val="00E87E25"/>
    <w:rsid w:val="00E95777"/>
    <w:rsid w:val="00EA04F1"/>
    <w:rsid w:val="00EA2FD3"/>
    <w:rsid w:val="00EB2B76"/>
    <w:rsid w:val="00EB7CE9"/>
    <w:rsid w:val="00EC433F"/>
    <w:rsid w:val="00ED1FDE"/>
    <w:rsid w:val="00EE3FDF"/>
    <w:rsid w:val="00EF12E2"/>
    <w:rsid w:val="00EF3291"/>
    <w:rsid w:val="00F04F6D"/>
    <w:rsid w:val="00F06EFB"/>
    <w:rsid w:val="00F1529E"/>
    <w:rsid w:val="00F16284"/>
    <w:rsid w:val="00F16F07"/>
    <w:rsid w:val="00F45B7C"/>
    <w:rsid w:val="00F45FCE"/>
    <w:rsid w:val="00F523B5"/>
    <w:rsid w:val="00F53A8A"/>
    <w:rsid w:val="00F667C1"/>
    <w:rsid w:val="00F865C5"/>
    <w:rsid w:val="00F9334F"/>
    <w:rsid w:val="00F97D7F"/>
    <w:rsid w:val="00FA122C"/>
    <w:rsid w:val="00FA23E6"/>
    <w:rsid w:val="00FA3B95"/>
    <w:rsid w:val="00FA6AB5"/>
    <w:rsid w:val="00FB3A2A"/>
    <w:rsid w:val="00FC1278"/>
    <w:rsid w:val="00FC7BCE"/>
    <w:rsid w:val="00FE74D5"/>
    <w:rsid w:val="00FE7735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D4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9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06EA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E0A84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9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06EA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E0A84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2105&amp;dst=570" TargetMode="External"/><Relationship Id="rId18" Type="http://schemas.openxmlformats.org/officeDocument/2006/relationships/hyperlink" Target="https://login.consultant.ru/link/?req=doc&amp;base=LAW&amp;n=400478&amp;dst=100013" TargetMode="External"/><Relationship Id="rId26" Type="http://schemas.openxmlformats.org/officeDocument/2006/relationships/hyperlink" Target="https://login.consultant.ru/link/?req=doc&amp;base=LAW&amp;n=412707&amp;dst=3722" TargetMode="External"/><Relationship Id="rId21" Type="http://schemas.openxmlformats.org/officeDocument/2006/relationships/hyperlink" Target="https://login.consultant.ru/link/?req=doc&amp;base=LAW&amp;n=342034&amp;dst=100010" TargetMode="External"/><Relationship Id="rId34" Type="http://schemas.openxmlformats.org/officeDocument/2006/relationships/hyperlink" Target="https://login.consultant.ru/link/?req=doc&amp;base=LAW&amp;n=400478&amp;dst=1000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913" TargetMode="External"/><Relationship Id="rId17" Type="http://schemas.openxmlformats.org/officeDocument/2006/relationships/hyperlink" Target="https://login.consultant.ru/link/?req=doc&amp;base=LAW&amp;n=412707&amp;dst=3722" TargetMode="External"/><Relationship Id="rId25" Type="http://schemas.openxmlformats.org/officeDocument/2006/relationships/hyperlink" Target="https://login.consultant.ru/link/?req=doc&amp;base=LAW&amp;n=412707&amp;dst=3704" TargetMode="External"/><Relationship Id="rId33" Type="http://schemas.openxmlformats.org/officeDocument/2006/relationships/hyperlink" Target="https://login.consultant.ru/link/?req=doc&amp;base=LAW&amp;n=412707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2707&amp;dst=3704" TargetMode="External"/><Relationship Id="rId20" Type="http://schemas.openxmlformats.org/officeDocument/2006/relationships/hyperlink" Target="https://login.consultant.ru/link/?req=doc&amp;base=LAW&amp;n=372105&amp;dst=570" TargetMode="External"/><Relationship Id="rId29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80322&amp;dst=100011" TargetMode="External"/><Relationship Id="rId32" Type="http://schemas.openxmlformats.org/officeDocument/2006/relationships/hyperlink" Target="https://login.consultant.ru/link/?req=doc&amp;base=LAW&amp;n=412707&amp;dst=3704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2707&amp;dst=3722" TargetMode="External"/><Relationship Id="rId23" Type="http://schemas.openxmlformats.org/officeDocument/2006/relationships/hyperlink" Target="https://login.consultant.ru/link/?req=doc&amp;base=LAW&amp;n=337587&amp;dst=117" TargetMode="External"/><Relationship Id="rId28" Type="http://schemas.openxmlformats.org/officeDocument/2006/relationships/hyperlink" Target="https://login.consultant.ru/link/?req=doc&amp;base=RLAW073&amp;n=458528&amp;dst=100014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42034&amp;dst=100010" TargetMode="External"/><Relationship Id="rId31" Type="http://schemas.openxmlformats.org/officeDocument/2006/relationships/hyperlink" Target="https://login.consultant.ru/link/?req=doc&amp;base=LAW&amp;n=372105&amp;dst=57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12707&amp;dst=3704" TargetMode="External"/><Relationship Id="rId22" Type="http://schemas.openxmlformats.org/officeDocument/2006/relationships/hyperlink" Target="https://login.consultant.ru/link/?req=doc&amp;base=LAW&amp;n=351242&amp;dst=570" TargetMode="External"/><Relationship Id="rId27" Type="http://schemas.openxmlformats.org/officeDocument/2006/relationships/hyperlink" Target="https://login.consultant.ru/link/?req=doc&amp;base=LAW&amp;n=149911" TargetMode="External"/><Relationship Id="rId30" Type="http://schemas.openxmlformats.org/officeDocument/2006/relationships/hyperlink" Target="https://login.consultant.ru/link/?req=doc&amp;base=LAW&amp;n=452913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D05B-4B10-47EC-A980-26B0E993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6556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10</cp:revision>
  <cp:lastPrinted>2026-01-30T14:37:00Z</cp:lastPrinted>
  <dcterms:created xsi:type="dcterms:W3CDTF">2026-01-30T13:52:00Z</dcterms:created>
  <dcterms:modified xsi:type="dcterms:W3CDTF">2026-02-03T09:02:00Z</dcterms:modified>
</cp:coreProperties>
</file>