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A3452">
        <w:tc>
          <w:tcPr>
            <w:tcW w:w="5428" w:type="dxa"/>
          </w:tcPr>
          <w:p w:rsidR="00190FF9" w:rsidRPr="005A3452" w:rsidRDefault="00190FF9" w:rsidP="005A3452">
            <w:pPr>
              <w:widowControl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5A3452" w:rsidRDefault="00190FF9" w:rsidP="005A3452">
            <w:pPr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A3452" w:rsidRPr="005A3452" w:rsidRDefault="005A3452" w:rsidP="005A3452">
            <w:pPr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A3452" w:rsidRPr="005A3452">
        <w:tc>
          <w:tcPr>
            <w:tcW w:w="5428" w:type="dxa"/>
          </w:tcPr>
          <w:p w:rsidR="005A3452" w:rsidRPr="005A3452" w:rsidRDefault="005A3452" w:rsidP="005A3452">
            <w:pPr>
              <w:widowControl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A3452" w:rsidRPr="005A3452" w:rsidRDefault="006C7EDA" w:rsidP="005A3452">
            <w:pPr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05.02.2026 № 19</w:t>
            </w:r>
            <w:bookmarkStart w:id="0" w:name="_GoBack"/>
            <w:bookmarkEnd w:id="0"/>
          </w:p>
        </w:tc>
      </w:tr>
      <w:tr w:rsidR="005A3452" w:rsidRPr="005A3452">
        <w:tc>
          <w:tcPr>
            <w:tcW w:w="5428" w:type="dxa"/>
          </w:tcPr>
          <w:p w:rsidR="005A3452" w:rsidRPr="005A3452" w:rsidRDefault="005A3452" w:rsidP="005A3452">
            <w:pPr>
              <w:widowControl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A3452" w:rsidRPr="005A3452" w:rsidRDefault="005A3452" w:rsidP="005A3452">
            <w:pPr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3452" w:rsidRPr="005A3452" w:rsidRDefault="005A3452" w:rsidP="005A3452">
      <w:pPr>
        <w:spacing w:line="218" w:lineRule="auto"/>
        <w:jc w:val="both"/>
        <w:rPr>
          <w:rFonts w:ascii="Times New Roman" w:hAnsi="Times New Roman"/>
          <w:sz w:val="16"/>
          <w:szCs w:val="16"/>
        </w:rPr>
      </w:pPr>
    </w:p>
    <w:p w:rsidR="005A3452" w:rsidRPr="005A3452" w:rsidRDefault="005A3452" w:rsidP="005A3452">
      <w:pPr>
        <w:widowControl w:val="0"/>
        <w:autoSpaceDE w:val="0"/>
        <w:autoSpaceDN w:val="0"/>
        <w:spacing w:line="218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5A3452">
        <w:rPr>
          <w:rFonts w:ascii="Times New Roman" w:eastAsiaTheme="minorEastAsia" w:hAnsi="Times New Roman"/>
          <w:sz w:val="28"/>
          <w:szCs w:val="28"/>
        </w:rPr>
        <w:t xml:space="preserve">Распределение </w:t>
      </w:r>
    </w:p>
    <w:p w:rsidR="005A3452" w:rsidRDefault="005A3452" w:rsidP="005A3452">
      <w:pPr>
        <w:widowControl w:val="0"/>
        <w:autoSpaceDE w:val="0"/>
        <w:autoSpaceDN w:val="0"/>
        <w:spacing w:line="218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5A3452">
        <w:rPr>
          <w:rFonts w:ascii="Times New Roman" w:eastAsiaTheme="minorEastAsia" w:hAnsi="Times New Roman"/>
          <w:sz w:val="28"/>
          <w:szCs w:val="28"/>
        </w:rPr>
        <w:t>в 2026 году иных межбюджетных трансфертов бюджетам</w:t>
      </w:r>
    </w:p>
    <w:p w:rsidR="005A3452" w:rsidRDefault="005A3452" w:rsidP="005A3452">
      <w:pPr>
        <w:widowControl w:val="0"/>
        <w:autoSpaceDE w:val="0"/>
        <w:autoSpaceDN w:val="0"/>
        <w:spacing w:line="218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5A3452">
        <w:rPr>
          <w:rFonts w:ascii="Times New Roman" w:eastAsiaTheme="minorEastAsia" w:hAnsi="Times New Roman"/>
          <w:sz w:val="28"/>
          <w:szCs w:val="28"/>
        </w:rPr>
        <w:t>муниципальных образований Рязанской области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5A3452">
        <w:rPr>
          <w:rFonts w:ascii="Times New Roman" w:eastAsiaTheme="minorEastAsia" w:hAnsi="Times New Roman"/>
          <w:sz w:val="28"/>
          <w:szCs w:val="28"/>
        </w:rPr>
        <w:t>на реализацию</w:t>
      </w:r>
    </w:p>
    <w:p w:rsidR="005A3452" w:rsidRDefault="005A3452" w:rsidP="005A3452">
      <w:pPr>
        <w:widowControl w:val="0"/>
        <w:autoSpaceDE w:val="0"/>
        <w:autoSpaceDN w:val="0"/>
        <w:spacing w:line="218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5A3452">
        <w:rPr>
          <w:rFonts w:ascii="Times New Roman" w:eastAsiaTheme="minorEastAsia" w:hAnsi="Times New Roman"/>
          <w:sz w:val="28"/>
          <w:szCs w:val="28"/>
        </w:rPr>
        <w:t>мероприятий, связанных с их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5A3452">
        <w:rPr>
          <w:rFonts w:ascii="Times New Roman" w:eastAsiaTheme="minorEastAsia" w:hAnsi="Times New Roman"/>
          <w:sz w:val="28"/>
          <w:szCs w:val="28"/>
        </w:rPr>
        <w:t>преобразованием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5A3452">
        <w:rPr>
          <w:rFonts w:ascii="Times New Roman" w:eastAsiaTheme="minorEastAsia" w:hAnsi="Times New Roman"/>
          <w:sz w:val="28"/>
          <w:szCs w:val="28"/>
        </w:rPr>
        <w:t>в </w:t>
      </w:r>
      <w:proofErr w:type="gramStart"/>
      <w:r w:rsidRPr="005A3452">
        <w:rPr>
          <w:rFonts w:ascii="Times New Roman" w:eastAsiaTheme="minorEastAsia" w:hAnsi="Times New Roman"/>
          <w:sz w:val="28"/>
          <w:szCs w:val="28"/>
        </w:rPr>
        <w:t>муниципальные</w:t>
      </w:r>
      <w:proofErr w:type="gramEnd"/>
    </w:p>
    <w:p w:rsidR="005A3452" w:rsidRPr="005A3452" w:rsidRDefault="005A3452" w:rsidP="005A3452">
      <w:pPr>
        <w:widowControl w:val="0"/>
        <w:autoSpaceDE w:val="0"/>
        <w:autoSpaceDN w:val="0"/>
        <w:spacing w:line="218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5A3452">
        <w:rPr>
          <w:rFonts w:ascii="Times New Roman" w:eastAsiaTheme="minorEastAsia" w:hAnsi="Times New Roman"/>
          <w:sz w:val="28"/>
          <w:szCs w:val="28"/>
        </w:rPr>
        <w:t>округа Рязанской области</w:t>
      </w:r>
    </w:p>
    <w:p w:rsidR="005A3452" w:rsidRPr="005A3452" w:rsidRDefault="005A3452" w:rsidP="005A3452">
      <w:pPr>
        <w:widowControl w:val="0"/>
        <w:autoSpaceDE w:val="0"/>
        <w:autoSpaceDN w:val="0"/>
        <w:spacing w:line="218" w:lineRule="auto"/>
        <w:rPr>
          <w:rFonts w:ascii="Times New Roman" w:eastAsiaTheme="minorEastAsia" w:hAnsi="Times New Roman"/>
          <w:sz w:val="16"/>
          <w:szCs w:val="16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6355"/>
        <w:gridCol w:w="2555"/>
      </w:tblGrid>
      <w:tr w:rsidR="005A3452" w:rsidRPr="005A3452" w:rsidTr="005A3452">
        <w:trPr>
          <w:trHeight w:val="269"/>
        </w:trPr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A345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A345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муниципального образования 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 xml:space="preserve">Объем иного межбюджетного трансферта, руб. 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 xml:space="preserve">Александро-Невский муниципальный округ 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1 072 900,00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3452">
              <w:rPr>
                <w:rFonts w:ascii="Times New Roman" w:hAnsi="Times New Roman"/>
                <w:sz w:val="28"/>
                <w:szCs w:val="28"/>
              </w:rPr>
              <w:t>Ермишинский</w:t>
            </w:r>
            <w:proofErr w:type="spellEnd"/>
            <w:r w:rsidRPr="005A3452">
              <w:rPr>
                <w:rFonts w:ascii="Times New Roman" w:hAnsi="Times New Roman"/>
                <w:sz w:val="28"/>
                <w:szCs w:val="28"/>
              </w:rPr>
              <w:t xml:space="preserve"> муниципальный округ 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2 177 900,00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3452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 w:rsidRPr="005A3452">
              <w:rPr>
                <w:rFonts w:ascii="Times New Roman" w:hAnsi="Times New Roman"/>
                <w:sz w:val="28"/>
                <w:szCs w:val="28"/>
              </w:rPr>
              <w:t xml:space="preserve"> муниципальный округ 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1 286 871,00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3452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 w:rsidRPr="005A3452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1 610 217,28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3452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5A3452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1 545 119,01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Милославский муниципальный округ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1 098 900,00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3452"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 w:rsidRPr="005A3452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3 216 900,00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3452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5A3452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3 695 260,00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Рязанский муниципальный округ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2 067 500,00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3452">
              <w:rPr>
                <w:rFonts w:ascii="Times New Roman" w:hAnsi="Times New Roman"/>
                <w:sz w:val="28"/>
                <w:szCs w:val="28"/>
              </w:rPr>
              <w:t>Сапожковский</w:t>
            </w:r>
            <w:proofErr w:type="spellEnd"/>
            <w:r w:rsidRPr="005A3452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1 214 642,00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3452"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 w:rsidRPr="005A3452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1 909 860,00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3452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5A3452">
              <w:rPr>
                <w:rFonts w:ascii="Times New Roman" w:hAnsi="Times New Roman"/>
                <w:sz w:val="28"/>
                <w:szCs w:val="28"/>
              </w:rPr>
              <w:t xml:space="preserve"> муниципальный округ 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3 409 290,66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Спасский муниципальный округ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3 129 000,00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3452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5A3452">
              <w:rPr>
                <w:rFonts w:ascii="Times New Roman" w:hAnsi="Times New Roman"/>
                <w:sz w:val="28"/>
                <w:szCs w:val="28"/>
              </w:rPr>
              <w:t xml:space="preserve"> муниципальный округ 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1 999 106,00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3452">
              <w:rPr>
                <w:rFonts w:ascii="Times New Roman" w:hAnsi="Times New Roman"/>
                <w:sz w:val="28"/>
                <w:szCs w:val="28"/>
              </w:rPr>
              <w:t>Ухоловский</w:t>
            </w:r>
            <w:proofErr w:type="spellEnd"/>
            <w:r w:rsidRPr="005A3452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393 500,00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3452">
              <w:rPr>
                <w:rFonts w:ascii="Times New Roman" w:hAnsi="Times New Roman"/>
                <w:sz w:val="28"/>
                <w:szCs w:val="28"/>
              </w:rPr>
              <w:t>Чучковский</w:t>
            </w:r>
            <w:proofErr w:type="spellEnd"/>
            <w:r w:rsidRPr="005A3452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877 139,39</w:t>
            </w:r>
          </w:p>
        </w:tc>
      </w:tr>
      <w:tr w:rsidR="005A3452" w:rsidRPr="005A3452" w:rsidTr="005A3452">
        <w:tc>
          <w:tcPr>
            <w:tcW w:w="24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385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3452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5A3452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3 507 215,63</w:t>
            </w:r>
          </w:p>
        </w:tc>
      </w:tr>
      <w:tr w:rsidR="005A3452" w:rsidRPr="005A3452" w:rsidTr="005A3452">
        <w:tc>
          <w:tcPr>
            <w:tcW w:w="3633" w:type="pct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autoSpaceDE w:val="0"/>
              <w:autoSpaceDN w:val="0"/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67" w:type="pct"/>
            <w:shd w:val="clear" w:color="auto" w:fill="auto"/>
            <w:tcMar>
              <w:top w:w="0" w:type="dxa"/>
              <w:bottom w:w="0" w:type="dxa"/>
            </w:tcMar>
          </w:tcPr>
          <w:p w:rsidR="005A3452" w:rsidRPr="005A3452" w:rsidRDefault="005A3452" w:rsidP="005A3452">
            <w:pPr>
              <w:widowControl w:val="0"/>
              <w:tabs>
                <w:tab w:val="left" w:pos="870"/>
                <w:tab w:val="center" w:pos="1684"/>
              </w:tabs>
              <w:autoSpaceDE w:val="0"/>
              <w:autoSpaceDN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5A3452">
              <w:rPr>
                <w:rFonts w:ascii="Times New Roman" w:hAnsi="Times New Roman"/>
                <w:sz w:val="28"/>
                <w:szCs w:val="28"/>
              </w:rPr>
              <w:t>34 211 320,97</w:t>
            </w:r>
          </w:p>
        </w:tc>
      </w:tr>
    </w:tbl>
    <w:p w:rsidR="005A3452" w:rsidRPr="005A3452" w:rsidRDefault="005A3452" w:rsidP="005A3452">
      <w:pPr>
        <w:spacing w:line="218" w:lineRule="auto"/>
        <w:rPr>
          <w:rFonts w:ascii="Times New Roman" w:hAnsi="Times New Roman"/>
          <w:sz w:val="2"/>
          <w:szCs w:val="2"/>
        </w:rPr>
      </w:pPr>
    </w:p>
    <w:p w:rsidR="005A3452" w:rsidRPr="005A3452" w:rsidRDefault="005A3452" w:rsidP="00624967">
      <w:pPr>
        <w:spacing w:line="192" w:lineRule="auto"/>
        <w:rPr>
          <w:rFonts w:ascii="Times New Roman" w:hAnsi="Times New Roman"/>
          <w:sz w:val="4"/>
          <w:szCs w:val="4"/>
        </w:rPr>
      </w:pPr>
    </w:p>
    <w:sectPr w:rsidR="005A3452" w:rsidRPr="005A3452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14" w:rsidRDefault="00E11114">
      <w:r>
        <w:separator/>
      </w:r>
    </w:p>
  </w:endnote>
  <w:endnote w:type="continuationSeparator" w:id="0">
    <w:p w:rsidR="00E11114" w:rsidRDefault="00E1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14" w:rsidRDefault="00E11114">
      <w:r>
        <w:separator/>
      </w:r>
    </w:p>
  </w:footnote>
  <w:footnote w:type="continuationSeparator" w:id="0">
    <w:p w:rsidR="00E11114" w:rsidRDefault="00E11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5A3452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3452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7ED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11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</cp:revision>
  <cp:lastPrinted>2008-04-23T08:17:00Z</cp:lastPrinted>
  <dcterms:created xsi:type="dcterms:W3CDTF">2026-02-04T08:37:00Z</dcterms:created>
  <dcterms:modified xsi:type="dcterms:W3CDTF">2026-02-05T10:19:00Z</dcterms:modified>
</cp:coreProperties>
</file>