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B620D9" w:rsidRDefault="00FB1A19" w:rsidP="001F64B8">
      <w:pPr>
        <w:tabs>
          <w:tab w:val="left" w:pos="4400"/>
          <w:tab w:val="left" w:pos="4600"/>
        </w:tabs>
        <w:spacing w:before="480" w:after="520"/>
        <w:jc w:val="center"/>
        <w:rPr>
          <w:rFonts w:ascii="Times New Roman" w:hAnsi="Times New Roman"/>
          <w:bCs/>
          <w:sz w:val="28"/>
          <w:szCs w:val="28"/>
        </w:rPr>
      </w:pPr>
      <w:r>
        <w:rPr>
          <w:rFonts w:ascii="Times New Roman" w:hAnsi="Times New Roman"/>
          <w:sz w:val="28"/>
          <w:szCs w:val="28"/>
        </w:rPr>
        <w:t>от 17</w:t>
      </w:r>
      <w:r>
        <w:rPr>
          <w:rFonts w:ascii="Times New Roman" w:hAnsi="Times New Roman"/>
          <w:sz w:val="28"/>
          <w:szCs w:val="28"/>
        </w:rPr>
        <w:t xml:space="preserve"> февраля </w:t>
      </w:r>
      <w:r w:rsidR="003813CD">
        <w:rPr>
          <w:rFonts w:ascii="Times New Roman" w:hAnsi="Times New Roman"/>
          <w:bCs/>
          <w:noProof/>
          <w:sz w:val="28"/>
          <w:szCs w:val="28"/>
        </w:rPr>
        <w:drawing>
          <wp:anchor distT="0" distB="0" distL="114300" distR="114300" simplePos="0" relativeHeight="251657728" behindDoc="0" locked="0" layoutInCell="1" allowOverlap="1">
            <wp:simplePos x="0" y="0"/>
            <wp:positionH relativeFrom="column">
              <wp:posOffset>-1257300</wp:posOffset>
            </wp:positionH>
            <wp:positionV relativeFrom="paragraph">
              <wp:posOffset>-358775</wp:posOffset>
            </wp:positionV>
            <wp:extent cx="7557135" cy="2275205"/>
            <wp:effectExtent l="0" t="0" r="5715" b="0"/>
            <wp:wrapTopAndBottom/>
            <wp:docPr id="25" name="Рисунок 0" descr="d_5_бланк_пстнвл_прав_ряз_об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d_5_бланк_пстнвл_прав_ряз_обл.jpg"/>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7557135" cy="227520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sz w:val="28"/>
          <w:szCs w:val="28"/>
        </w:rPr>
        <w:t>2026 г. № 38</w:t>
      </w:r>
    </w:p>
    <w:p w:rsidR="003D3B8A" w:rsidRPr="003D3B8A" w:rsidRDefault="003D3B8A" w:rsidP="00437F65">
      <w:pPr>
        <w:ind w:right="55"/>
        <w:jc w:val="center"/>
        <w:rPr>
          <w:rFonts w:ascii="Times New Roman" w:hAnsi="Times New Roman"/>
          <w:b/>
          <w:bCs/>
          <w:sz w:val="28"/>
          <w:szCs w:val="28"/>
        </w:rPr>
        <w:sectPr w:rsidR="003D3B8A" w:rsidRPr="003D3B8A" w:rsidSect="00FB1A19">
          <w:headerReference w:type="even" r:id="rId9"/>
          <w:footerReference w:type="first" r:id="rId10"/>
          <w:type w:val="continuous"/>
          <w:pgSz w:w="11907" w:h="16834" w:code="9"/>
          <w:pgMar w:top="567" w:right="1417" w:bottom="1134" w:left="1985" w:header="272" w:footer="567" w:gutter="0"/>
          <w:cols w:space="720"/>
          <w:docGrid w:linePitch="272"/>
        </w:sectPr>
      </w:pPr>
    </w:p>
    <w:tbl>
      <w:tblPr>
        <w:tblW w:w="5000" w:type="pct"/>
        <w:jc w:val="right"/>
        <w:tblLook w:val="01E0" w:firstRow="1" w:lastRow="1" w:firstColumn="1" w:lastColumn="1" w:noHBand="0" w:noVBand="0"/>
      </w:tblPr>
      <w:tblGrid>
        <w:gridCol w:w="5352"/>
        <w:gridCol w:w="1729"/>
        <w:gridCol w:w="2490"/>
      </w:tblGrid>
      <w:tr w:rsidR="000D5EED" w:rsidRPr="00B730FA" w:rsidTr="00B730FA">
        <w:trPr>
          <w:jc w:val="right"/>
        </w:trPr>
        <w:tc>
          <w:tcPr>
            <w:tcW w:w="5000" w:type="pct"/>
            <w:gridSpan w:val="3"/>
            <w:tcMar>
              <w:top w:w="0" w:type="dxa"/>
              <w:left w:w="108" w:type="dxa"/>
              <w:bottom w:w="765" w:type="dxa"/>
              <w:right w:w="108" w:type="dxa"/>
            </w:tcMar>
          </w:tcPr>
          <w:p w:rsidR="00B730FA" w:rsidRDefault="001F49A1" w:rsidP="00B730FA">
            <w:pPr>
              <w:tabs>
                <w:tab w:val="left" w:pos="4600"/>
              </w:tabs>
              <w:jc w:val="center"/>
              <w:rPr>
                <w:rFonts w:ascii="Times New Roman" w:hAnsi="Times New Roman"/>
                <w:sz w:val="28"/>
                <w:szCs w:val="28"/>
              </w:rPr>
            </w:pPr>
            <w:bookmarkStart w:id="0" w:name="_GoBack"/>
            <w:bookmarkEnd w:id="0"/>
            <w:r w:rsidRPr="00B730FA">
              <w:rPr>
                <w:rFonts w:ascii="Times New Roman" w:hAnsi="Times New Roman"/>
                <w:sz w:val="28"/>
                <w:szCs w:val="28"/>
              </w:rPr>
              <w:lastRenderedPageBreak/>
              <w:t>О внесении изменений в постановление Правительства</w:t>
            </w:r>
          </w:p>
          <w:p w:rsidR="00B730FA" w:rsidRDefault="001F49A1" w:rsidP="00B730FA">
            <w:pPr>
              <w:tabs>
                <w:tab w:val="left" w:pos="4600"/>
              </w:tabs>
              <w:jc w:val="center"/>
              <w:rPr>
                <w:rFonts w:ascii="Times New Roman" w:hAnsi="Times New Roman"/>
                <w:sz w:val="28"/>
                <w:szCs w:val="28"/>
              </w:rPr>
            </w:pPr>
            <w:r w:rsidRPr="00B730FA">
              <w:rPr>
                <w:rFonts w:ascii="Times New Roman" w:hAnsi="Times New Roman"/>
                <w:sz w:val="28"/>
                <w:szCs w:val="28"/>
              </w:rPr>
              <w:t>Рязанской</w:t>
            </w:r>
            <w:r w:rsidR="00B730FA">
              <w:rPr>
                <w:rFonts w:ascii="Times New Roman" w:hAnsi="Times New Roman"/>
                <w:sz w:val="28"/>
                <w:szCs w:val="28"/>
              </w:rPr>
              <w:t xml:space="preserve"> </w:t>
            </w:r>
            <w:r w:rsidRPr="00B730FA">
              <w:rPr>
                <w:rFonts w:ascii="Times New Roman" w:hAnsi="Times New Roman"/>
                <w:sz w:val="28"/>
                <w:szCs w:val="28"/>
              </w:rPr>
              <w:t>области от 12 ноября 2018 г. № 323 «Об утверждении</w:t>
            </w:r>
          </w:p>
          <w:p w:rsidR="00B730FA" w:rsidRDefault="001F49A1" w:rsidP="00B730FA">
            <w:pPr>
              <w:tabs>
                <w:tab w:val="left" w:pos="4600"/>
              </w:tabs>
              <w:jc w:val="center"/>
              <w:rPr>
                <w:rFonts w:ascii="Times New Roman" w:hAnsi="Times New Roman"/>
                <w:sz w:val="28"/>
                <w:szCs w:val="28"/>
              </w:rPr>
            </w:pPr>
            <w:r w:rsidRPr="00B730FA">
              <w:rPr>
                <w:rFonts w:ascii="Times New Roman" w:hAnsi="Times New Roman"/>
                <w:sz w:val="28"/>
                <w:szCs w:val="28"/>
              </w:rPr>
              <w:t>Порядка</w:t>
            </w:r>
            <w:r w:rsidR="00B730FA">
              <w:rPr>
                <w:rFonts w:ascii="Times New Roman" w:hAnsi="Times New Roman"/>
                <w:sz w:val="28"/>
                <w:szCs w:val="28"/>
              </w:rPr>
              <w:t xml:space="preserve"> </w:t>
            </w:r>
            <w:r w:rsidRPr="00B730FA">
              <w:rPr>
                <w:rFonts w:ascii="Times New Roman" w:hAnsi="Times New Roman"/>
                <w:sz w:val="28"/>
                <w:szCs w:val="28"/>
              </w:rPr>
              <w:t>заключения соглашений, которыми предусматриваются</w:t>
            </w:r>
          </w:p>
          <w:p w:rsidR="00B730FA" w:rsidRDefault="001F49A1" w:rsidP="00B730FA">
            <w:pPr>
              <w:tabs>
                <w:tab w:val="left" w:pos="4600"/>
              </w:tabs>
              <w:jc w:val="center"/>
              <w:rPr>
                <w:rFonts w:ascii="Times New Roman" w:hAnsi="Times New Roman"/>
                <w:sz w:val="28"/>
                <w:szCs w:val="28"/>
              </w:rPr>
            </w:pPr>
            <w:r w:rsidRPr="00B730FA">
              <w:rPr>
                <w:rFonts w:ascii="Times New Roman" w:hAnsi="Times New Roman"/>
                <w:sz w:val="28"/>
                <w:szCs w:val="28"/>
              </w:rPr>
              <w:t>меры</w:t>
            </w:r>
            <w:r w:rsidR="00B730FA">
              <w:rPr>
                <w:rFonts w:ascii="Times New Roman" w:hAnsi="Times New Roman"/>
                <w:sz w:val="28"/>
                <w:szCs w:val="28"/>
              </w:rPr>
              <w:t xml:space="preserve"> </w:t>
            </w:r>
            <w:r w:rsidRPr="00B730FA">
              <w:rPr>
                <w:rFonts w:ascii="Times New Roman" w:hAnsi="Times New Roman"/>
                <w:sz w:val="28"/>
                <w:szCs w:val="28"/>
              </w:rPr>
              <w:t>по социально-экономическому развитию и оздоровлению</w:t>
            </w:r>
          </w:p>
          <w:p w:rsidR="00B730FA" w:rsidRDefault="001F49A1" w:rsidP="00B730FA">
            <w:pPr>
              <w:tabs>
                <w:tab w:val="left" w:pos="4600"/>
              </w:tabs>
              <w:jc w:val="center"/>
              <w:rPr>
                <w:rFonts w:ascii="Times New Roman" w:hAnsi="Times New Roman"/>
                <w:sz w:val="28"/>
                <w:szCs w:val="28"/>
              </w:rPr>
            </w:pPr>
            <w:proofErr w:type="gramStart"/>
            <w:r w:rsidRPr="00B730FA">
              <w:rPr>
                <w:rFonts w:ascii="Times New Roman" w:hAnsi="Times New Roman"/>
                <w:sz w:val="28"/>
                <w:szCs w:val="28"/>
              </w:rPr>
              <w:t>муниципальных финансов муниципальных районов</w:t>
            </w:r>
            <w:r w:rsidR="00B730FA">
              <w:rPr>
                <w:rFonts w:ascii="Times New Roman" w:hAnsi="Times New Roman"/>
                <w:sz w:val="28"/>
                <w:szCs w:val="28"/>
              </w:rPr>
              <w:t xml:space="preserve"> </w:t>
            </w:r>
            <w:r w:rsidRPr="00B730FA">
              <w:rPr>
                <w:rFonts w:ascii="Times New Roman" w:hAnsi="Times New Roman"/>
                <w:sz w:val="28"/>
                <w:szCs w:val="28"/>
              </w:rPr>
              <w:t>(муниципальных</w:t>
            </w:r>
            <w:proofErr w:type="gramEnd"/>
          </w:p>
          <w:p w:rsidR="00B730FA" w:rsidRDefault="001F49A1" w:rsidP="00B730FA">
            <w:pPr>
              <w:tabs>
                <w:tab w:val="left" w:pos="4600"/>
              </w:tabs>
              <w:jc w:val="center"/>
              <w:rPr>
                <w:rFonts w:ascii="Times New Roman" w:hAnsi="Times New Roman"/>
                <w:sz w:val="28"/>
                <w:szCs w:val="28"/>
              </w:rPr>
            </w:pPr>
            <w:r w:rsidRPr="00B730FA">
              <w:rPr>
                <w:rFonts w:ascii="Times New Roman" w:hAnsi="Times New Roman"/>
                <w:sz w:val="28"/>
                <w:szCs w:val="28"/>
              </w:rPr>
              <w:t>округов, городских округов) Рязанской</w:t>
            </w:r>
            <w:r w:rsidR="00B730FA">
              <w:rPr>
                <w:rFonts w:ascii="Times New Roman" w:hAnsi="Times New Roman"/>
                <w:sz w:val="28"/>
                <w:szCs w:val="28"/>
              </w:rPr>
              <w:t xml:space="preserve"> </w:t>
            </w:r>
            <w:r w:rsidRPr="00B730FA">
              <w:rPr>
                <w:rFonts w:ascii="Times New Roman" w:hAnsi="Times New Roman"/>
                <w:sz w:val="28"/>
                <w:szCs w:val="28"/>
              </w:rPr>
              <w:t>области»</w:t>
            </w:r>
            <w:r w:rsidR="00B730FA">
              <w:rPr>
                <w:rFonts w:ascii="Times New Roman" w:hAnsi="Times New Roman"/>
                <w:sz w:val="28"/>
                <w:szCs w:val="28"/>
              </w:rPr>
              <w:t xml:space="preserve"> </w:t>
            </w:r>
            <w:r w:rsidRPr="00B730FA">
              <w:rPr>
                <w:rFonts w:ascii="Times New Roman" w:hAnsi="Times New Roman"/>
                <w:sz w:val="28"/>
                <w:szCs w:val="28"/>
              </w:rPr>
              <w:t>(в редакции</w:t>
            </w:r>
          </w:p>
          <w:p w:rsidR="00B730FA" w:rsidRDefault="001F49A1" w:rsidP="00B730FA">
            <w:pPr>
              <w:tabs>
                <w:tab w:val="left" w:pos="4600"/>
              </w:tabs>
              <w:jc w:val="center"/>
              <w:rPr>
                <w:rFonts w:ascii="Times New Roman" w:hAnsi="Times New Roman"/>
                <w:sz w:val="28"/>
                <w:szCs w:val="28"/>
              </w:rPr>
            </w:pPr>
            <w:r w:rsidRPr="00B730FA">
              <w:rPr>
                <w:rFonts w:ascii="Times New Roman" w:hAnsi="Times New Roman"/>
                <w:sz w:val="28"/>
                <w:szCs w:val="28"/>
              </w:rPr>
              <w:t>постановлений Правительства Рязанской</w:t>
            </w:r>
            <w:r w:rsidR="00B730FA">
              <w:rPr>
                <w:rFonts w:ascii="Times New Roman" w:hAnsi="Times New Roman"/>
                <w:sz w:val="28"/>
                <w:szCs w:val="28"/>
              </w:rPr>
              <w:t xml:space="preserve"> </w:t>
            </w:r>
            <w:r w:rsidRPr="00B730FA">
              <w:rPr>
                <w:rFonts w:ascii="Times New Roman" w:hAnsi="Times New Roman"/>
                <w:sz w:val="28"/>
                <w:szCs w:val="28"/>
              </w:rPr>
              <w:t>области от 24.12.2019</w:t>
            </w:r>
          </w:p>
          <w:p w:rsidR="00B730FA" w:rsidRDefault="001F49A1" w:rsidP="00B730FA">
            <w:pPr>
              <w:tabs>
                <w:tab w:val="left" w:pos="4600"/>
              </w:tabs>
              <w:jc w:val="center"/>
              <w:rPr>
                <w:rFonts w:ascii="Times New Roman" w:hAnsi="Times New Roman"/>
                <w:sz w:val="28"/>
                <w:szCs w:val="28"/>
              </w:rPr>
            </w:pPr>
            <w:r w:rsidRPr="00B730FA">
              <w:rPr>
                <w:rFonts w:ascii="Times New Roman" w:hAnsi="Times New Roman"/>
                <w:sz w:val="28"/>
                <w:szCs w:val="28"/>
              </w:rPr>
              <w:t>№ 432, от 31.03.2020 № 62, от 27.04.2021</w:t>
            </w:r>
            <w:r w:rsidR="00B730FA">
              <w:rPr>
                <w:rFonts w:ascii="Times New Roman" w:hAnsi="Times New Roman"/>
                <w:sz w:val="28"/>
                <w:szCs w:val="28"/>
              </w:rPr>
              <w:t xml:space="preserve"> </w:t>
            </w:r>
            <w:r w:rsidRPr="00B730FA">
              <w:rPr>
                <w:rFonts w:ascii="Times New Roman" w:hAnsi="Times New Roman"/>
                <w:sz w:val="28"/>
                <w:szCs w:val="28"/>
              </w:rPr>
              <w:t>№ 104,</w:t>
            </w:r>
            <w:r w:rsidR="00B730FA">
              <w:rPr>
                <w:rFonts w:ascii="Times New Roman" w:hAnsi="Times New Roman"/>
                <w:sz w:val="28"/>
                <w:szCs w:val="28"/>
              </w:rPr>
              <w:t xml:space="preserve"> </w:t>
            </w:r>
            <w:r w:rsidRPr="00B730FA">
              <w:rPr>
                <w:rFonts w:ascii="Times New Roman" w:hAnsi="Times New Roman"/>
                <w:sz w:val="28"/>
                <w:szCs w:val="28"/>
              </w:rPr>
              <w:t>от 26.04.2022</w:t>
            </w:r>
          </w:p>
          <w:p w:rsidR="00B730FA" w:rsidRDefault="001F49A1" w:rsidP="00B730FA">
            <w:pPr>
              <w:tabs>
                <w:tab w:val="left" w:pos="4600"/>
              </w:tabs>
              <w:jc w:val="center"/>
              <w:rPr>
                <w:rFonts w:ascii="Times New Roman" w:hAnsi="Times New Roman"/>
                <w:sz w:val="28"/>
                <w:szCs w:val="28"/>
              </w:rPr>
            </w:pPr>
            <w:r w:rsidRPr="00B730FA">
              <w:rPr>
                <w:rFonts w:ascii="Times New Roman" w:hAnsi="Times New Roman"/>
                <w:sz w:val="28"/>
                <w:szCs w:val="28"/>
              </w:rPr>
              <w:t>№ 160, от 04.10.2022 № 354, от 08.06.2023</w:t>
            </w:r>
            <w:r w:rsidR="00B730FA">
              <w:rPr>
                <w:rFonts w:ascii="Times New Roman" w:hAnsi="Times New Roman"/>
                <w:sz w:val="28"/>
                <w:szCs w:val="28"/>
              </w:rPr>
              <w:t xml:space="preserve"> </w:t>
            </w:r>
            <w:r w:rsidRPr="00B730FA">
              <w:rPr>
                <w:rFonts w:ascii="Times New Roman" w:hAnsi="Times New Roman"/>
                <w:sz w:val="28"/>
                <w:szCs w:val="28"/>
              </w:rPr>
              <w:t>№ 225,</w:t>
            </w:r>
            <w:r w:rsidR="00B730FA">
              <w:rPr>
                <w:rFonts w:ascii="Times New Roman" w:hAnsi="Times New Roman"/>
                <w:sz w:val="28"/>
                <w:szCs w:val="28"/>
              </w:rPr>
              <w:t xml:space="preserve"> </w:t>
            </w:r>
            <w:r w:rsidRPr="00B730FA">
              <w:rPr>
                <w:rFonts w:ascii="Times New Roman" w:hAnsi="Times New Roman"/>
                <w:sz w:val="28"/>
                <w:szCs w:val="28"/>
              </w:rPr>
              <w:t>от 01.07.2024</w:t>
            </w:r>
          </w:p>
          <w:p w:rsidR="000D5EED" w:rsidRPr="00B730FA" w:rsidRDefault="001F49A1" w:rsidP="00B730FA">
            <w:pPr>
              <w:tabs>
                <w:tab w:val="left" w:pos="4600"/>
              </w:tabs>
              <w:jc w:val="center"/>
              <w:rPr>
                <w:rFonts w:ascii="Times New Roman" w:hAnsi="Times New Roman"/>
                <w:sz w:val="28"/>
                <w:szCs w:val="28"/>
              </w:rPr>
            </w:pPr>
            <w:proofErr w:type="gramStart"/>
            <w:r w:rsidRPr="00B730FA">
              <w:rPr>
                <w:rFonts w:ascii="Times New Roman" w:hAnsi="Times New Roman"/>
                <w:sz w:val="28"/>
                <w:szCs w:val="28"/>
              </w:rPr>
              <w:t>№ 204, от 29.01.2025 № 14)</w:t>
            </w:r>
            <w:proofErr w:type="gramEnd"/>
          </w:p>
        </w:tc>
      </w:tr>
      <w:tr w:rsidR="000D5EED" w:rsidRPr="00B730FA" w:rsidTr="002B3460">
        <w:trPr>
          <w:jc w:val="right"/>
        </w:trPr>
        <w:tc>
          <w:tcPr>
            <w:tcW w:w="5000" w:type="pct"/>
            <w:gridSpan w:val="3"/>
          </w:tcPr>
          <w:p w:rsidR="001F49A1" w:rsidRPr="001F49A1" w:rsidRDefault="001F49A1" w:rsidP="0055234E">
            <w:pPr>
              <w:spacing w:line="245" w:lineRule="auto"/>
              <w:ind w:firstLine="709"/>
              <w:jc w:val="both"/>
              <w:rPr>
                <w:rFonts w:ascii="Times New Roman" w:hAnsi="Times New Roman"/>
                <w:sz w:val="28"/>
                <w:szCs w:val="28"/>
              </w:rPr>
            </w:pPr>
            <w:r w:rsidRPr="001F49A1">
              <w:rPr>
                <w:rFonts w:ascii="Times New Roman" w:hAnsi="Times New Roman"/>
                <w:sz w:val="28"/>
                <w:szCs w:val="28"/>
              </w:rPr>
              <w:t>Правительство Рязанской области ПОСТАНОВЛЯЕТ:</w:t>
            </w:r>
          </w:p>
          <w:p w:rsidR="001F49A1" w:rsidRPr="001F49A1" w:rsidRDefault="001F49A1" w:rsidP="0055234E">
            <w:pPr>
              <w:spacing w:line="245" w:lineRule="auto"/>
              <w:ind w:firstLine="709"/>
              <w:jc w:val="both"/>
              <w:rPr>
                <w:rFonts w:ascii="Times New Roman" w:hAnsi="Times New Roman"/>
                <w:sz w:val="28"/>
                <w:szCs w:val="28"/>
              </w:rPr>
            </w:pPr>
            <w:r w:rsidRPr="001F49A1">
              <w:rPr>
                <w:rFonts w:ascii="Times New Roman" w:hAnsi="Times New Roman"/>
                <w:sz w:val="28"/>
                <w:szCs w:val="28"/>
              </w:rPr>
              <w:t>1. Внести в постановление Правительства Рязанской области</w:t>
            </w:r>
            <w:r w:rsidR="00B730FA">
              <w:rPr>
                <w:rFonts w:ascii="Times New Roman" w:hAnsi="Times New Roman"/>
                <w:sz w:val="28"/>
                <w:szCs w:val="28"/>
              </w:rPr>
              <w:br/>
            </w:r>
            <w:r w:rsidRPr="001F49A1">
              <w:rPr>
                <w:rFonts w:ascii="Times New Roman" w:hAnsi="Times New Roman"/>
                <w:sz w:val="28"/>
                <w:szCs w:val="28"/>
              </w:rPr>
              <w:t>от 12 ноября 2018 г. № 323 «Об утверждении Порядка заключения соглашений, которыми предусматриваются меры по социально-экономическому развитию и оздоровлению муниципальных финансов муниципальных районов (муниципальных округов, городских округов) Рязанской области» следующие изменения:</w:t>
            </w:r>
          </w:p>
          <w:p w:rsidR="001F49A1" w:rsidRPr="001F49A1" w:rsidRDefault="001F49A1" w:rsidP="0055234E">
            <w:pPr>
              <w:spacing w:line="245" w:lineRule="auto"/>
              <w:ind w:firstLine="709"/>
              <w:jc w:val="both"/>
              <w:rPr>
                <w:rFonts w:ascii="Times New Roman" w:hAnsi="Times New Roman"/>
                <w:sz w:val="28"/>
                <w:szCs w:val="28"/>
              </w:rPr>
            </w:pPr>
            <w:r w:rsidRPr="001F49A1">
              <w:rPr>
                <w:rFonts w:ascii="Times New Roman" w:hAnsi="Times New Roman"/>
                <w:sz w:val="28"/>
                <w:szCs w:val="28"/>
              </w:rPr>
              <w:t>1) наименование изложить в следующей редакции:</w:t>
            </w:r>
          </w:p>
          <w:p w:rsidR="00B730FA" w:rsidRPr="00B730FA" w:rsidRDefault="00B730FA" w:rsidP="0055234E">
            <w:pPr>
              <w:spacing w:line="245" w:lineRule="auto"/>
              <w:jc w:val="center"/>
              <w:rPr>
                <w:rFonts w:ascii="Times New Roman" w:hAnsi="Times New Roman"/>
                <w:sz w:val="16"/>
                <w:szCs w:val="16"/>
              </w:rPr>
            </w:pPr>
          </w:p>
          <w:p w:rsidR="00B730FA" w:rsidRDefault="001F49A1" w:rsidP="0055234E">
            <w:pPr>
              <w:spacing w:line="245" w:lineRule="auto"/>
              <w:jc w:val="center"/>
              <w:rPr>
                <w:rFonts w:ascii="Times New Roman" w:hAnsi="Times New Roman"/>
                <w:sz w:val="28"/>
                <w:szCs w:val="28"/>
              </w:rPr>
            </w:pPr>
            <w:r w:rsidRPr="001F49A1">
              <w:rPr>
                <w:rFonts w:ascii="Times New Roman" w:hAnsi="Times New Roman"/>
                <w:sz w:val="28"/>
                <w:szCs w:val="28"/>
              </w:rPr>
              <w:t>«О порядке заключения соглашений, которыми предусматриваются</w:t>
            </w:r>
          </w:p>
          <w:p w:rsidR="00B730FA" w:rsidRDefault="001F49A1" w:rsidP="0055234E">
            <w:pPr>
              <w:spacing w:line="245" w:lineRule="auto"/>
              <w:jc w:val="center"/>
              <w:rPr>
                <w:rFonts w:ascii="Times New Roman" w:hAnsi="Times New Roman"/>
                <w:sz w:val="28"/>
                <w:szCs w:val="28"/>
              </w:rPr>
            </w:pPr>
            <w:proofErr w:type="gramStart"/>
            <w:r w:rsidRPr="001F49A1">
              <w:rPr>
                <w:rFonts w:ascii="Times New Roman" w:hAnsi="Times New Roman"/>
                <w:sz w:val="28"/>
                <w:szCs w:val="28"/>
              </w:rPr>
              <w:t>меры по социально-экономическому развитию и оздоровлению муниципальных финансов муниципального района</w:t>
            </w:r>
            <w:r w:rsidR="00B730FA">
              <w:rPr>
                <w:rFonts w:ascii="Times New Roman" w:hAnsi="Times New Roman"/>
                <w:sz w:val="28"/>
                <w:szCs w:val="28"/>
              </w:rPr>
              <w:t xml:space="preserve"> </w:t>
            </w:r>
            <w:r w:rsidRPr="001F49A1">
              <w:rPr>
                <w:rFonts w:ascii="Times New Roman" w:hAnsi="Times New Roman"/>
                <w:sz w:val="28"/>
                <w:szCs w:val="28"/>
              </w:rPr>
              <w:t>(муниципальных</w:t>
            </w:r>
            <w:proofErr w:type="gramEnd"/>
          </w:p>
          <w:p w:rsidR="001F49A1" w:rsidRDefault="001F49A1" w:rsidP="0055234E">
            <w:pPr>
              <w:spacing w:line="245" w:lineRule="auto"/>
              <w:jc w:val="center"/>
              <w:rPr>
                <w:rFonts w:ascii="Times New Roman" w:hAnsi="Times New Roman"/>
                <w:sz w:val="28"/>
                <w:szCs w:val="28"/>
              </w:rPr>
            </w:pPr>
            <w:r w:rsidRPr="001F49A1">
              <w:rPr>
                <w:rFonts w:ascii="Times New Roman" w:hAnsi="Times New Roman"/>
                <w:sz w:val="28"/>
                <w:szCs w:val="28"/>
              </w:rPr>
              <w:t>округов, городского округа) Рязанской области»;</w:t>
            </w:r>
          </w:p>
          <w:p w:rsidR="00B730FA" w:rsidRPr="001F49A1" w:rsidRDefault="00B730FA" w:rsidP="0055234E">
            <w:pPr>
              <w:spacing w:line="245" w:lineRule="auto"/>
              <w:jc w:val="center"/>
              <w:rPr>
                <w:rFonts w:ascii="Times New Roman" w:hAnsi="Times New Roman"/>
                <w:sz w:val="16"/>
                <w:szCs w:val="16"/>
              </w:rPr>
            </w:pPr>
          </w:p>
          <w:p w:rsidR="001F49A1" w:rsidRPr="001F49A1" w:rsidRDefault="001F49A1" w:rsidP="0055234E">
            <w:pPr>
              <w:spacing w:line="245" w:lineRule="auto"/>
              <w:ind w:firstLine="709"/>
              <w:jc w:val="both"/>
              <w:rPr>
                <w:rFonts w:ascii="Times New Roman" w:hAnsi="Times New Roman"/>
                <w:sz w:val="28"/>
                <w:szCs w:val="28"/>
              </w:rPr>
            </w:pPr>
            <w:r w:rsidRPr="001F49A1">
              <w:rPr>
                <w:rFonts w:ascii="Times New Roman" w:hAnsi="Times New Roman"/>
                <w:sz w:val="28"/>
                <w:szCs w:val="28"/>
              </w:rPr>
              <w:t xml:space="preserve">2) в пункте 1 слова «муниципальных районов (муниципальных округов, городских округов)» заменить словами «муниципального района (муниципальных округов, городского округа)»; </w:t>
            </w:r>
          </w:p>
          <w:p w:rsidR="001F49A1" w:rsidRPr="001F49A1" w:rsidRDefault="001F49A1" w:rsidP="0055234E">
            <w:pPr>
              <w:spacing w:line="245" w:lineRule="auto"/>
              <w:ind w:firstLine="709"/>
              <w:contextualSpacing/>
              <w:jc w:val="both"/>
              <w:rPr>
                <w:rFonts w:ascii="Times New Roman" w:hAnsi="Times New Roman"/>
                <w:sz w:val="28"/>
                <w:szCs w:val="28"/>
              </w:rPr>
            </w:pPr>
            <w:r w:rsidRPr="001F49A1">
              <w:rPr>
                <w:rFonts w:ascii="Times New Roman" w:hAnsi="Times New Roman"/>
                <w:sz w:val="28"/>
                <w:szCs w:val="28"/>
              </w:rPr>
              <w:t>3) в приложении:</w:t>
            </w:r>
          </w:p>
          <w:p w:rsidR="001F49A1" w:rsidRPr="001F49A1" w:rsidRDefault="00B730FA" w:rsidP="0055234E">
            <w:pPr>
              <w:spacing w:line="245" w:lineRule="auto"/>
              <w:ind w:firstLine="709"/>
              <w:contextualSpacing/>
              <w:jc w:val="both"/>
              <w:rPr>
                <w:rFonts w:ascii="Times New Roman" w:hAnsi="Times New Roman"/>
                <w:sz w:val="28"/>
                <w:szCs w:val="28"/>
              </w:rPr>
            </w:pPr>
            <w:proofErr w:type="gramStart"/>
            <w:r>
              <w:rPr>
                <w:rFonts w:ascii="Times New Roman" w:hAnsi="Times New Roman"/>
                <w:sz w:val="28"/>
                <w:szCs w:val="28"/>
              </w:rPr>
              <w:t>- </w:t>
            </w:r>
            <w:r w:rsidR="001F49A1" w:rsidRPr="001F49A1">
              <w:rPr>
                <w:rFonts w:ascii="Times New Roman" w:hAnsi="Times New Roman"/>
                <w:sz w:val="28"/>
                <w:szCs w:val="28"/>
              </w:rPr>
              <w:t>в наименовании, пункте 1 слова «муниципальных районов (муниципальных округов, городских округов)» заменить словами «муниципального района (муниципальных округов, городского округа)»;</w:t>
            </w:r>
            <w:proofErr w:type="gramEnd"/>
          </w:p>
          <w:p w:rsidR="001F49A1" w:rsidRPr="001F49A1" w:rsidRDefault="00B730FA" w:rsidP="00B730FA">
            <w:pPr>
              <w:ind w:firstLine="709"/>
              <w:contextualSpacing/>
              <w:jc w:val="both"/>
              <w:rPr>
                <w:rFonts w:ascii="Times New Roman" w:hAnsi="Times New Roman"/>
                <w:sz w:val="28"/>
                <w:szCs w:val="28"/>
              </w:rPr>
            </w:pPr>
            <w:r>
              <w:rPr>
                <w:rFonts w:ascii="Times New Roman" w:hAnsi="Times New Roman"/>
                <w:sz w:val="28"/>
                <w:szCs w:val="28"/>
              </w:rPr>
              <w:lastRenderedPageBreak/>
              <w:t>- </w:t>
            </w:r>
            <w:r w:rsidR="001F49A1" w:rsidRPr="001F49A1">
              <w:rPr>
                <w:rFonts w:ascii="Times New Roman" w:hAnsi="Times New Roman"/>
                <w:sz w:val="28"/>
                <w:szCs w:val="28"/>
              </w:rPr>
              <w:t>в абзаце третьем пункта 3 слова «главой муниципального района (муниципального округа)» заменить словами «главой муниципального округа»;</w:t>
            </w:r>
          </w:p>
          <w:p w:rsidR="001F49A1" w:rsidRPr="001F49A1" w:rsidRDefault="0055234E" w:rsidP="00B730FA">
            <w:pPr>
              <w:ind w:firstLine="709"/>
              <w:contextualSpacing/>
              <w:jc w:val="both"/>
              <w:rPr>
                <w:rFonts w:ascii="Times New Roman" w:hAnsi="Times New Roman"/>
                <w:sz w:val="28"/>
                <w:szCs w:val="28"/>
              </w:rPr>
            </w:pPr>
            <w:r>
              <w:rPr>
                <w:rFonts w:ascii="Times New Roman" w:hAnsi="Times New Roman"/>
                <w:sz w:val="28"/>
                <w:szCs w:val="28"/>
              </w:rPr>
              <w:t>- </w:t>
            </w:r>
            <w:r w:rsidR="001F49A1" w:rsidRPr="001F49A1">
              <w:rPr>
                <w:rFonts w:ascii="Times New Roman" w:hAnsi="Times New Roman"/>
                <w:sz w:val="28"/>
                <w:szCs w:val="28"/>
              </w:rPr>
              <w:t>пункт 4 изложить в следующей редакции:</w:t>
            </w:r>
          </w:p>
          <w:p w:rsidR="001F49A1" w:rsidRPr="001F49A1" w:rsidRDefault="001F49A1" w:rsidP="00B730FA">
            <w:pPr>
              <w:ind w:firstLine="709"/>
              <w:contextualSpacing/>
              <w:jc w:val="both"/>
              <w:rPr>
                <w:rFonts w:ascii="Times New Roman" w:hAnsi="Times New Roman"/>
                <w:sz w:val="28"/>
                <w:szCs w:val="28"/>
              </w:rPr>
            </w:pPr>
            <w:r w:rsidRPr="001F49A1">
              <w:rPr>
                <w:rFonts w:ascii="Times New Roman" w:hAnsi="Times New Roman"/>
                <w:sz w:val="28"/>
                <w:szCs w:val="28"/>
              </w:rPr>
              <w:t xml:space="preserve">«4. Соглашение не заключается в случае принятия в срок, установленный </w:t>
            </w:r>
            <w:r w:rsidRPr="001F49A1">
              <w:rPr>
                <w:rFonts w:ascii="Times New Roman" w:hAnsi="Times New Roman"/>
                <w:spacing w:val="-2"/>
                <w:sz w:val="28"/>
                <w:szCs w:val="28"/>
              </w:rPr>
              <w:t>пунктом 7 статьи 8 Закона Рязанской области от 2 декабря 2005 года № 131-</w:t>
            </w:r>
            <w:r w:rsidRPr="001F49A1">
              <w:rPr>
                <w:rFonts w:ascii="Times New Roman" w:hAnsi="Times New Roman"/>
                <w:sz w:val="28"/>
                <w:szCs w:val="28"/>
              </w:rPr>
              <w:t>ОЗ «О межбюджетных отношениях в Рязанской области», представительным органом муниципального образования Рязанской области решения об отказе от получения дотации в текущем финансовом году</w:t>
            </w:r>
            <w:proofErr w:type="gramStart"/>
            <w:r w:rsidRPr="001F49A1">
              <w:rPr>
                <w:rFonts w:ascii="Times New Roman" w:hAnsi="Times New Roman"/>
                <w:sz w:val="28"/>
                <w:szCs w:val="28"/>
              </w:rPr>
              <w:t>.»;</w:t>
            </w:r>
            <w:proofErr w:type="gramEnd"/>
          </w:p>
          <w:p w:rsidR="001F49A1" w:rsidRPr="001F49A1" w:rsidRDefault="0055234E" w:rsidP="00B730FA">
            <w:pPr>
              <w:ind w:firstLine="709"/>
              <w:contextualSpacing/>
              <w:jc w:val="both"/>
              <w:rPr>
                <w:rFonts w:ascii="Times New Roman" w:hAnsi="Times New Roman"/>
                <w:sz w:val="28"/>
                <w:szCs w:val="28"/>
              </w:rPr>
            </w:pPr>
            <w:r>
              <w:rPr>
                <w:rFonts w:ascii="Times New Roman" w:hAnsi="Times New Roman"/>
                <w:sz w:val="28"/>
                <w:szCs w:val="28"/>
              </w:rPr>
              <w:t>- </w:t>
            </w:r>
            <w:r w:rsidR="001F49A1" w:rsidRPr="001F49A1">
              <w:rPr>
                <w:rFonts w:ascii="Times New Roman" w:hAnsi="Times New Roman"/>
                <w:sz w:val="28"/>
                <w:szCs w:val="28"/>
              </w:rPr>
              <w:t>пункт 5 изложить в следующей редакции:</w:t>
            </w:r>
          </w:p>
          <w:p w:rsidR="001F49A1" w:rsidRPr="001F49A1" w:rsidRDefault="001F49A1" w:rsidP="00B730FA">
            <w:pPr>
              <w:ind w:firstLine="709"/>
              <w:contextualSpacing/>
              <w:jc w:val="both"/>
              <w:rPr>
                <w:rFonts w:ascii="Times New Roman" w:hAnsi="Times New Roman"/>
                <w:sz w:val="28"/>
                <w:szCs w:val="28"/>
              </w:rPr>
            </w:pPr>
            <w:r w:rsidRPr="001F49A1">
              <w:rPr>
                <w:rFonts w:ascii="Times New Roman" w:hAnsi="Times New Roman"/>
                <w:sz w:val="28"/>
                <w:szCs w:val="28"/>
              </w:rPr>
              <w:t>«5. Соглашение предусматривает:</w:t>
            </w:r>
          </w:p>
          <w:p w:rsidR="001F49A1" w:rsidRPr="001F49A1" w:rsidRDefault="0055234E" w:rsidP="00B730FA">
            <w:pPr>
              <w:ind w:firstLine="709"/>
              <w:contextualSpacing/>
              <w:jc w:val="both"/>
              <w:rPr>
                <w:rFonts w:ascii="Times New Roman" w:hAnsi="Times New Roman"/>
                <w:sz w:val="28"/>
                <w:szCs w:val="28"/>
              </w:rPr>
            </w:pPr>
            <w:proofErr w:type="gramStart"/>
            <w:r w:rsidRPr="0055234E">
              <w:rPr>
                <w:rFonts w:ascii="Times New Roman" w:hAnsi="Times New Roman"/>
                <w:spacing w:val="-4"/>
                <w:sz w:val="28"/>
                <w:szCs w:val="28"/>
              </w:rPr>
              <w:t>- </w:t>
            </w:r>
            <w:r w:rsidR="001F49A1" w:rsidRPr="001F49A1">
              <w:rPr>
                <w:rFonts w:ascii="Times New Roman" w:hAnsi="Times New Roman"/>
                <w:spacing w:val="-4"/>
                <w:sz w:val="28"/>
                <w:szCs w:val="28"/>
              </w:rPr>
              <w:t>обязательства министерства финансов Рязанской области рассматривать</w:t>
            </w:r>
            <w:r w:rsidR="001F49A1" w:rsidRPr="001F49A1">
              <w:rPr>
                <w:rFonts w:ascii="Times New Roman" w:hAnsi="Times New Roman"/>
                <w:sz w:val="28"/>
                <w:szCs w:val="28"/>
              </w:rPr>
              <w:t xml:space="preserve"> документы, представляемые главой муниципального образования Рязанской области, получающего дотацию, касающиеся исполнения обязательств муниципального района (муниципального округа, городского округа) Рязанской области, возникающих из соглашения, и готовить заключения на эти документы, а также осуществлять контроль за исполнением соглашения;</w:t>
            </w:r>
            <w:proofErr w:type="gramEnd"/>
          </w:p>
          <w:p w:rsidR="001F49A1" w:rsidRPr="001F49A1" w:rsidRDefault="001F49A1" w:rsidP="00B730FA">
            <w:pPr>
              <w:ind w:firstLine="709"/>
              <w:contextualSpacing/>
              <w:jc w:val="both"/>
              <w:rPr>
                <w:rFonts w:ascii="Times New Roman" w:hAnsi="Times New Roman"/>
                <w:sz w:val="28"/>
                <w:szCs w:val="28"/>
              </w:rPr>
            </w:pPr>
            <w:r w:rsidRPr="001F49A1">
              <w:rPr>
                <w:rFonts w:ascii="Times New Roman" w:hAnsi="Times New Roman"/>
                <w:sz w:val="28"/>
                <w:szCs w:val="28"/>
              </w:rPr>
              <w:t>-</w:t>
            </w:r>
            <w:r w:rsidR="0055234E">
              <w:rPr>
                <w:rFonts w:ascii="Times New Roman" w:hAnsi="Times New Roman"/>
                <w:sz w:val="28"/>
                <w:szCs w:val="28"/>
              </w:rPr>
              <w:t> </w:t>
            </w:r>
            <w:r w:rsidRPr="001F49A1">
              <w:rPr>
                <w:rFonts w:ascii="Times New Roman" w:hAnsi="Times New Roman"/>
                <w:sz w:val="28"/>
                <w:szCs w:val="28"/>
              </w:rPr>
              <w:t>обязательства муниципального района (муниципального округа, городского округа) Рязанской области, получающего дотацию, по осуществлению мер, направленных на социально-экономическое развитие и оздоровление муниципальных финансов</w:t>
            </w:r>
            <w:r w:rsidR="00391EB3">
              <w:rPr>
                <w:rFonts w:ascii="Times New Roman" w:hAnsi="Times New Roman"/>
                <w:sz w:val="28"/>
                <w:szCs w:val="28"/>
              </w:rPr>
              <w:t>:</w:t>
            </w:r>
          </w:p>
          <w:p w:rsidR="001F49A1" w:rsidRPr="001F49A1" w:rsidRDefault="001F49A1" w:rsidP="00B730FA">
            <w:pPr>
              <w:ind w:firstLine="709"/>
              <w:contextualSpacing/>
              <w:jc w:val="both"/>
              <w:rPr>
                <w:rFonts w:ascii="Times New Roman" w:hAnsi="Times New Roman"/>
                <w:sz w:val="28"/>
                <w:szCs w:val="28"/>
              </w:rPr>
            </w:pPr>
            <w:r w:rsidRPr="001F49A1">
              <w:rPr>
                <w:rFonts w:ascii="Times New Roman" w:hAnsi="Times New Roman"/>
                <w:sz w:val="28"/>
                <w:szCs w:val="28"/>
              </w:rPr>
              <w:t xml:space="preserve">обеспечение прироста налоговых и неналоговых доходов консолидированного бюджета муниципального района (бюджета муниципального округа, городского округа) Рязанской области по итогам </w:t>
            </w:r>
            <w:r w:rsidRPr="001F49A1">
              <w:rPr>
                <w:rFonts w:ascii="Times New Roman" w:hAnsi="Times New Roman"/>
                <w:spacing w:val="-4"/>
                <w:sz w:val="28"/>
                <w:szCs w:val="28"/>
              </w:rPr>
              <w:t>отчетного финансового года по сравнению с уровнем исполнения финансового</w:t>
            </w:r>
            <w:r w:rsidRPr="001F49A1">
              <w:rPr>
                <w:rFonts w:ascii="Times New Roman" w:hAnsi="Times New Roman"/>
                <w:sz w:val="28"/>
                <w:szCs w:val="28"/>
              </w:rPr>
              <w:t xml:space="preserve"> года, предшествующего отчетному финансовому году (в процентах), не ниже уровня индекса потребительских цен на товары и услуги; </w:t>
            </w:r>
          </w:p>
          <w:p w:rsidR="001F49A1" w:rsidRPr="001F49A1" w:rsidRDefault="001F49A1" w:rsidP="00B730FA">
            <w:pPr>
              <w:ind w:firstLine="709"/>
              <w:contextualSpacing/>
              <w:jc w:val="both"/>
              <w:rPr>
                <w:rFonts w:ascii="Times New Roman" w:hAnsi="Times New Roman"/>
                <w:sz w:val="28"/>
                <w:szCs w:val="28"/>
              </w:rPr>
            </w:pPr>
            <w:proofErr w:type="gramStart"/>
            <w:r w:rsidRPr="001F49A1">
              <w:rPr>
                <w:rFonts w:ascii="Times New Roman" w:hAnsi="Times New Roman"/>
                <w:spacing w:val="-4"/>
                <w:sz w:val="28"/>
                <w:szCs w:val="28"/>
              </w:rPr>
              <w:t>проведение до 1 августа текущего финансового года оценки налоговых</w:t>
            </w:r>
            <w:r w:rsidRPr="001F49A1">
              <w:rPr>
                <w:rFonts w:ascii="Times New Roman" w:hAnsi="Times New Roman"/>
                <w:sz w:val="28"/>
                <w:szCs w:val="28"/>
              </w:rPr>
              <w:t xml:space="preserve"> расходов консолидированного бюджета муниципального района (бюджета </w:t>
            </w:r>
            <w:r w:rsidRPr="001F49A1">
              <w:rPr>
                <w:rFonts w:ascii="Times New Roman" w:hAnsi="Times New Roman"/>
                <w:spacing w:val="-4"/>
                <w:sz w:val="28"/>
                <w:szCs w:val="28"/>
              </w:rPr>
              <w:t>муниципального округа, городского округа) Рязанской области в соответствии</w:t>
            </w:r>
            <w:r w:rsidR="0055234E">
              <w:rPr>
                <w:rFonts w:ascii="Times New Roman" w:hAnsi="Times New Roman"/>
                <w:spacing w:val="-4"/>
                <w:sz w:val="28"/>
                <w:szCs w:val="28"/>
              </w:rPr>
              <w:br/>
            </w:r>
            <w:r w:rsidRPr="001F49A1">
              <w:rPr>
                <w:rFonts w:ascii="Times New Roman" w:hAnsi="Times New Roman"/>
                <w:spacing w:val="-4"/>
                <w:sz w:val="28"/>
                <w:szCs w:val="28"/>
              </w:rPr>
              <w:t>с порядками, установленными администрациями муниципальных образований</w:t>
            </w:r>
            <w:r w:rsidRPr="001F49A1">
              <w:rPr>
                <w:rFonts w:ascii="Times New Roman" w:hAnsi="Times New Roman"/>
                <w:sz w:val="28"/>
                <w:szCs w:val="28"/>
              </w:rPr>
              <w:t xml:space="preserve"> Рязанской области, с соблюдением общих требований, утвержденных постановлением Правительства Российской Федерации от 22 июня 2019 г.</w:t>
            </w:r>
            <w:r w:rsidR="0055234E">
              <w:rPr>
                <w:rFonts w:ascii="Times New Roman" w:hAnsi="Times New Roman"/>
                <w:sz w:val="28"/>
                <w:szCs w:val="28"/>
              </w:rPr>
              <w:br/>
            </w:r>
            <w:r w:rsidRPr="001F49A1">
              <w:rPr>
                <w:rFonts w:ascii="Times New Roman" w:hAnsi="Times New Roman"/>
                <w:sz w:val="28"/>
                <w:szCs w:val="28"/>
              </w:rPr>
              <w:t>№ 796 «Об общих требованиях к оценке налоговых расходов субъектов Российской Федерации и муниципальных образований»;</w:t>
            </w:r>
            <w:proofErr w:type="gramEnd"/>
          </w:p>
          <w:p w:rsidR="001F49A1" w:rsidRPr="001F49A1" w:rsidRDefault="001F49A1" w:rsidP="00B730FA">
            <w:pPr>
              <w:ind w:firstLine="709"/>
              <w:contextualSpacing/>
              <w:jc w:val="both"/>
              <w:rPr>
                <w:rFonts w:ascii="Times New Roman" w:hAnsi="Times New Roman"/>
                <w:sz w:val="28"/>
                <w:szCs w:val="28"/>
              </w:rPr>
            </w:pPr>
            <w:r w:rsidRPr="001F49A1">
              <w:rPr>
                <w:rFonts w:ascii="Times New Roman" w:hAnsi="Times New Roman"/>
                <w:spacing w:val="-4"/>
                <w:sz w:val="28"/>
                <w:szCs w:val="28"/>
              </w:rPr>
              <w:t>представление до 15 августа текущего финансового года в министерство</w:t>
            </w:r>
            <w:r w:rsidRPr="001F49A1">
              <w:rPr>
                <w:rFonts w:ascii="Times New Roman" w:hAnsi="Times New Roman"/>
                <w:sz w:val="28"/>
                <w:szCs w:val="28"/>
              </w:rPr>
              <w:t xml:space="preserve"> </w:t>
            </w:r>
            <w:proofErr w:type="gramStart"/>
            <w:r w:rsidRPr="001F49A1">
              <w:rPr>
                <w:rFonts w:ascii="Times New Roman" w:hAnsi="Times New Roman"/>
                <w:sz w:val="28"/>
                <w:szCs w:val="28"/>
              </w:rPr>
              <w:t>финансов Рязанской области результатов оценки налоговых расходов консолидированного бюджета муниципального</w:t>
            </w:r>
            <w:proofErr w:type="gramEnd"/>
            <w:r w:rsidRPr="001F49A1">
              <w:rPr>
                <w:rFonts w:ascii="Times New Roman" w:hAnsi="Times New Roman"/>
                <w:sz w:val="28"/>
                <w:szCs w:val="28"/>
              </w:rPr>
              <w:t xml:space="preserve"> района (бюджета муниципального округа, городского округа) Рязанской области;</w:t>
            </w:r>
          </w:p>
          <w:p w:rsidR="001F49A1" w:rsidRPr="001F49A1" w:rsidRDefault="001F49A1" w:rsidP="00B730FA">
            <w:pPr>
              <w:ind w:firstLine="709"/>
              <w:contextualSpacing/>
              <w:jc w:val="both"/>
              <w:rPr>
                <w:rFonts w:ascii="Times New Roman" w:hAnsi="Times New Roman"/>
                <w:sz w:val="28"/>
                <w:szCs w:val="28"/>
              </w:rPr>
            </w:pPr>
            <w:r w:rsidRPr="001F49A1">
              <w:rPr>
                <w:rFonts w:ascii="Times New Roman" w:hAnsi="Times New Roman"/>
                <w:sz w:val="28"/>
                <w:szCs w:val="28"/>
              </w:rPr>
              <w:t>обеспечение актуализации утвержденного плана мероприятий по увеличению доходов, оптимизации расходов и сокращению муниципального долга, а также реализации мероприятий указанного плана;</w:t>
            </w:r>
          </w:p>
          <w:p w:rsidR="001F49A1" w:rsidRPr="001F49A1" w:rsidRDefault="001F49A1" w:rsidP="00B730FA">
            <w:pPr>
              <w:ind w:firstLine="709"/>
              <w:contextualSpacing/>
              <w:jc w:val="both"/>
              <w:rPr>
                <w:rFonts w:ascii="Times New Roman" w:hAnsi="Times New Roman"/>
                <w:sz w:val="28"/>
                <w:szCs w:val="28"/>
              </w:rPr>
            </w:pPr>
            <w:r w:rsidRPr="001F49A1">
              <w:rPr>
                <w:rFonts w:ascii="Times New Roman" w:hAnsi="Times New Roman"/>
                <w:sz w:val="28"/>
                <w:szCs w:val="28"/>
              </w:rPr>
              <w:t xml:space="preserve">соблюдение муниципальным районом (муниципальным округом, городским округом) Рязанской области, на которые распространяются положения пунктов 2-4 статьи 136 Бюджетного кодекса Российской </w:t>
            </w:r>
            <w:r w:rsidRPr="001F49A1">
              <w:rPr>
                <w:rFonts w:ascii="Times New Roman" w:hAnsi="Times New Roman"/>
                <w:sz w:val="28"/>
                <w:szCs w:val="28"/>
              </w:rPr>
              <w:lastRenderedPageBreak/>
              <w:t>Федерации,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установленных Правительством Рязанской области;</w:t>
            </w:r>
          </w:p>
          <w:p w:rsidR="001F49A1" w:rsidRPr="001F49A1" w:rsidRDefault="001F49A1" w:rsidP="00B730FA">
            <w:pPr>
              <w:ind w:firstLine="709"/>
              <w:contextualSpacing/>
              <w:jc w:val="both"/>
              <w:rPr>
                <w:rFonts w:ascii="Times New Roman" w:hAnsi="Times New Roman"/>
                <w:sz w:val="28"/>
                <w:szCs w:val="28"/>
              </w:rPr>
            </w:pPr>
            <w:r w:rsidRPr="001F49A1">
              <w:rPr>
                <w:rFonts w:ascii="Times New Roman" w:hAnsi="Times New Roman"/>
                <w:sz w:val="28"/>
                <w:szCs w:val="28"/>
              </w:rPr>
              <w:t>соблюдение требований к предельному объему муниципальных заимствований, установленных статьей 106 Бюджетного кодекса Российской Федерации;</w:t>
            </w:r>
          </w:p>
          <w:p w:rsidR="001F49A1" w:rsidRPr="001F49A1" w:rsidRDefault="001F49A1" w:rsidP="00B730FA">
            <w:pPr>
              <w:ind w:firstLine="709"/>
              <w:contextualSpacing/>
              <w:jc w:val="both"/>
              <w:rPr>
                <w:rFonts w:ascii="Times New Roman" w:hAnsi="Times New Roman"/>
                <w:sz w:val="28"/>
                <w:szCs w:val="28"/>
              </w:rPr>
            </w:pPr>
            <w:r w:rsidRPr="001F49A1">
              <w:rPr>
                <w:rFonts w:ascii="Times New Roman" w:hAnsi="Times New Roman"/>
                <w:sz w:val="28"/>
                <w:szCs w:val="28"/>
              </w:rPr>
              <w:t>отсутствие на 1-е число каждого месяца просроченной кредиторской задолженности по расходным обязательствам, исполняемым за счет собственных доходов и источников финансирования дефицита местного бюджета;</w:t>
            </w:r>
          </w:p>
          <w:p w:rsidR="001F49A1" w:rsidRPr="001F49A1" w:rsidRDefault="001F49A1" w:rsidP="00B730FA">
            <w:pPr>
              <w:ind w:firstLine="709"/>
              <w:contextualSpacing/>
              <w:jc w:val="both"/>
              <w:rPr>
                <w:rFonts w:ascii="Times New Roman" w:hAnsi="Times New Roman"/>
                <w:sz w:val="28"/>
                <w:szCs w:val="28"/>
              </w:rPr>
            </w:pPr>
            <w:proofErr w:type="gramStart"/>
            <w:r w:rsidRPr="001F49A1">
              <w:rPr>
                <w:rFonts w:ascii="Times New Roman" w:hAnsi="Times New Roman"/>
                <w:sz w:val="28"/>
                <w:szCs w:val="28"/>
              </w:rPr>
              <w:t>недопущение принятия проекта решения о местном бюджете на очередной финансовый год и плановый период без учета рекомендаций министерства финансов Рязанской области, а также предоставление до 1 января очередного финансового года в министерство финансов Рязанской области утвержденного решения о местном бюджете на очередной финансовый год и плановый период с учетом рекомендаций министерства финансов Рязанской области;</w:t>
            </w:r>
            <w:proofErr w:type="gramEnd"/>
          </w:p>
          <w:p w:rsidR="001F49A1" w:rsidRPr="001F49A1" w:rsidRDefault="001F49A1" w:rsidP="00B730FA">
            <w:pPr>
              <w:ind w:firstLine="709"/>
              <w:contextualSpacing/>
              <w:jc w:val="both"/>
              <w:rPr>
                <w:rFonts w:ascii="Times New Roman" w:hAnsi="Times New Roman"/>
                <w:sz w:val="28"/>
                <w:szCs w:val="28"/>
              </w:rPr>
            </w:pPr>
            <w:proofErr w:type="gramStart"/>
            <w:r w:rsidRPr="001F49A1">
              <w:rPr>
                <w:rFonts w:ascii="Times New Roman" w:hAnsi="Times New Roman"/>
                <w:sz w:val="28"/>
                <w:szCs w:val="28"/>
              </w:rPr>
              <w:t>направление в министерство финансов Рязанской области на согласование проектов решений о внесении изменений в решение о местном бюджете на текущий финансовый год и плановый период до внесения указанных проектов решений в представительный орган муниципального района (муниципального округа, городского округа) Рязанской области и последующим их внесением в представительный орган муниципального района (муниципального округа, городского округа) Рязанской области с учетом заключений министерства</w:t>
            </w:r>
            <w:proofErr w:type="gramEnd"/>
            <w:r w:rsidRPr="001F49A1">
              <w:rPr>
                <w:rFonts w:ascii="Times New Roman" w:hAnsi="Times New Roman"/>
                <w:sz w:val="28"/>
                <w:szCs w:val="28"/>
              </w:rPr>
              <w:t xml:space="preserve"> финансов Рязанской области;</w:t>
            </w:r>
          </w:p>
          <w:p w:rsidR="001F49A1" w:rsidRPr="001F49A1" w:rsidRDefault="001F49A1" w:rsidP="00B730FA">
            <w:pPr>
              <w:ind w:firstLine="709"/>
              <w:contextualSpacing/>
              <w:jc w:val="both"/>
              <w:rPr>
                <w:rFonts w:ascii="Times New Roman" w:hAnsi="Times New Roman"/>
                <w:sz w:val="28"/>
                <w:szCs w:val="28"/>
              </w:rPr>
            </w:pPr>
            <w:proofErr w:type="gramStart"/>
            <w:r w:rsidRPr="001F49A1">
              <w:rPr>
                <w:rFonts w:ascii="Times New Roman" w:hAnsi="Times New Roman"/>
                <w:sz w:val="28"/>
                <w:szCs w:val="28"/>
              </w:rPr>
              <w:t xml:space="preserve">направление в министерство финансов Рязанской области на согласование проектов нормативных правовых актов органов местного самоуправления (проектов нормативных правовых актов о внесении изменений в указанные акты) об установлении (увеличении расходов на выполнение) публичных нормативных обязательств муниципального района (муниципального округа, городского округа) Рязанской области, </w:t>
            </w:r>
            <w:r w:rsidRPr="001F49A1">
              <w:rPr>
                <w:rFonts w:ascii="Times New Roman" w:hAnsi="Times New Roman"/>
                <w:spacing w:val="-4"/>
                <w:sz w:val="28"/>
                <w:szCs w:val="28"/>
              </w:rPr>
              <w:t>осуществляемых за счет средств местного бюджета, до принятия (утверждения)</w:t>
            </w:r>
            <w:r w:rsidRPr="001F49A1">
              <w:rPr>
                <w:rFonts w:ascii="Times New Roman" w:hAnsi="Times New Roman"/>
                <w:sz w:val="28"/>
                <w:szCs w:val="28"/>
              </w:rPr>
              <w:t xml:space="preserve"> нормативных правовых актов органами местного самоуправления;</w:t>
            </w:r>
            <w:proofErr w:type="gramEnd"/>
          </w:p>
          <w:p w:rsidR="001F49A1" w:rsidRPr="001F49A1" w:rsidRDefault="001F49A1" w:rsidP="00B730FA">
            <w:pPr>
              <w:ind w:firstLine="709"/>
              <w:contextualSpacing/>
              <w:jc w:val="both"/>
              <w:rPr>
                <w:rFonts w:ascii="Times New Roman" w:hAnsi="Times New Roman"/>
                <w:sz w:val="28"/>
                <w:szCs w:val="28"/>
              </w:rPr>
            </w:pPr>
            <w:r w:rsidRPr="001F49A1">
              <w:rPr>
                <w:rFonts w:ascii="Times New Roman" w:hAnsi="Times New Roman"/>
                <w:spacing w:val="-4"/>
                <w:sz w:val="28"/>
                <w:szCs w:val="28"/>
              </w:rPr>
              <w:t>обеспечение при планировании и исполнении бюджета муниципального</w:t>
            </w:r>
            <w:r w:rsidRPr="001F49A1">
              <w:rPr>
                <w:rFonts w:ascii="Times New Roman" w:hAnsi="Times New Roman"/>
                <w:sz w:val="28"/>
                <w:szCs w:val="28"/>
              </w:rPr>
              <w:t xml:space="preserve"> района (муниципального округа, городского округа) Рязанской области в полном объеме расходов на выплату заработной платы с начислениями, на меры социальной поддержки граждан;</w:t>
            </w:r>
          </w:p>
          <w:p w:rsidR="001F49A1" w:rsidRPr="001F49A1" w:rsidRDefault="001F49A1" w:rsidP="00B730FA">
            <w:pPr>
              <w:ind w:firstLine="709"/>
              <w:contextualSpacing/>
              <w:jc w:val="both"/>
              <w:rPr>
                <w:rFonts w:ascii="Times New Roman" w:hAnsi="Times New Roman"/>
                <w:sz w:val="28"/>
                <w:szCs w:val="28"/>
              </w:rPr>
            </w:pPr>
            <w:r w:rsidRPr="001F49A1">
              <w:rPr>
                <w:rFonts w:ascii="Times New Roman" w:hAnsi="Times New Roman"/>
                <w:sz w:val="28"/>
                <w:szCs w:val="28"/>
              </w:rPr>
              <w:t>обеспечение утверждения и (или) актуализации до 1 апреля текущего финансового года плана («дорожной карты») по взысканию дебиторской задолженности по платежам в бюджет муниципального района (муниципального округа, городского округа) Рязанской области, пеням и штрафам по этим платежам и реализации указанного плана;</w:t>
            </w:r>
          </w:p>
          <w:p w:rsidR="001F49A1" w:rsidRPr="001F49A1" w:rsidRDefault="001F49A1" w:rsidP="00B730FA">
            <w:pPr>
              <w:ind w:firstLine="709"/>
              <w:contextualSpacing/>
              <w:jc w:val="both"/>
              <w:rPr>
                <w:rFonts w:ascii="Times New Roman" w:hAnsi="Times New Roman"/>
                <w:sz w:val="28"/>
                <w:szCs w:val="28"/>
              </w:rPr>
            </w:pPr>
            <w:r w:rsidRPr="001F49A1">
              <w:rPr>
                <w:rFonts w:ascii="Times New Roman" w:hAnsi="Times New Roman"/>
                <w:sz w:val="28"/>
                <w:szCs w:val="28"/>
              </w:rPr>
              <w:t xml:space="preserve">направление дотации в текущем финансовом году в полном объеме на расходы, связанные с оплатой труда и начислений на нее, на расходы, </w:t>
            </w:r>
            <w:r w:rsidRPr="001F49A1">
              <w:rPr>
                <w:rFonts w:ascii="Times New Roman" w:hAnsi="Times New Roman"/>
                <w:sz w:val="28"/>
                <w:szCs w:val="28"/>
              </w:rPr>
              <w:lastRenderedPageBreak/>
              <w:t>связанные с предоставлением мер социальной поддержки гражданам;</w:t>
            </w:r>
          </w:p>
          <w:p w:rsidR="001F49A1" w:rsidRPr="001F49A1" w:rsidRDefault="001F49A1" w:rsidP="00B730FA">
            <w:pPr>
              <w:autoSpaceDE w:val="0"/>
              <w:autoSpaceDN w:val="0"/>
              <w:adjustRightInd w:val="0"/>
              <w:ind w:firstLine="709"/>
              <w:jc w:val="both"/>
              <w:rPr>
                <w:rFonts w:ascii="Times New Roman" w:hAnsi="Times New Roman"/>
                <w:sz w:val="28"/>
                <w:szCs w:val="28"/>
              </w:rPr>
            </w:pPr>
            <w:bookmarkStart w:id="1" w:name="Par0"/>
            <w:bookmarkEnd w:id="1"/>
            <w:proofErr w:type="gramStart"/>
            <w:r w:rsidRPr="001F49A1">
              <w:rPr>
                <w:rFonts w:ascii="Times New Roman" w:hAnsi="Times New Roman"/>
                <w:sz w:val="28"/>
                <w:szCs w:val="28"/>
              </w:rPr>
              <w:t>обеспечение муниципальным районом (муниципальным округом, городским округом) Рязанской области, у которого по состоянию на 1 января финансового года, в котором предоставляется дотация, доля общего объема долговых обязательств консолидированного бюджета муниципального района (бюджета муниципального округа, городского округа) Рязанской области составляет более 70 процентов суммы доходов консолидированного бюджета муниципального района (бюджета муниципального округа, городского округа) Рязанской области без учета безвозмездных поступлений за</w:t>
            </w:r>
            <w:proofErr w:type="gramEnd"/>
            <w:r w:rsidRPr="001F49A1">
              <w:rPr>
                <w:rFonts w:ascii="Times New Roman" w:hAnsi="Times New Roman"/>
                <w:sz w:val="28"/>
                <w:szCs w:val="28"/>
              </w:rPr>
              <w:t xml:space="preserve"> </w:t>
            </w:r>
            <w:proofErr w:type="gramStart"/>
            <w:r w:rsidRPr="001F49A1">
              <w:rPr>
                <w:rFonts w:ascii="Times New Roman" w:hAnsi="Times New Roman"/>
                <w:sz w:val="28"/>
                <w:szCs w:val="28"/>
              </w:rPr>
              <w:t xml:space="preserve">отчетный финансовый год, а также муниципальным районом </w:t>
            </w:r>
            <w:r w:rsidRPr="001F49A1">
              <w:rPr>
                <w:rFonts w:ascii="Times New Roman" w:hAnsi="Times New Roman"/>
                <w:spacing w:val="-4"/>
                <w:sz w:val="28"/>
                <w:szCs w:val="28"/>
              </w:rPr>
              <w:t>(муниципальным округом, городским округом) Рязанской области, у которого</w:t>
            </w:r>
            <w:r w:rsidRPr="001F49A1">
              <w:rPr>
                <w:rFonts w:ascii="Times New Roman" w:hAnsi="Times New Roman"/>
                <w:sz w:val="28"/>
                <w:szCs w:val="28"/>
              </w:rPr>
              <w:t xml:space="preserve"> прирост объема муниципального долга по кредитам, полученным</w:t>
            </w:r>
            <w:r w:rsidR="0055234E">
              <w:rPr>
                <w:rFonts w:ascii="Times New Roman" w:hAnsi="Times New Roman"/>
                <w:sz w:val="28"/>
                <w:szCs w:val="28"/>
              </w:rPr>
              <w:br/>
            </w:r>
            <w:r w:rsidRPr="001F49A1">
              <w:rPr>
                <w:rFonts w:ascii="Times New Roman" w:hAnsi="Times New Roman"/>
                <w:sz w:val="28"/>
                <w:szCs w:val="28"/>
              </w:rPr>
              <w:t>от кредитных организаций, за отчетный финансовый год, составляет более</w:t>
            </w:r>
            <w:r w:rsidR="0055234E">
              <w:rPr>
                <w:rFonts w:ascii="Times New Roman" w:hAnsi="Times New Roman"/>
                <w:sz w:val="28"/>
                <w:szCs w:val="28"/>
              </w:rPr>
              <w:br/>
            </w:r>
            <w:r w:rsidRPr="001F49A1">
              <w:rPr>
                <w:rFonts w:ascii="Times New Roman" w:hAnsi="Times New Roman"/>
                <w:sz w:val="28"/>
                <w:szCs w:val="28"/>
              </w:rPr>
              <w:t>10 процентов, утверждения и (или) актуализации до 1 апреля текущего финансового года плана мероприятий по оздоровлению муниципальных финансов муниципального района (муниципального округа, городского округа) Рязанской области с установлением в</w:t>
            </w:r>
            <w:proofErr w:type="gramEnd"/>
            <w:r w:rsidRPr="001F49A1">
              <w:rPr>
                <w:rFonts w:ascii="Times New Roman" w:hAnsi="Times New Roman"/>
                <w:sz w:val="28"/>
                <w:szCs w:val="28"/>
              </w:rPr>
              <w:t xml:space="preserve"> </w:t>
            </w:r>
            <w:proofErr w:type="gramStart"/>
            <w:r w:rsidRPr="001F49A1">
              <w:rPr>
                <w:rFonts w:ascii="Times New Roman" w:hAnsi="Times New Roman"/>
                <w:sz w:val="28"/>
                <w:szCs w:val="28"/>
              </w:rPr>
              <w:t>нем</w:t>
            </w:r>
            <w:proofErr w:type="gramEnd"/>
            <w:r w:rsidRPr="001F49A1">
              <w:rPr>
                <w:rFonts w:ascii="Times New Roman" w:hAnsi="Times New Roman"/>
                <w:sz w:val="28"/>
                <w:szCs w:val="28"/>
              </w:rPr>
              <w:t xml:space="preserve"> ежеквартальных целевых значений показателей бюджетного эффекта от реализации мероприятий такого плана;</w:t>
            </w:r>
          </w:p>
          <w:p w:rsidR="001F49A1" w:rsidRPr="001F49A1" w:rsidRDefault="001F49A1" w:rsidP="00B730FA">
            <w:pPr>
              <w:autoSpaceDE w:val="0"/>
              <w:autoSpaceDN w:val="0"/>
              <w:adjustRightInd w:val="0"/>
              <w:ind w:firstLine="709"/>
              <w:jc w:val="both"/>
              <w:rPr>
                <w:rFonts w:ascii="Times New Roman" w:hAnsi="Times New Roman"/>
                <w:sz w:val="28"/>
                <w:szCs w:val="28"/>
              </w:rPr>
            </w:pPr>
            <w:r w:rsidRPr="001F49A1">
              <w:rPr>
                <w:rFonts w:ascii="Times New Roman" w:hAnsi="Times New Roman"/>
                <w:sz w:val="28"/>
                <w:szCs w:val="28"/>
              </w:rPr>
              <w:t>ежегодное обеспечение реализации мероприятий указанного в абзаце семнадцатом настоящего пункта плана мероприятий по оздоровлению муниципальных финансов муниципального района (муниципального округа, городского округа) Рязанской области с учетом ежеквартального достижения установленных в указанном плане целевых значений показателей;</w:t>
            </w:r>
          </w:p>
          <w:p w:rsidR="001F49A1" w:rsidRPr="001F49A1" w:rsidRDefault="001F49A1" w:rsidP="00B730FA">
            <w:pPr>
              <w:autoSpaceDE w:val="0"/>
              <w:autoSpaceDN w:val="0"/>
              <w:adjustRightInd w:val="0"/>
              <w:ind w:firstLine="709"/>
              <w:jc w:val="both"/>
              <w:rPr>
                <w:rFonts w:ascii="Times New Roman" w:hAnsi="Times New Roman"/>
                <w:sz w:val="28"/>
                <w:szCs w:val="28"/>
              </w:rPr>
            </w:pPr>
            <w:proofErr w:type="gramStart"/>
            <w:r w:rsidRPr="001F49A1">
              <w:rPr>
                <w:rFonts w:ascii="Times New Roman" w:hAnsi="Times New Roman"/>
                <w:sz w:val="28"/>
                <w:szCs w:val="28"/>
              </w:rPr>
              <w:t>обеспечение муниципальным районом (муниципальным округом, городским округом) Рязанской области, у которого по состоянию на 1 января финансового года, в котором предоставляется дотация, доля общего объема долговых обязательств консолидированного бюджета муниципального района (бюджета муниципального округа, городского округа) Рязанской области составляет более 70 процентов суммы доходов консолидированного бюджета муниципального района (бюджета муниципального округа, городского округа) Рязанской области без учета безвозмездных поступлений за</w:t>
            </w:r>
            <w:proofErr w:type="gramEnd"/>
            <w:r w:rsidRPr="001F49A1">
              <w:rPr>
                <w:rFonts w:ascii="Times New Roman" w:hAnsi="Times New Roman"/>
                <w:sz w:val="28"/>
                <w:szCs w:val="28"/>
              </w:rPr>
              <w:t xml:space="preserve"> </w:t>
            </w:r>
            <w:proofErr w:type="gramStart"/>
            <w:r w:rsidRPr="001F49A1">
              <w:rPr>
                <w:rFonts w:ascii="Times New Roman" w:hAnsi="Times New Roman"/>
                <w:sz w:val="28"/>
                <w:szCs w:val="28"/>
              </w:rPr>
              <w:t>отчетный финансовый год ежемесячного направления не позднее</w:t>
            </w:r>
            <w:r w:rsidR="0055234E">
              <w:rPr>
                <w:rFonts w:ascii="Times New Roman" w:hAnsi="Times New Roman"/>
                <w:sz w:val="28"/>
                <w:szCs w:val="28"/>
              </w:rPr>
              <w:br/>
            </w:r>
            <w:r w:rsidRPr="001F49A1">
              <w:rPr>
                <w:rFonts w:ascii="Times New Roman" w:hAnsi="Times New Roman"/>
                <w:sz w:val="28"/>
                <w:szCs w:val="28"/>
              </w:rPr>
              <w:t>20-го числа месяца и согласования с министерством финансов Рязанской области кассового плана поступления доходов и осуществления расходов, в том числе первоочередных и социально значимых расходов, с разбивкой на очередной месяц и квартал, на основании которого будут утверждаться предельные объемы финансирования расходов в финансовом году, в котором предоставляется дотация;</w:t>
            </w:r>
            <w:proofErr w:type="gramEnd"/>
          </w:p>
          <w:p w:rsidR="001F49A1" w:rsidRPr="001F49A1" w:rsidRDefault="001F49A1" w:rsidP="00B730FA">
            <w:pPr>
              <w:ind w:firstLine="709"/>
              <w:contextualSpacing/>
              <w:jc w:val="both"/>
              <w:rPr>
                <w:rFonts w:ascii="Times New Roman" w:hAnsi="Times New Roman"/>
                <w:sz w:val="28"/>
                <w:szCs w:val="28"/>
              </w:rPr>
            </w:pPr>
            <w:r w:rsidRPr="001F49A1">
              <w:rPr>
                <w:rFonts w:ascii="Times New Roman" w:hAnsi="Times New Roman"/>
                <w:sz w:val="28"/>
                <w:szCs w:val="28"/>
              </w:rPr>
              <w:t>отсутствие просроченной задолженности по долговым обязательствам муниципального района (муниципального округа, городского округа) Рязанской области на конец отчетного финансового года;</w:t>
            </w:r>
          </w:p>
          <w:p w:rsidR="001F49A1" w:rsidRPr="001F49A1" w:rsidRDefault="001F49A1" w:rsidP="00B730FA">
            <w:pPr>
              <w:ind w:firstLine="709"/>
              <w:contextualSpacing/>
              <w:jc w:val="both"/>
              <w:rPr>
                <w:rFonts w:ascii="Times New Roman" w:hAnsi="Times New Roman"/>
                <w:sz w:val="28"/>
                <w:szCs w:val="28"/>
              </w:rPr>
            </w:pPr>
            <w:proofErr w:type="gramStart"/>
            <w:r w:rsidRPr="001F49A1">
              <w:rPr>
                <w:rFonts w:ascii="Times New Roman" w:hAnsi="Times New Roman"/>
                <w:sz w:val="28"/>
                <w:szCs w:val="28"/>
              </w:rPr>
              <w:t xml:space="preserve">утверждение и (или) обеспечение актуализации плана («дорожной карты») по погашению (реструктуризации) просроченной кредиторской задолженности консолидированного бюджета муниципального района </w:t>
            </w:r>
            <w:r w:rsidRPr="001F49A1">
              <w:rPr>
                <w:rFonts w:ascii="Times New Roman" w:hAnsi="Times New Roman"/>
                <w:sz w:val="28"/>
                <w:szCs w:val="28"/>
              </w:rPr>
              <w:lastRenderedPageBreak/>
              <w:t>(бюджета муниципального округа, городского округа) Рязанской области и бюджетных (автономных) учреждений муниципального района (муниципального округа, городского округа) Рязанской области (без учета объема просроченной кредиторской задолженности за счет средств от приносящей доход деятельности) в течение одного месяца со дня ее образования с установлением</w:t>
            </w:r>
            <w:proofErr w:type="gramEnd"/>
            <w:r w:rsidRPr="001F49A1">
              <w:rPr>
                <w:rFonts w:ascii="Times New Roman" w:hAnsi="Times New Roman"/>
                <w:sz w:val="28"/>
                <w:szCs w:val="28"/>
              </w:rPr>
              <w:t xml:space="preserve"> ежеквартальных целевых показателей по снижению (</w:t>
            </w:r>
            <w:proofErr w:type="spellStart"/>
            <w:r w:rsidRPr="001F49A1">
              <w:rPr>
                <w:rFonts w:ascii="Times New Roman" w:hAnsi="Times New Roman"/>
                <w:sz w:val="28"/>
                <w:szCs w:val="28"/>
              </w:rPr>
              <w:t>неувеличению</w:t>
            </w:r>
            <w:proofErr w:type="spellEnd"/>
            <w:r w:rsidRPr="001F49A1">
              <w:rPr>
                <w:rFonts w:ascii="Times New Roman" w:hAnsi="Times New Roman"/>
                <w:sz w:val="28"/>
                <w:szCs w:val="28"/>
              </w:rPr>
              <w:t>) просроченной кредиторской задолженности;</w:t>
            </w:r>
          </w:p>
          <w:p w:rsidR="001F49A1" w:rsidRPr="001F49A1" w:rsidRDefault="001F49A1" w:rsidP="00B730FA">
            <w:pPr>
              <w:ind w:firstLine="709"/>
              <w:contextualSpacing/>
              <w:jc w:val="both"/>
              <w:rPr>
                <w:rFonts w:ascii="Times New Roman" w:hAnsi="Times New Roman"/>
                <w:sz w:val="28"/>
                <w:szCs w:val="28"/>
              </w:rPr>
            </w:pPr>
            <w:proofErr w:type="gramStart"/>
            <w:r w:rsidRPr="001F49A1">
              <w:rPr>
                <w:rFonts w:ascii="Times New Roman" w:hAnsi="Times New Roman"/>
                <w:sz w:val="28"/>
                <w:szCs w:val="28"/>
              </w:rPr>
              <w:t>обеспечение реализации мероприятий плана («дорожной карты») по погашению (реструктуризации) просроченной кредиторской задолженности консолидированного бюджета муниципального района (бюджета муниципального округа, городского округа) Рязанской области и бюджетных (автономных) учреждений муниципального района (муниципального округа, городского округа) Рязанской области (без учета объема просроченной кредиторской задолженности за счет средств от приносящей доход деятельности) с учетом ежеквартального достижения установленных целевых показателей;</w:t>
            </w:r>
            <w:proofErr w:type="gramEnd"/>
          </w:p>
          <w:p w:rsidR="001F49A1" w:rsidRPr="001F49A1" w:rsidRDefault="001F49A1" w:rsidP="00B730FA">
            <w:pPr>
              <w:ind w:firstLine="709"/>
              <w:contextualSpacing/>
              <w:jc w:val="both"/>
              <w:rPr>
                <w:rFonts w:ascii="Times New Roman" w:hAnsi="Times New Roman"/>
                <w:sz w:val="28"/>
                <w:szCs w:val="28"/>
              </w:rPr>
            </w:pPr>
            <w:proofErr w:type="gramStart"/>
            <w:r w:rsidRPr="001F49A1">
              <w:rPr>
                <w:rFonts w:ascii="Times New Roman" w:hAnsi="Times New Roman"/>
                <w:sz w:val="28"/>
                <w:szCs w:val="28"/>
              </w:rPr>
              <w:t>организацию проведения территориальными органами Федерального казначейства операций со средствами бюджетных (автономных) учреждений муниципального района (муниципального округа, городского округа) Рязанской области, у которых образовалась просроченная кредиторская задолженность по расходам на оплату труда и (или) уплату взносов по обязательному социальному страхованию на выплаты по оплате труда работников и иные выплаты работникам, на основании соглашения о применении режима первоочередных расходов, заключенного главой муниципального</w:t>
            </w:r>
            <w:proofErr w:type="gramEnd"/>
            <w:r w:rsidRPr="001F49A1">
              <w:rPr>
                <w:rFonts w:ascii="Times New Roman" w:hAnsi="Times New Roman"/>
                <w:sz w:val="28"/>
                <w:szCs w:val="28"/>
              </w:rPr>
              <w:t xml:space="preserve"> образования Рязанской области, получающего дотацию, с территориальным органом Федерального казначейства</w:t>
            </w:r>
            <w:proofErr w:type="gramStart"/>
            <w:r w:rsidRPr="001F49A1">
              <w:rPr>
                <w:rFonts w:ascii="Times New Roman" w:hAnsi="Times New Roman"/>
                <w:sz w:val="28"/>
                <w:szCs w:val="28"/>
              </w:rPr>
              <w:t>.»;</w:t>
            </w:r>
            <w:proofErr w:type="gramEnd"/>
          </w:p>
          <w:p w:rsidR="001F49A1" w:rsidRPr="001F49A1" w:rsidRDefault="0055234E" w:rsidP="00B730FA">
            <w:pPr>
              <w:ind w:firstLine="709"/>
              <w:contextualSpacing/>
              <w:jc w:val="both"/>
              <w:rPr>
                <w:rFonts w:ascii="Times New Roman" w:hAnsi="Times New Roman"/>
                <w:sz w:val="28"/>
                <w:szCs w:val="28"/>
              </w:rPr>
            </w:pPr>
            <w:proofErr w:type="gramStart"/>
            <w:r>
              <w:rPr>
                <w:rFonts w:ascii="Times New Roman" w:hAnsi="Times New Roman"/>
                <w:sz w:val="28"/>
                <w:szCs w:val="28"/>
              </w:rPr>
              <w:t>- </w:t>
            </w:r>
            <w:r w:rsidR="001F49A1" w:rsidRPr="001F49A1">
              <w:rPr>
                <w:rFonts w:ascii="Times New Roman" w:hAnsi="Times New Roman"/>
                <w:sz w:val="28"/>
                <w:szCs w:val="28"/>
              </w:rPr>
              <w:t>в пункте 6 слова «муниципальных районов (муниципальных округов, городских округов)», «муниципального района (муниципального округа, городского округа)» заменить словами «муниципального района (муниципальных округов, городского округа)»;</w:t>
            </w:r>
            <w:proofErr w:type="gramEnd"/>
          </w:p>
          <w:p w:rsidR="001F49A1" w:rsidRPr="001F49A1" w:rsidRDefault="0055234E" w:rsidP="00B730FA">
            <w:pPr>
              <w:ind w:firstLine="709"/>
              <w:contextualSpacing/>
              <w:jc w:val="both"/>
              <w:rPr>
                <w:rFonts w:ascii="Times New Roman" w:hAnsi="Times New Roman"/>
                <w:sz w:val="28"/>
                <w:szCs w:val="28"/>
              </w:rPr>
            </w:pPr>
            <w:r>
              <w:rPr>
                <w:rFonts w:ascii="Times New Roman" w:hAnsi="Times New Roman"/>
                <w:sz w:val="28"/>
                <w:szCs w:val="28"/>
              </w:rPr>
              <w:t>- </w:t>
            </w:r>
            <w:r w:rsidR="001F49A1" w:rsidRPr="001F49A1">
              <w:rPr>
                <w:rFonts w:ascii="Times New Roman" w:hAnsi="Times New Roman"/>
                <w:sz w:val="28"/>
                <w:szCs w:val="28"/>
              </w:rPr>
              <w:t>дополнить новым пунктом 7 следующего содержания:</w:t>
            </w:r>
          </w:p>
          <w:p w:rsidR="001F49A1" w:rsidRPr="001F49A1" w:rsidRDefault="001F49A1" w:rsidP="00B730FA">
            <w:pPr>
              <w:ind w:firstLine="709"/>
              <w:contextualSpacing/>
              <w:jc w:val="both"/>
              <w:rPr>
                <w:rFonts w:ascii="Times New Roman" w:hAnsi="Times New Roman"/>
                <w:sz w:val="28"/>
                <w:szCs w:val="28"/>
              </w:rPr>
            </w:pPr>
            <w:r w:rsidRPr="001F49A1">
              <w:rPr>
                <w:rFonts w:ascii="Times New Roman" w:hAnsi="Times New Roman"/>
                <w:sz w:val="28"/>
                <w:szCs w:val="28"/>
              </w:rPr>
              <w:t>«7.</w:t>
            </w:r>
            <w:r w:rsidR="0055234E">
              <w:rPr>
                <w:rFonts w:ascii="Times New Roman" w:hAnsi="Times New Roman"/>
                <w:sz w:val="28"/>
                <w:szCs w:val="28"/>
              </w:rPr>
              <w:t> </w:t>
            </w:r>
            <w:proofErr w:type="gramStart"/>
            <w:r w:rsidRPr="001F49A1">
              <w:rPr>
                <w:rFonts w:ascii="Times New Roman" w:hAnsi="Times New Roman"/>
                <w:sz w:val="28"/>
                <w:szCs w:val="28"/>
              </w:rPr>
              <w:t xml:space="preserve">В случае если доля общего объема долговых обязательств Рязанской области на 1 января финансового года, в котором предоставляется </w:t>
            </w:r>
            <w:r w:rsidRPr="001F49A1">
              <w:rPr>
                <w:rFonts w:ascii="Times New Roman" w:hAnsi="Times New Roman"/>
                <w:spacing w:val="-4"/>
                <w:sz w:val="28"/>
                <w:szCs w:val="28"/>
              </w:rPr>
              <w:t>дотация, составляет более 100 процентов суммы доходов консолидированного</w:t>
            </w:r>
            <w:r w:rsidRPr="001F49A1">
              <w:rPr>
                <w:rFonts w:ascii="Times New Roman" w:hAnsi="Times New Roman"/>
                <w:sz w:val="28"/>
                <w:szCs w:val="28"/>
              </w:rPr>
              <w:t xml:space="preserve"> </w:t>
            </w:r>
            <w:r w:rsidRPr="001F49A1">
              <w:rPr>
                <w:rFonts w:ascii="Times New Roman" w:hAnsi="Times New Roman"/>
                <w:spacing w:val="-4"/>
                <w:sz w:val="28"/>
                <w:szCs w:val="28"/>
              </w:rPr>
              <w:t>бюджета Рязанской области без учета безвозмездных поступлений за отчетный</w:t>
            </w:r>
            <w:r w:rsidRPr="001F49A1">
              <w:rPr>
                <w:rFonts w:ascii="Times New Roman" w:hAnsi="Times New Roman"/>
                <w:sz w:val="28"/>
                <w:szCs w:val="28"/>
              </w:rPr>
              <w:t xml:space="preserve"> финансовый год и (или) общий объем государственного и муниципального долга Рязанской области по государственным (муниципальным) ценным бумагам и кредитам, полученным от кредитных организаций, составляет более</w:t>
            </w:r>
            <w:proofErr w:type="gramEnd"/>
            <w:r w:rsidRPr="001F49A1">
              <w:rPr>
                <w:rFonts w:ascii="Times New Roman" w:hAnsi="Times New Roman"/>
                <w:sz w:val="28"/>
                <w:szCs w:val="28"/>
              </w:rPr>
              <w:t xml:space="preserve"> </w:t>
            </w:r>
            <w:proofErr w:type="gramStart"/>
            <w:r w:rsidRPr="001F49A1">
              <w:rPr>
                <w:rFonts w:ascii="Times New Roman" w:hAnsi="Times New Roman"/>
                <w:sz w:val="28"/>
                <w:szCs w:val="28"/>
              </w:rPr>
              <w:t xml:space="preserve">25 процентов общего объема доходов консолидированного бюджета Рязанской области без учета утвержденного объема безвозмездных поступлений за отчетный финансовый год, муниципальным районом </w:t>
            </w:r>
            <w:r w:rsidRPr="001F49A1">
              <w:rPr>
                <w:rFonts w:ascii="Times New Roman" w:hAnsi="Times New Roman"/>
                <w:spacing w:val="-4"/>
                <w:sz w:val="28"/>
                <w:szCs w:val="28"/>
              </w:rPr>
              <w:t>(муниципальным округом, городским округом) Рязанской области, у которого</w:t>
            </w:r>
            <w:r w:rsidRPr="001F49A1">
              <w:rPr>
                <w:rFonts w:ascii="Times New Roman" w:hAnsi="Times New Roman"/>
                <w:sz w:val="28"/>
                <w:szCs w:val="28"/>
              </w:rPr>
              <w:t xml:space="preserve"> по состоянию на 1 января финансового года, в котором предоставляется дотация, доля общего объема долговых обязательств консолидированного бюджета муниципального района (бюджета муниципального округа, </w:t>
            </w:r>
            <w:r w:rsidRPr="001F49A1">
              <w:rPr>
                <w:rFonts w:ascii="Times New Roman" w:hAnsi="Times New Roman"/>
                <w:sz w:val="28"/>
                <w:szCs w:val="28"/>
              </w:rPr>
              <w:lastRenderedPageBreak/>
              <w:t>городского округа) Рязанской области составляет более 100 процентов</w:t>
            </w:r>
            <w:proofErr w:type="gramEnd"/>
            <w:r w:rsidRPr="001F49A1">
              <w:rPr>
                <w:rFonts w:ascii="Times New Roman" w:hAnsi="Times New Roman"/>
                <w:sz w:val="28"/>
                <w:szCs w:val="28"/>
              </w:rPr>
              <w:t xml:space="preserve"> </w:t>
            </w:r>
            <w:proofErr w:type="gramStart"/>
            <w:r w:rsidRPr="001F49A1">
              <w:rPr>
                <w:rFonts w:ascii="Times New Roman" w:hAnsi="Times New Roman"/>
                <w:sz w:val="28"/>
                <w:szCs w:val="28"/>
              </w:rPr>
              <w:t>суммы доходов консолидированного бюджета муниципального района (бюджета муниципального округа, городского округа) Рязанской области без учета безвозмездных поступлений за отчетный финансовый год и (или) общий объем муниципального долга консолидированного бюджета муниципального района (бюджета муниципального округа, городского округа) Рязанской области по муниципальным ценным бумагам и кредитам, полученным от кредитных организаций, составляет более 25 процентов общего объема доходов консолидированного бюджета муниципального района (бюджета</w:t>
            </w:r>
            <w:proofErr w:type="gramEnd"/>
            <w:r w:rsidRPr="001F49A1">
              <w:rPr>
                <w:rFonts w:ascii="Times New Roman" w:hAnsi="Times New Roman"/>
                <w:sz w:val="28"/>
                <w:szCs w:val="28"/>
              </w:rPr>
              <w:t xml:space="preserve"> </w:t>
            </w:r>
            <w:proofErr w:type="gramStart"/>
            <w:r w:rsidRPr="001F49A1">
              <w:rPr>
                <w:rFonts w:ascii="Times New Roman" w:hAnsi="Times New Roman"/>
                <w:sz w:val="28"/>
                <w:szCs w:val="28"/>
              </w:rPr>
              <w:t xml:space="preserve">муниципального округа, городского округа) Рязанской области без учета утвержденного объема безвозмездных поступлений за отчетный финансовый год, обеспечивается организация исполнения местного бюджета на основании соглашения о применении режима первоочередных расходов при исполнении расходных обязательств муниципального района </w:t>
            </w:r>
            <w:r w:rsidRPr="001F49A1">
              <w:rPr>
                <w:rFonts w:ascii="Times New Roman" w:hAnsi="Times New Roman"/>
                <w:spacing w:val="-4"/>
                <w:sz w:val="28"/>
                <w:szCs w:val="28"/>
              </w:rPr>
              <w:t>(муниципального округа, городского округа) Рязанской области, заключенного</w:t>
            </w:r>
            <w:r w:rsidRPr="001F49A1">
              <w:rPr>
                <w:rFonts w:ascii="Times New Roman" w:hAnsi="Times New Roman"/>
                <w:sz w:val="28"/>
                <w:szCs w:val="28"/>
              </w:rPr>
              <w:t xml:space="preserve"> между территориальным органом Федерального казначейства и главой муниципального образования Рязанской области.</w:t>
            </w:r>
            <w:proofErr w:type="gramEnd"/>
          </w:p>
          <w:p w:rsidR="001F49A1" w:rsidRPr="001F49A1" w:rsidRDefault="001F49A1" w:rsidP="00B730FA">
            <w:pPr>
              <w:ind w:firstLine="709"/>
              <w:contextualSpacing/>
              <w:jc w:val="both"/>
              <w:rPr>
                <w:rFonts w:ascii="Times New Roman" w:hAnsi="Times New Roman"/>
                <w:sz w:val="28"/>
                <w:szCs w:val="28"/>
              </w:rPr>
            </w:pPr>
            <w:r w:rsidRPr="001F49A1">
              <w:rPr>
                <w:rFonts w:ascii="Times New Roman" w:hAnsi="Times New Roman"/>
                <w:sz w:val="28"/>
                <w:szCs w:val="28"/>
              </w:rPr>
              <w:t xml:space="preserve">Соглашение о применении режима первоочередных расходов при </w:t>
            </w:r>
            <w:r w:rsidRPr="001F49A1">
              <w:rPr>
                <w:rFonts w:ascii="Times New Roman" w:hAnsi="Times New Roman"/>
                <w:spacing w:val="-4"/>
                <w:sz w:val="28"/>
                <w:szCs w:val="28"/>
              </w:rPr>
              <w:t>исполнении расходных обязательств муниципального района (муниципального</w:t>
            </w:r>
            <w:r w:rsidRPr="001F49A1">
              <w:rPr>
                <w:rFonts w:ascii="Times New Roman" w:hAnsi="Times New Roman"/>
                <w:sz w:val="28"/>
                <w:szCs w:val="28"/>
              </w:rPr>
              <w:t xml:space="preserve"> округа, городского округа) Рязанской области, заключенное между территориальным органом Федерального казначейства и главой муниципального образования, подлежит согласованию с министерством финансов Рязанской области и включает в себя:</w:t>
            </w:r>
          </w:p>
          <w:p w:rsidR="001F49A1" w:rsidRPr="001F49A1" w:rsidRDefault="001F49A1" w:rsidP="00B730FA">
            <w:pPr>
              <w:ind w:firstLine="709"/>
              <w:contextualSpacing/>
              <w:jc w:val="both"/>
              <w:rPr>
                <w:rFonts w:ascii="Times New Roman" w:hAnsi="Times New Roman"/>
                <w:sz w:val="28"/>
                <w:szCs w:val="28"/>
              </w:rPr>
            </w:pPr>
            <w:proofErr w:type="gramStart"/>
            <w:r w:rsidRPr="001F49A1">
              <w:rPr>
                <w:rFonts w:ascii="Times New Roman" w:hAnsi="Times New Roman"/>
                <w:sz w:val="28"/>
                <w:szCs w:val="28"/>
              </w:rPr>
              <w:t>положение о передаче территориальному органу Федерального казначейства функций финансового органа муниципального района (муниципального округа, городского округа) Рязанской области по открытию и ведению лицевых счетов, предназначенных для учета операций по исполнению бюджета, главным распорядителям, распорядителям и получателям средств бюджета муниципального района (муниципального округа, городского округа) Рязанской области и главным администраторам (администраторам) источников финансирования дефицита бюджета муниципального района (муниципального округа, городского округа</w:t>
            </w:r>
            <w:proofErr w:type="gramEnd"/>
            <w:r w:rsidRPr="001F49A1">
              <w:rPr>
                <w:rFonts w:ascii="Times New Roman" w:hAnsi="Times New Roman"/>
                <w:sz w:val="28"/>
                <w:szCs w:val="28"/>
              </w:rPr>
              <w:t xml:space="preserve">) </w:t>
            </w:r>
            <w:proofErr w:type="gramStart"/>
            <w:r w:rsidRPr="001F49A1">
              <w:rPr>
                <w:rFonts w:ascii="Times New Roman" w:hAnsi="Times New Roman"/>
                <w:sz w:val="28"/>
                <w:szCs w:val="28"/>
              </w:rPr>
              <w:t>Рязанской области, доведению бюджетных ассигнований, лимитов бюджетных обязательств, предельных объемов финансирования до главных распорядителей, распорядителей и получателей средств бюджета муниципального района (муниципального округа, городского округа) Рязанской области и главных администраторов (администраторов) источников финансирования дефицита бюджета муниципального района (муниципального округа, городского округа) Рязанской области, учету бюджетных и денежных обязательств и санкционированию операций, связанных с оплатой денежных обязательств получателей средств бюджета муниципального</w:t>
            </w:r>
            <w:proofErr w:type="gramEnd"/>
            <w:r w:rsidRPr="001F49A1">
              <w:rPr>
                <w:rFonts w:ascii="Times New Roman" w:hAnsi="Times New Roman"/>
                <w:sz w:val="28"/>
                <w:szCs w:val="28"/>
              </w:rPr>
              <w:t xml:space="preserve"> района (муниципального округа, городского округа) Рязанской области;</w:t>
            </w:r>
          </w:p>
          <w:p w:rsidR="001F49A1" w:rsidRPr="001F49A1" w:rsidRDefault="001F49A1" w:rsidP="00B730FA">
            <w:pPr>
              <w:ind w:firstLine="709"/>
              <w:contextualSpacing/>
              <w:jc w:val="both"/>
              <w:rPr>
                <w:rFonts w:ascii="Times New Roman" w:hAnsi="Times New Roman"/>
                <w:sz w:val="28"/>
                <w:szCs w:val="28"/>
              </w:rPr>
            </w:pPr>
            <w:r w:rsidRPr="001F49A1">
              <w:rPr>
                <w:rFonts w:ascii="Times New Roman" w:hAnsi="Times New Roman"/>
                <w:sz w:val="28"/>
                <w:szCs w:val="28"/>
              </w:rPr>
              <w:t xml:space="preserve">очередность списания денежных средств, перечень первоочередных </w:t>
            </w:r>
            <w:r w:rsidRPr="001F49A1">
              <w:rPr>
                <w:rFonts w:ascii="Times New Roman" w:hAnsi="Times New Roman"/>
                <w:spacing w:val="-6"/>
                <w:sz w:val="28"/>
                <w:szCs w:val="28"/>
              </w:rPr>
              <w:t>расходов бюджета муниципального района (муниципального округа,</w:t>
            </w:r>
            <w:r w:rsidR="0055234E" w:rsidRPr="0055234E">
              <w:rPr>
                <w:rFonts w:ascii="Times New Roman" w:hAnsi="Times New Roman"/>
                <w:spacing w:val="-6"/>
                <w:sz w:val="28"/>
                <w:szCs w:val="28"/>
              </w:rPr>
              <w:t xml:space="preserve"> </w:t>
            </w:r>
            <w:r w:rsidRPr="001F49A1">
              <w:rPr>
                <w:rFonts w:ascii="Times New Roman" w:hAnsi="Times New Roman"/>
                <w:spacing w:val="-6"/>
                <w:sz w:val="28"/>
                <w:szCs w:val="28"/>
              </w:rPr>
              <w:t>городского</w:t>
            </w:r>
            <w:r w:rsidR="0055234E">
              <w:rPr>
                <w:rFonts w:ascii="Times New Roman" w:hAnsi="Times New Roman"/>
                <w:spacing w:val="-4"/>
                <w:sz w:val="28"/>
                <w:szCs w:val="28"/>
              </w:rPr>
              <w:t xml:space="preserve"> </w:t>
            </w:r>
            <w:r w:rsidRPr="001F49A1">
              <w:rPr>
                <w:rFonts w:ascii="Times New Roman" w:hAnsi="Times New Roman"/>
                <w:sz w:val="28"/>
                <w:szCs w:val="28"/>
              </w:rPr>
              <w:lastRenderedPageBreak/>
              <w:t xml:space="preserve">округа) Рязанской области, устанавливаемого министерством финансов Рязанской области и </w:t>
            </w:r>
            <w:proofErr w:type="gramStart"/>
            <w:r w:rsidRPr="001F49A1">
              <w:rPr>
                <w:rFonts w:ascii="Times New Roman" w:hAnsi="Times New Roman"/>
                <w:sz w:val="28"/>
                <w:szCs w:val="28"/>
              </w:rPr>
              <w:t>включающего</w:t>
            </w:r>
            <w:proofErr w:type="gramEnd"/>
            <w:r w:rsidRPr="001F49A1">
              <w:rPr>
                <w:rFonts w:ascii="Times New Roman" w:hAnsi="Times New Roman"/>
                <w:sz w:val="28"/>
                <w:szCs w:val="28"/>
              </w:rPr>
              <w:t xml:space="preserve"> в том числе расходы на оплату труда работников бюджетной сферы и расходы на иные публичные нормативные обязательства (далее – перечень первоочередных расходов);</w:t>
            </w:r>
          </w:p>
          <w:p w:rsidR="001F49A1" w:rsidRPr="001F49A1" w:rsidRDefault="001F49A1" w:rsidP="00B730FA">
            <w:pPr>
              <w:ind w:firstLine="709"/>
              <w:contextualSpacing/>
              <w:jc w:val="both"/>
              <w:rPr>
                <w:rFonts w:ascii="Times New Roman" w:hAnsi="Times New Roman"/>
                <w:sz w:val="28"/>
                <w:szCs w:val="28"/>
              </w:rPr>
            </w:pPr>
            <w:r w:rsidRPr="001F49A1">
              <w:rPr>
                <w:rFonts w:ascii="Times New Roman" w:hAnsi="Times New Roman"/>
                <w:spacing w:val="-4"/>
                <w:sz w:val="28"/>
                <w:szCs w:val="28"/>
              </w:rPr>
              <w:t>недопустимость проведения перечислений по расходным обязательствам</w:t>
            </w:r>
            <w:r w:rsidRPr="001F49A1">
              <w:rPr>
                <w:rFonts w:ascii="Times New Roman" w:hAnsi="Times New Roman"/>
                <w:sz w:val="28"/>
                <w:szCs w:val="28"/>
              </w:rPr>
              <w:t xml:space="preserve"> муниципального района (муниципального округа, городского округа) Рязанской области, не включенным в перечень первоочередных расходов, при наличии просроченной кредиторской задолженности по расходным обязательствам муниципального района (муниципального округа, городского округа) Рязанской области, включенным в перечень первоочередных расходов</w:t>
            </w:r>
            <w:proofErr w:type="gramStart"/>
            <w:r w:rsidRPr="001F49A1">
              <w:rPr>
                <w:rFonts w:ascii="Times New Roman" w:hAnsi="Times New Roman"/>
                <w:sz w:val="28"/>
                <w:szCs w:val="28"/>
              </w:rPr>
              <w:t>.»;</w:t>
            </w:r>
            <w:proofErr w:type="gramEnd"/>
          </w:p>
          <w:p w:rsidR="001F49A1" w:rsidRPr="001F49A1" w:rsidRDefault="0055234E" w:rsidP="00B730FA">
            <w:pPr>
              <w:ind w:firstLine="709"/>
              <w:contextualSpacing/>
              <w:jc w:val="both"/>
              <w:rPr>
                <w:rFonts w:ascii="Times New Roman" w:hAnsi="Times New Roman"/>
                <w:sz w:val="28"/>
                <w:szCs w:val="28"/>
              </w:rPr>
            </w:pPr>
            <w:r>
              <w:rPr>
                <w:rFonts w:ascii="Times New Roman" w:hAnsi="Times New Roman"/>
                <w:sz w:val="28"/>
                <w:szCs w:val="28"/>
              </w:rPr>
              <w:t>- </w:t>
            </w:r>
            <w:r w:rsidR="001F49A1" w:rsidRPr="001F49A1">
              <w:rPr>
                <w:rFonts w:ascii="Times New Roman" w:hAnsi="Times New Roman"/>
                <w:sz w:val="28"/>
                <w:szCs w:val="28"/>
              </w:rPr>
              <w:t>пункт 7 считать пунктом 8 и изложить его в следующей редакции:</w:t>
            </w:r>
          </w:p>
          <w:p w:rsidR="001F49A1" w:rsidRPr="001F49A1" w:rsidRDefault="0055234E" w:rsidP="00B730FA">
            <w:pPr>
              <w:ind w:firstLine="709"/>
              <w:contextualSpacing/>
              <w:jc w:val="both"/>
              <w:rPr>
                <w:rFonts w:ascii="Times New Roman" w:hAnsi="Times New Roman"/>
                <w:sz w:val="28"/>
                <w:szCs w:val="28"/>
              </w:rPr>
            </w:pPr>
            <w:r>
              <w:rPr>
                <w:rFonts w:ascii="Times New Roman" w:hAnsi="Times New Roman"/>
                <w:sz w:val="28"/>
                <w:szCs w:val="28"/>
              </w:rPr>
              <w:t>«8. </w:t>
            </w:r>
            <w:proofErr w:type="gramStart"/>
            <w:r w:rsidR="001F49A1" w:rsidRPr="001F49A1">
              <w:rPr>
                <w:rFonts w:ascii="Times New Roman" w:hAnsi="Times New Roman"/>
                <w:sz w:val="28"/>
                <w:szCs w:val="28"/>
              </w:rPr>
              <w:t>Для муниципального района (муниципальных округов, городского округа) Рязанской области, в бюджетах которых доля дотаций из областного бюджета в течение двух из трех последних отчетных финансовых</w:t>
            </w:r>
            <w:r w:rsidR="00441C04">
              <w:rPr>
                <w:rFonts w:ascii="Times New Roman" w:hAnsi="Times New Roman"/>
                <w:sz w:val="28"/>
                <w:szCs w:val="28"/>
              </w:rPr>
              <w:br/>
            </w:r>
            <w:r w:rsidR="001F49A1" w:rsidRPr="001F49A1">
              <w:rPr>
                <w:rFonts w:ascii="Times New Roman" w:hAnsi="Times New Roman"/>
                <w:sz w:val="28"/>
                <w:szCs w:val="28"/>
              </w:rPr>
              <w:t xml:space="preserve">лет превышала 20 процентов объема собственных доходов местного бюджета, </w:t>
            </w:r>
            <w:r w:rsidR="001F49A1" w:rsidRPr="001F49A1">
              <w:rPr>
                <w:rFonts w:ascii="Times New Roman" w:hAnsi="Times New Roman"/>
                <w:spacing w:val="-4"/>
                <w:sz w:val="28"/>
                <w:szCs w:val="28"/>
              </w:rPr>
              <w:t>предусматривается установление в дополнение к обязательствам, установленным</w:t>
            </w:r>
            <w:r w:rsidR="001F49A1" w:rsidRPr="001F49A1">
              <w:rPr>
                <w:rFonts w:ascii="Times New Roman" w:hAnsi="Times New Roman"/>
                <w:sz w:val="28"/>
                <w:szCs w:val="28"/>
              </w:rPr>
              <w:t xml:space="preserve"> пунктом 5 настоящего Порядка, обязательства, предусматривающего </w:t>
            </w:r>
            <w:proofErr w:type="spellStart"/>
            <w:r w:rsidR="001F49A1" w:rsidRPr="001F49A1">
              <w:rPr>
                <w:rFonts w:ascii="Times New Roman" w:hAnsi="Times New Roman"/>
                <w:sz w:val="28"/>
                <w:szCs w:val="28"/>
              </w:rPr>
              <w:t>неустановление</w:t>
            </w:r>
            <w:proofErr w:type="spellEnd"/>
            <w:r w:rsidR="001F49A1" w:rsidRPr="001F49A1">
              <w:rPr>
                <w:rFonts w:ascii="Times New Roman" w:hAnsi="Times New Roman"/>
                <w:sz w:val="28"/>
                <w:szCs w:val="28"/>
              </w:rPr>
              <w:t xml:space="preserve"> новых расходных обязательств,</w:t>
            </w:r>
            <w:r w:rsidR="00441C04">
              <w:rPr>
                <w:rFonts w:ascii="Times New Roman" w:hAnsi="Times New Roman"/>
                <w:sz w:val="28"/>
                <w:szCs w:val="28"/>
              </w:rPr>
              <w:br/>
            </w:r>
            <w:r w:rsidR="001F49A1" w:rsidRPr="001F49A1">
              <w:rPr>
                <w:rFonts w:ascii="Times New Roman" w:hAnsi="Times New Roman"/>
                <w:sz w:val="28"/>
                <w:szCs w:val="28"/>
              </w:rPr>
              <w:t>не связанных с решением вопросов, отнесенных Конституцией Российской Федерации</w:t>
            </w:r>
            <w:proofErr w:type="gramEnd"/>
            <w:r w:rsidR="001F49A1" w:rsidRPr="001F49A1">
              <w:rPr>
                <w:rFonts w:ascii="Times New Roman" w:hAnsi="Times New Roman"/>
                <w:sz w:val="28"/>
                <w:szCs w:val="28"/>
              </w:rPr>
              <w:t>, федеральными законами, законами Рязанской области</w:t>
            </w:r>
            <w:r w:rsidR="00441C04">
              <w:rPr>
                <w:rFonts w:ascii="Times New Roman" w:hAnsi="Times New Roman"/>
                <w:sz w:val="28"/>
                <w:szCs w:val="28"/>
              </w:rPr>
              <w:br/>
            </w:r>
            <w:r w:rsidR="001F49A1" w:rsidRPr="001F49A1">
              <w:rPr>
                <w:rFonts w:ascii="Times New Roman" w:hAnsi="Times New Roman"/>
                <w:sz w:val="28"/>
                <w:szCs w:val="28"/>
              </w:rPr>
              <w:t>к полномочиям соответствующих органов местного самоуправления</w:t>
            </w:r>
            <w:proofErr w:type="gramStart"/>
            <w:r w:rsidR="001F49A1" w:rsidRPr="001F49A1">
              <w:rPr>
                <w:rFonts w:ascii="Times New Roman" w:hAnsi="Times New Roman"/>
                <w:sz w:val="28"/>
                <w:szCs w:val="28"/>
              </w:rPr>
              <w:t>.»;</w:t>
            </w:r>
            <w:proofErr w:type="gramEnd"/>
          </w:p>
          <w:p w:rsidR="001F49A1" w:rsidRPr="001F49A1" w:rsidRDefault="00441C04" w:rsidP="00B730F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1F49A1" w:rsidRPr="001F49A1">
              <w:rPr>
                <w:rFonts w:ascii="Times New Roman" w:hAnsi="Times New Roman"/>
                <w:sz w:val="28"/>
                <w:szCs w:val="28"/>
              </w:rPr>
              <w:t>в пунктах 10, 12 слова «муниципальным районом (муниципальным округом, городским округом)» в соответствующем падеже заменить словами «муниципальным районом (муниципальными округами, городским округом)» в соответствующем падеже;</w:t>
            </w:r>
          </w:p>
          <w:p w:rsidR="001F49A1" w:rsidRPr="001F49A1" w:rsidRDefault="00441C04" w:rsidP="00B730FA">
            <w:pPr>
              <w:ind w:firstLine="709"/>
              <w:contextualSpacing/>
              <w:jc w:val="both"/>
              <w:rPr>
                <w:rFonts w:ascii="Times New Roman" w:hAnsi="Times New Roman"/>
                <w:sz w:val="28"/>
                <w:szCs w:val="28"/>
              </w:rPr>
            </w:pPr>
            <w:r>
              <w:rPr>
                <w:rFonts w:ascii="Times New Roman" w:hAnsi="Times New Roman"/>
                <w:sz w:val="28"/>
                <w:szCs w:val="28"/>
              </w:rPr>
              <w:t>- </w:t>
            </w:r>
            <w:r w:rsidR="001F49A1" w:rsidRPr="001F49A1">
              <w:rPr>
                <w:rFonts w:ascii="Times New Roman" w:hAnsi="Times New Roman"/>
                <w:sz w:val="28"/>
                <w:szCs w:val="28"/>
              </w:rPr>
              <w:t>пункты 8-13 считать соответственно пунктами 9-14.</w:t>
            </w:r>
          </w:p>
          <w:p w:rsidR="00912F0D" w:rsidRPr="00B730FA" w:rsidRDefault="001F49A1" w:rsidP="00B730FA">
            <w:pPr>
              <w:ind w:firstLine="709"/>
              <w:jc w:val="both"/>
              <w:rPr>
                <w:rFonts w:ascii="Times New Roman" w:hAnsi="Times New Roman"/>
                <w:sz w:val="28"/>
                <w:szCs w:val="28"/>
              </w:rPr>
            </w:pPr>
            <w:r w:rsidRPr="00B730FA">
              <w:rPr>
                <w:rFonts w:ascii="Times New Roman" w:hAnsi="Times New Roman"/>
                <w:sz w:val="28"/>
                <w:szCs w:val="28"/>
              </w:rPr>
              <w:t xml:space="preserve">2. Настоящее постановление вступает в силу со дня его официального </w:t>
            </w:r>
            <w:r w:rsidRPr="00441C04">
              <w:rPr>
                <w:rFonts w:ascii="Times New Roman" w:hAnsi="Times New Roman"/>
                <w:spacing w:val="-4"/>
                <w:sz w:val="28"/>
                <w:szCs w:val="28"/>
              </w:rPr>
              <w:t>опубликования и распространяется на правоотношения, возникшие с 1 января</w:t>
            </w:r>
            <w:r w:rsidRPr="00B730FA">
              <w:rPr>
                <w:rFonts w:ascii="Times New Roman" w:hAnsi="Times New Roman"/>
                <w:sz w:val="28"/>
                <w:szCs w:val="28"/>
              </w:rPr>
              <w:t xml:space="preserve"> 2026 года.</w:t>
            </w:r>
          </w:p>
        </w:tc>
      </w:tr>
      <w:tr w:rsidR="002B3460" w:rsidRPr="00B730FA" w:rsidTr="002B3460">
        <w:tblPrEx>
          <w:jc w:val="left"/>
        </w:tblPrEx>
        <w:trPr>
          <w:trHeight w:val="309"/>
        </w:trPr>
        <w:tc>
          <w:tcPr>
            <w:tcW w:w="2796" w:type="pct"/>
          </w:tcPr>
          <w:p w:rsidR="002B3460" w:rsidRPr="00B730FA" w:rsidRDefault="002B3460" w:rsidP="00B730FA">
            <w:pPr>
              <w:rPr>
                <w:rFonts w:ascii="Times New Roman" w:hAnsi="Times New Roman"/>
                <w:sz w:val="28"/>
                <w:szCs w:val="28"/>
              </w:rPr>
            </w:pPr>
          </w:p>
          <w:p w:rsidR="002B3460" w:rsidRPr="00B730FA" w:rsidRDefault="002B3460" w:rsidP="00B730FA">
            <w:pPr>
              <w:rPr>
                <w:rFonts w:ascii="Times New Roman" w:hAnsi="Times New Roman"/>
                <w:sz w:val="28"/>
                <w:szCs w:val="28"/>
              </w:rPr>
            </w:pPr>
          </w:p>
          <w:p w:rsidR="002B3460" w:rsidRPr="00B730FA" w:rsidRDefault="002B3460" w:rsidP="00B730FA">
            <w:pPr>
              <w:rPr>
                <w:rFonts w:ascii="Times New Roman" w:hAnsi="Times New Roman"/>
                <w:sz w:val="28"/>
                <w:szCs w:val="28"/>
              </w:rPr>
            </w:pPr>
          </w:p>
          <w:p w:rsidR="002B3460" w:rsidRPr="00B730FA" w:rsidRDefault="002B3460" w:rsidP="00B730FA">
            <w:pPr>
              <w:rPr>
                <w:rFonts w:ascii="Times New Roman" w:hAnsi="Times New Roman"/>
                <w:sz w:val="28"/>
                <w:szCs w:val="28"/>
              </w:rPr>
            </w:pPr>
            <w:r w:rsidRPr="00B730FA">
              <w:rPr>
                <w:rFonts w:ascii="Times New Roman" w:hAnsi="Times New Roman"/>
                <w:sz w:val="28"/>
                <w:szCs w:val="28"/>
              </w:rPr>
              <w:t>Губернатор Рязанской области</w:t>
            </w:r>
          </w:p>
        </w:tc>
        <w:tc>
          <w:tcPr>
            <w:tcW w:w="903" w:type="pct"/>
          </w:tcPr>
          <w:p w:rsidR="002B3460" w:rsidRPr="00B730FA" w:rsidRDefault="002B3460" w:rsidP="00B730FA">
            <w:pPr>
              <w:rPr>
                <w:rFonts w:ascii="Times New Roman" w:hAnsi="Times New Roman"/>
                <w:sz w:val="28"/>
                <w:szCs w:val="28"/>
              </w:rPr>
            </w:pPr>
          </w:p>
        </w:tc>
        <w:tc>
          <w:tcPr>
            <w:tcW w:w="1301" w:type="pct"/>
          </w:tcPr>
          <w:p w:rsidR="002B3460" w:rsidRPr="00B730FA" w:rsidRDefault="002B3460" w:rsidP="00B730FA">
            <w:pPr>
              <w:jc w:val="right"/>
              <w:rPr>
                <w:rFonts w:ascii="Times New Roman" w:hAnsi="Times New Roman"/>
                <w:sz w:val="28"/>
                <w:szCs w:val="28"/>
              </w:rPr>
            </w:pPr>
          </w:p>
          <w:p w:rsidR="002B3460" w:rsidRPr="00B730FA" w:rsidRDefault="002B3460" w:rsidP="00B730FA">
            <w:pPr>
              <w:jc w:val="right"/>
              <w:rPr>
                <w:rFonts w:ascii="Times New Roman" w:hAnsi="Times New Roman"/>
                <w:sz w:val="28"/>
                <w:szCs w:val="28"/>
              </w:rPr>
            </w:pPr>
          </w:p>
          <w:p w:rsidR="002B3460" w:rsidRPr="00B730FA" w:rsidRDefault="002B3460" w:rsidP="00B730FA">
            <w:pPr>
              <w:jc w:val="right"/>
              <w:rPr>
                <w:rFonts w:ascii="Times New Roman" w:hAnsi="Times New Roman"/>
                <w:sz w:val="28"/>
                <w:szCs w:val="28"/>
              </w:rPr>
            </w:pPr>
          </w:p>
          <w:p w:rsidR="002B3460" w:rsidRPr="00B730FA" w:rsidRDefault="002B3460" w:rsidP="00B730FA">
            <w:pPr>
              <w:jc w:val="right"/>
              <w:rPr>
                <w:rFonts w:ascii="Times New Roman" w:hAnsi="Times New Roman"/>
                <w:b/>
                <w:sz w:val="28"/>
                <w:szCs w:val="28"/>
              </w:rPr>
            </w:pPr>
            <w:r w:rsidRPr="00B730FA">
              <w:rPr>
                <w:rFonts w:ascii="Times New Roman" w:hAnsi="Times New Roman"/>
                <w:sz w:val="28"/>
                <w:szCs w:val="28"/>
              </w:rPr>
              <w:t>П.В. Малков</w:t>
            </w:r>
          </w:p>
        </w:tc>
      </w:tr>
    </w:tbl>
    <w:p w:rsidR="00E32E0D" w:rsidRPr="00E32E0D" w:rsidRDefault="00E32E0D" w:rsidP="00A71FF9">
      <w:pPr>
        <w:spacing w:line="192" w:lineRule="auto"/>
        <w:jc w:val="both"/>
        <w:rPr>
          <w:rFonts w:ascii="Times New Roman" w:hAnsi="Times New Roman"/>
          <w:sz w:val="28"/>
          <w:szCs w:val="28"/>
        </w:rPr>
      </w:pPr>
    </w:p>
    <w:sectPr w:rsidR="00E32E0D" w:rsidRPr="00E32E0D" w:rsidSect="002E2737">
      <w:headerReference w:type="default" r:id="rId11"/>
      <w:type w:val="continuous"/>
      <w:pgSz w:w="11907" w:h="16834" w:code="9"/>
      <w:pgMar w:top="953" w:right="567" w:bottom="1134" w:left="1985" w:header="272" w:footer="400"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D8F" w:rsidRDefault="00DA7D8F">
      <w:r>
        <w:separator/>
      </w:r>
    </w:p>
  </w:endnote>
  <w:endnote w:type="continuationSeparator" w:id="0">
    <w:p w:rsidR="00DA7D8F" w:rsidRDefault="00DA7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ET">
    <w:altName w:val="Times New Roman"/>
    <w:charset w:val="00"/>
    <w:family w:val="auto"/>
    <w:pitch w:val="variable"/>
    <w:sig w:usb0="00000207" w:usb1="00000000" w:usb2="00000000" w:usb3="00000000" w:csb0="00000017"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64293" w:rsidRPr="00C22273">
      <w:tc>
        <w:tcPr>
          <w:tcW w:w="2538" w:type="dxa"/>
          <w:shd w:val="clear" w:color="auto" w:fill="auto"/>
        </w:tcPr>
        <w:p w:rsidR="00864293" w:rsidRPr="00C22273" w:rsidRDefault="00864293" w:rsidP="00AC7150">
          <w:pPr>
            <w:pStyle w:val="a6"/>
            <w:rPr>
              <w:rFonts w:ascii="Times New Roman" w:hAnsi="Times New Roman"/>
              <w:sz w:val="28"/>
              <w:szCs w:val="28"/>
            </w:rPr>
          </w:pPr>
        </w:p>
      </w:tc>
      <w:tc>
        <w:tcPr>
          <w:tcW w:w="2246" w:type="dxa"/>
          <w:shd w:val="clear" w:color="auto" w:fill="auto"/>
        </w:tcPr>
        <w:p w:rsidR="00864293" w:rsidRPr="00C22273" w:rsidRDefault="00864293" w:rsidP="00C22273">
          <w:pPr>
            <w:pStyle w:val="a6"/>
            <w:jc w:val="both"/>
            <w:rPr>
              <w:rFonts w:ascii="Times New Roman" w:hAnsi="Times New Roman"/>
              <w:sz w:val="28"/>
              <w:szCs w:val="28"/>
            </w:rPr>
          </w:pPr>
        </w:p>
      </w:tc>
      <w:tc>
        <w:tcPr>
          <w:tcW w:w="1018" w:type="dxa"/>
          <w:shd w:val="clear" w:color="auto" w:fill="auto"/>
        </w:tcPr>
        <w:p w:rsidR="00864293" w:rsidRPr="00C22273" w:rsidRDefault="00864293" w:rsidP="00C22273">
          <w:pPr>
            <w:pStyle w:val="a6"/>
            <w:ind w:right="-113"/>
            <w:jc w:val="right"/>
            <w:rPr>
              <w:b/>
              <w:sz w:val="14"/>
              <w:szCs w:val="14"/>
            </w:rPr>
          </w:pPr>
        </w:p>
      </w:tc>
      <w:tc>
        <w:tcPr>
          <w:tcW w:w="2730" w:type="dxa"/>
          <w:shd w:val="clear" w:color="auto" w:fill="auto"/>
        </w:tcPr>
        <w:p w:rsidR="00864293" w:rsidRPr="00C22273" w:rsidRDefault="00864293" w:rsidP="00C22273">
          <w:pPr>
            <w:pStyle w:val="a6"/>
            <w:ind w:left="-113"/>
            <w:rPr>
              <w:rFonts w:ascii="Times New Roman" w:hAnsi="Times New Roman"/>
              <w:b/>
              <w:sz w:val="24"/>
              <w:szCs w:val="24"/>
            </w:rPr>
          </w:pPr>
        </w:p>
      </w:tc>
    </w:tr>
  </w:tbl>
  <w:p w:rsidR="00864293" w:rsidRDefault="00864293"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D8F" w:rsidRDefault="00DA7D8F">
      <w:r>
        <w:separator/>
      </w:r>
    </w:p>
  </w:footnote>
  <w:footnote w:type="continuationSeparator" w:id="0">
    <w:p w:rsidR="00DA7D8F" w:rsidRDefault="00DA7D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293" w:rsidRDefault="00864293" w:rsidP="002F1E8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864293" w:rsidRDefault="0086429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293" w:rsidRPr="00481B88" w:rsidRDefault="00864293" w:rsidP="00E37801">
    <w:pPr>
      <w:pStyle w:val="a5"/>
      <w:framePr w:w="326" w:wrap="around" w:vAnchor="text" w:hAnchor="page" w:x="6486" w:y="321"/>
      <w:rPr>
        <w:rStyle w:val="a8"/>
        <w:rFonts w:ascii="Times New Roman" w:hAnsi="Times New Roman"/>
        <w:sz w:val="28"/>
        <w:szCs w:val="28"/>
      </w:rPr>
    </w:pPr>
  </w:p>
  <w:p w:rsidR="00864293" w:rsidRPr="00E32E0D" w:rsidRDefault="00864293" w:rsidP="00E32E0D">
    <w:pPr>
      <w:jc w:val="center"/>
      <w:rPr>
        <w:rFonts w:ascii="Times New Roman" w:hAnsi="Times New Roman"/>
        <w:sz w:val="24"/>
        <w:szCs w:val="24"/>
      </w:rPr>
    </w:pPr>
    <w:r w:rsidRPr="00E32E0D">
      <w:rPr>
        <w:rFonts w:ascii="Times New Roman" w:hAnsi="Times New Roman"/>
        <w:sz w:val="24"/>
        <w:szCs w:val="24"/>
      </w:rPr>
      <w:fldChar w:fldCharType="begin"/>
    </w:r>
    <w:r w:rsidRPr="00E32E0D">
      <w:rPr>
        <w:rFonts w:ascii="Times New Roman" w:hAnsi="Times New Roman"/>
        <w:sz w:val="24"/>
        <w:szCs w:val="24"/>
      </w:rPr>
      <w:instrText xml:space="preserve">PAGE  </w:instrText>
    </w:r>
    <w:r w:rsidRPr="00E32E0D">
      <w:rPr>
        <w:rFonts w:ascii="Times New Roman" w:hAnsi="Times New Roman"/>
        <w:sz w:val="24"/>
        <w:szCs w:val="24"/>
      </w:rPr>
      <w:fldChar w:fldCharType="separate"/>
    </w:r>
    <w:r w:rsidR="00FB1A19">
      <w:rPr>
        <w:rFonts w:ascii="Times New Roman" w:hAnsi="Times New Roman"/>
        <w:noProof/>
        <w:sz w:val="24"/>
        <w:szCs w:val="24"/>
      </w:rPr>
      <w:t>7</w:t>
    </w:r>
    <w:r w:rsidRPr="00E32E0D">
      <w:rPr>
        <w:rFonts w:ascii="Times New Roman" w:hAnsi="Times New Roman"/>
        <w:sz w:val="24"/>
        <w:szCs w:val="24"/>
      </w:rPr>
      <w:fldChar w:fldCharType="end"/>
    </w:r>
  </w:p>
  <w:p w:rsidR="00864293" w:rsidRPr="00E37801" w:rsidRDefault="00864293">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45pt;height:11.45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5">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RN62jXsqgJeK67ozjnEbGpBgcUw=" w:salt="bT8DmO1Lt6w43XCS4mMaxg=="/>
  <w:defaultTabStop w:val="708"/>
  <w:hyphenationZone w:val="425"/>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3CD"/>
    <w:rsid w:val="0001360F"/>
    <w:rsid w:val="000331B3"/>
    <w:rsid w:val="00033413"/>
    <w:rsid w:val="00037C0C"/>
    <w:rsid w:val="00055366"/>
    <w:rsid w:val="00056DEB"/>
    <w:rsid w:val="00056F94"/>
    <w:rsid w:val="00073A7A"/>
    <w:rsid w:val="00076D5E"/>
    <w:rsid w:val="00084DD3"/>
    <w:rsid w:val="000917C0"/>
    <w:rsid w:val="000B0736"/>
    <w:rsid w:val="000D5EED"/>
    <w:rsid w:val="00122CFD"/>
    <w:rsid w:val="00151370"/>
    <w:rsid w:val="001576B0"/>
    <w:rsid w:val="00162E72"/>
    <w:rsid w:val="00175BE5"/>
    <w:rsid w:val="001850F4"/>
    <w:rsid w:val="001947BE"/>
    <w:rsid w:val="001A560F"/>
    <w:rsid w:val="001B0982"/>
    <w:rsid w:val="001B32BA"/>
    <w:rsid w:val="001E0317"/>
    <w:rsid w:val="001E20F1"/>
    <w:rsid w:val="001E4FAA"/>
    <w:rsid w:val="001F12E8"/>
    <w:rsid w:val="001F228C"/>
    <w:rsid w:val="001F49A1"/>
    <w:rsid w:val="001F64B8"/>
    <w:rsid w:val="001F7C83"/>
    <w:rsid w:val="00203046"/>
    <w:rsid w:val="0021598F"/>
    <w:rsid w:val="00231F1C"/>
    <w:rsid w:val="00242DDB"/>
    <w:rsid w:val="002479A2"/>
    <w:rsid w:val="0026087E"/>
    <w:rsid w:val="00265420"/>
    <w:rsid w:val="00274E14"/>
    <w:rsid w:val="00280A6D"/>
    <w:rsid w:val="00293E03"/>
    <w:rsid w:val="002953B6"/>
    <w:rsid w:val="002B3460"/>
    <w:rsid w:val="002B7A59"/>
    <w:rsid w:val="002C6B4B"/>
    <w:rsid w:val="002E2737"/>
    <w:rsid w:val="002F1E81"/>
    <w:rsid w:val="00310D92"/>
    <w:rsid w:val="003160CB"/>
    <w:rsid w:val="003222A3"/>
    <w:rsid w:val="00337B25"/>
    <w:rsid w:val="00360A40"/>
    <w:rsid w:val="00380BC5"/>
    <w:rsid w:val="003813CD"/>
    <w:rsid w:val="0038445B"/>
    <w:rsid w:val="003870C2"/>
    <w:rsid w:val="00391EB3"/>
    <w:rsid w:val="003D1194"/>
    <w:rsid w:val="003D3B8A"/>
    <w:rsid w:val="003D54F8"/>
    <w:rsid w:val="003F4F5E"/>
    <w:rsid w:val="00400906"/>
    <w:rsid w:val="0042590E"/>
    <w:rsid w:val="00437F65"/>
    <w:rsid w:val="00441C04"/>
    <w:rsid w:val="00460FEA"/>
    <w:rsid w:val="004734B7"/>
    <w:rsid w:val="00481B88"/>
    <w:rsid w:val="00485B4F"/>
    <w:rsid w:val="004862D1"/>
    <w:rsid w:val="004B2D5A"/>
    <w:rsid w:val="004D1657"/>
    <w:rsid w:val="004D293D"/>
    <w:rsid w:val="004F44FE"/>
    <w:rsid w:val="00512A47"/>
    <w:rsid w:val="00531C68"/>
    <w:rsid w:val="00532119"/>
    <w:rsid w:val="005335F3"/>
    <w:rsid w:val="00543C38"/>
    <w:rsid w:val="00543D2D"/>
    <w:rsid w:val="00545A3D"/>
    <w:rsid w:val="00546DBB"/>
    <w:rsid w:val="0055234E"/>
    <w:rsid w:val="00561A5B"/>
    <w:rsid w:val="0057074C"/>
    <w:rsid w:val="00573FBF"/>
    <w:rsid w:val="00574FF3"/>
    <w:rsid w:val="00582538"/>
    <w:rsid w:val="005838EA"/>
    <w:rsid w:val="00585EE1"/>
    <w:rsid w:val="00590C0E"/>
    <w:rsid w:val="005939E6"/>
    <w:rsid w:val="005A4227"/>
    <w:rsid w:val="005B229B"/>
    <w:rsid w:val="005B3518"/>
    <w:rsid w:val="005B5A4B"/>
    <w:rsid w:val="005C56AE"/>
    <w:rsid w:val="005C7449"/>
    <w:rsid w:val="005E6D99"/>
    <w:rsid w:val="005F2ADD"/>
    <w:rsid w:val="005F2C49"/>
    <w:rsid w:val="006013EB"/>
    <w:rsid w:val="0060479E"/>
    <w:rsid w:val="00604BE7"/>
    <w:rsid w:val="00616AED"/>
    <w:rsid w:val="00632A4F"/>
    <w:rsid w:val="00632B56"/>
    <w:rsid w:val="006351E3"/>
    <w:rsid w:val="00644236"/>
    <w:rsid w:val="006471E5"/>
    <w:rsid w:val="00671D3B"/>
    <w:rsid w:val="00683693"/>
    <w:rsid w:val="00684120"/>
    <w:rsid w:val="00684A5B"/>
    <w:rsid w:val="006A1F71"/>
    <w:rsid w:val="006F328B"/>
    <w:rsid w:val="006F5886"/>
    <w:rsid w:val="00707734"/>
    <w:rsid w:val="00707E19"/>
    <w:rsid w:val="00712F7C"/>
    <w:rsid w:val="0072328A"/>
    <w:rsid w:val="007377B5"/>
    <w:rsid w:val="00746CC2"/>
    <w:rsid w:val="00760323"/>
    <w:rsid w:val="00765600"/>
    <w:rsid w:val="00791C9F"/>
    <w:rsid w:val="00792AAB"/>
    <w:rsid w:val="00793B47"/>
    <w:rsid w:val="007A1D0C"/>
    <w:rsid w:val="007A2A7B"/>
    <w:rsid w:val="007D4925"/>
    <w:rsid w:val="007F0C8A"/>
    <w:rsid w:val="007F11AB"/>
    <w:rsid w:val="008143CB"/>
    <w:rsid w:val="008210C9"/>
    <w:rsid w:val="00823CA1"/>
    <w:rsid w:val="008513B9"/>
    <w:rsid w:val="00862FC4"/>
    <w:rsid w:val="00864293"/>
    <w:rsid w:val="008702D3"/>
    <w:rsid w:val="00876034"/>
    <w:rsid w:val="008827E7"/>
    <w:rsid w:val="00897610"/>
    <w:rsid w:val="008A1696"/>
    <w:rsid w:val="008A2D83"/>
    <w:rsid w:val="008B7D2A"/>
    <w:rsid w:val="008C58FE"/>
    <w:rsid w:val="008E6112"/>
    <w:rsid w:val="008E650D"/>
    <w:rsid w:val="008E6C41"/>
    <w:rsid w:val="008F0816"/>
    <w:rsid w:val="008F6BB7"/>
    <w:rsid w:val="00900F42"/>
    <w:rsid w:val="00912F0D"/>
    <w:rsid w:val="00932E3C"/>
    <w:rsid w:val="009977FF"/>
    <w:rsid w:val="009A085B"/>
    <w:rsid w:val="009B2D2B"/>
    <w:rsid w:val="009C1DE6"/>
    <w:rsid w:val="009C1F0E"/>
    <w:rsid w:val="009D3E8C"/>
    <w:rsid w:val="009E3A0E"/>
    <w:rsid w:val="00A1314B"/>
    <w:rsid w:val="00A13160"/>
    <w:rsid w:val="00A137D3"/>
    <w:rsid w:val="00A44A8F"/>
    <w:rsid w:val="00A51D96"/>
    <w:rsid w:val="00A71FF9"/>
    <w:rsid w:val="00A96F84"/>
    <w:rsid w:val="00AB724E"/>
    <w:rsid w:val="00AC3953"/>
    <w:rsid w:val="00AC7150"/>
    <w:rsid w:val="00AF5F7C"/>
    <w:rsid w:val="00B02207"/>
    <w:rsid w:val="00B03403"/>
    <w:rsid w:val="00B10324"/>
    <w:rsid w:val="00B376B1"/>
    <w:rsid w:val="00B413CE"/>
    <w:rsid w:val="00B5528C"/>
    <w:rsid w:val="00B620D9"/>
    <w:rsid w:val="00B633DB"/>
    <w:rsid w:val="00B639ED"/>
    <w:rsid w:val="00B66A8C"/>
    <w:rsid w:val="00B730FA"/>
    <w:rsid w:val="00B8061C"/>
    <w:rsid w:val="00B83BA2"/>
    <w:rsid w:val="00B853AA"/>
    <w:rsid w:val="00B875BF"/>
    <w:rsid w:val="00B91F62"/>
    <w:rsid w:val="00BB2C98"/>
    <w:rsid w:val="00BB3C35"/>
    <w:rsid w:val="00BD0B82"/>
    <w:rsid w:val="00BF4F5F"/>
    <w:rsid w:val="00C04EEB"/>
    <w:rsid w:val="00C10F12"/>
    <w:rsid w:val="00C11826"/>
    <w:rsid w:val="00C129A1"/>
    <w:rsid w:val="00C22273"/>
    <w:rsid w:val="00C46D42"/>
    <w:rsid w:val="00C50C32"/>
    <w:rsid w:val="00C60178"/>
    <w:rsid w:val="00C61760"/>
    <w:rsid w:val="00C63CD6"/>
    <w:rsid w:val="00C87D95"/>
    <w:rsid w:val="00C9077A"/>
    <w:rsid w:val="00C95CD2"/>
    <w:rsid w:val="00CA051B"/>
    <w:rsid w:val="00CB3CBE"/>
    <w:rsid w:val="00CD14AB"/>
    <w:rsid w:val="00CD54CA"/>
    <w:rsid w:val="00CF03D8"/>
    <w:rsid w:val="00D015D5"/>
    <w:rsid w:val="00D03D68"/>
    <w:rsid w:val="00D13643"/>
    <w:rsid w:val="00D266DD"/>
    <w:rsid w:val="00D32B04"/>
    <w:rsid w:val="00D374E7"/>
    <w:rsid w:val="00D63949"/>
    <w:rsid w:val="00D652E7"/>
    <w:rsid w:val="00D77BCF"/>
    <w:rsid w:val="00D84394"/>
    <w:rsid w:val="00D85547"/>
    <w:rsid w:val="00D85BAF"/>
    <w:rsid w:val="00D95E55"/>
    <w:rsid w:val="00DA14A5"/>
    <w:rsid w:val="00DA7D8F"/>
    <w:rsid w:val="00DB3664"/>
    <w:rsid w:val="00DC16FB"/>
    <w:rsid w:val="00DC4A65"/>
    <w:rsid w:val="00DC4F66"/>
    <w:rsid w:val="00E10B44"/>
    <w:rsid w:val="00E11AD6"/>
    <w:rsid w:val="00E11F02"/>
    <w:rsid w:val="00E2726B"/>
    <w:rsid w:val="00E32E0D"/>
    <w:rsid w:val="00E3682D"/>
    <w:rsid w:val="00E37801"/>
    <w:rsid w:val="00E46EAA"/>
    <w:rsid w:val="00E5038C"/>
    <w:rsid w:val="00E50B69"/>
    <w:rsid w:val="00E5298B"/>
    <w:rsid w:val="00E56EFB"/>
    <w:rsid w:val="00E6458F"/>
    <w:rsid w:val="00E7242D"/>
    <w:rsid w:val="00E84533"/>
    <w:rsid w:val="00E87E21"/>
    <w:rsid w:val="00E87E25"/>
    <w:rsid w:val="00EA04F1"/>
    <w:rsid w:val="00EA2FD3"/>
    <w:rsid w:val="00EB7CE9"/>
    <w:rsid w:val="00EC33FE"/>
    <w:rsid w:val="00EC433F"/>
    <w:rsid w:val="00EC4B21"/>
    <w:rsid w:val="00EC68A4"/>
    <w:rsid w:val="00ED1FDE"/>
    <w:rsid w:val="00F06EFB"/>
    <w:rsid w:val="00F1529E"/>
    <w:rsid w:val="00F16F07"/>
    <w:rsid w:val="00F45B7C"/>
    <w:rsid w:val="00F45FCE"/>
    <w:rsid w:val="00F9334F"/>
    <w:rsid w:val="00F97D7F"/>
    <w:rsid w:val="00FA122C"/>
    <w:rsid w:val="00FA3B95"/>
    <w:rsid w:val="00FB1A19"/>
    <w:rsid w:val="00FC1278"/>
    <w:rsid w:val="00FE588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374735">
      <w:bodyDiv w:val="1"/>
      <w:marLeft w:val="0"/>
      <w:marRight w:val="0"/>
      <w:marTop w:val="0"/>
      <w:marBottom w:val="0"/>
      <w:divBdr>
        <w:top w:val="none" w:sz="0" w:space="0" w:color="auto"/>
        <w:left w:val="none" w:sz="0" w:space="0" w:color="auto"/>
        <w:bottom w:val="none" w:sz="0" w:space="0" w:color="auto"/>
        <w:right w:val="none" w:sz="0" w:space="0" w:color="auto"/>
      </w:divBdr>
    </w:div>
    <w:div w:id="1115518252">
      <w:bodyDiv w:val="1"/>
      <w:marLeft w:val="0"/>
      <w:marRight w:val="0"/>
      <w:marTop w:val="0"/>
      <w:marBottom w:val="0"/>
      <w:divBdr>
        <w:top w:val="none" w:sz="0" w:space="0" w:color="auto"/>
        <w:left w:val="none" w:sz="0" w:space="0" w:color="auto"/>
        <w:bottom w:val="none" w:sz="0" w:space="0" w:color="auto"/>
        <w:right w:val="none" w:sz="0" w:space="0" w:color="auto"/>
      </w:divBdr>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 w:id="20010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7</Pages>
  <Words>2639</Words>
  <Characters>15048</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ПП</vt:lpstr>
    </vt:vector>
  </TitlesOfParts>
  <Company>Microsoft</Company>
  <LinksUpToDate>false</LinksUpToDate>
  <CharactersWithSpaces>17652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ПП</dc:title>
  <dc:creator>Лёксина М.А.</dc:creator>
  <cp:lastModifiedBy>Дягилева М.А.</cp:lastModifiedBy>
  <cp:revision>5</cp:revision>
  <cp:lastPrinted>2008-04-23T08:17:00Z</cp:lastPrinted>
  <dcterms:created xsi:type="dcterms:W3CDTF">2026-02-05T09:38:00Z</dcterms:created>
  <dcterms:modified xsi:type="dcterms:W3CDTF">2026-02-17T12:50:00Z</dcterms:modified>
</cp:coreProperties>
</file>