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D52919" w:rsidRPr="00F16284">
        <w:tc>
          <w:tcPr>
            <w:tcW w:w="5428" w:type="dxa"/>
          </w:tcPr>
          <w:p w:rsidR="00D52919" w:rsidRPr="00F16284" w:rsidRDefault="00D5291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2919" w:rsidRPr="006F41CF" w:rsidRDefault="00D52919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1CF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D52919" w:rsidRPr="00F16284" w:rsidRDefault="00D52919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1C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52919" w:rsidRPr="00F16284">
        <w:tc>
          <w:tcPr>
            <w:tcW w:w="5428" w:type="dxa"/>
          </w:tcPr>
          <w:p w:rsidR="00D52919" w:rsidRPr="00F16284" w:rsidRDefault="00D5291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2919" w:rsidRPr="006F41CF" w:rsidRDefault="00807570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91-р</w:t>
            </w:r>
            <w:bookmarkStart w:id="0" w:name="_GoBack"/>
            <w:bookmarkEnd w:id="0"/>
          </w:p>
        </w:tc>
      </w:tr>
      <w:tr w:rsidR="00D52919" w:rsidRPr="00F16284">
        <w:tc>
          <w:tcPr>
            <w:tcW w:w="5428" w:type="dxa"/>
          </w:tcPr>
          <w:p w:rsidR="00D52919" w:rsidRPr="00F16284" w:rsidRDefault="00D5291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2919" w:rsidRPr="006F41CF" w:rsidRDefault="00D52919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919" w:rsidRPr="00F16284">
        <w:tc>
          <w:tcPr>
            <w:tcW w:w="5428" w:type="dxa"/>
          </w:tcPr>
          <w:p w:rsidR="00D52919" w:rsidRPr="00F16284" w:rsidRDefault="00D5291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2919" w:rsidRPr="006F41CF" w:rsidRDefault="00D52919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919" w:rsidRPr="00F16284">
        <w:tc>
          <w:tcPr>
            <w:tcW w:w="5428" w:type="dxa"/>
          </w:tcPr>
          <w:p w:rsidR="00D52919" w:rsidRPr="00F16284" w:rsidRDefault="00D5291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2919" w:rsidRPr="006F41CF" w:rsidRDefault="00D52919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1CF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D52919" w:rsidRPr="006F41CF" w:rsidRDefault="00D52919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1CF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D52919" w:rsidRDefault="00D52919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1C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2919" w:rsidRPr="006F41CF" w:rsidRDefault="00D52919" w:rsidP="00D5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18.02.</w:t>
            </w:r>
            <w:r w:rsidRPr="006F41CF">
              <w:rPr>
                <w:rFonts w:ascii="Times New Roman" w:hAnsi="Times New Roman"/>
                <w:sz w:val="28"/>
                <w:szCs w:val="28"/>
              </w:rPr>
              <w:t xml:space="preserve">2026 № </w:t>
            </w:r>
            <w:r>
              <w:rPr>
                <w:rFonts w:ascii="Times New Roman" w:hAnsi="Times New Roman"/>
                <w:sz w:val="28"/>
                <w:szCs w:val="28"/>
              </w:rPr>
              <w:t>73-р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52919" w:rsidRDefault="00D5291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52919" w:rsidRDefault="00D52919" w:rsidP="00D52919">
      <w:pPr>
        <w:jc w:val="center"/>
        <w:rPr>
          <w:rFonts w:ascii="Times New Roman" w:eastAsia="Calibri" w:hAnsi="Times New Roman"/>
          <w:sz w:val="28"/>
          <w:szCs w:val="28"/>
        </w:rPr>
      </w:pPr>
      <w:r w:rsidRPr="006F41CF">
        <w:rPr>
          <w:rFonts w:ascii="Times New Roman" w:eastAsia="Calibri" w:hAnsi="Times New Roman"/>
          <w:spacing w:val="-4"/>
          <w:sz w:val="28"/>
          <w:szCs w:val="28"/>
        </w:rPr>
        <w:t xml:space="preserve">Распределение объемов субсидий </w:t>
      </w:r>
      <w:r w:rsidRPr="006F41CF">
        <w:rPr>
          <w:rFonts w:ascii="Times New Roman" w:eastAsia="Calibri" w:hAnsi="Times New Roman"/>
          <w:sz w:val="28"/>
          <w:szCs w:val="28"/>
        </w:rPr>
        <w:t xml:space="preserve">бюджетам муниципальных </w:t>
      </w:r>
    </w:p>
    <w:p w:rsidR="00D52919" w:rsidRDefault="00D52919" w:rsidP="00D52919">
      <w:pPr>
        <w:jc w:val="center"/>
        <w:rPr>
          <w:rFonts w:ascii="Times New Roman" w:eastAsia="Calibri" w:hAnsi="Times New Roman"/>
          <w:sz w:val="28"/>
          <w:szCs w:val="28"/>
        </w:rPr>
      </w:pPr>
      <w:r w:rsidRPr="006F41CF">
        <w:rPr>
          <w:rFonts w:ascii="Times New Roman" w:eastAsia="Calibri" w:hAnsi="Times New Roman"/>
          <w:sz w:val="28"/>
          <w:szCs w:val="28"/>
        </w:rPr>
        <w:t xml:space="preserve">образований Рязанской области в 2026 году на создание </w:t>
      </w:r>
    </w:p>
    <w:p w:rsidR="00D52919" w:rsidRDefault="00D52919" w:rsidP="00D52919">
      <w:pPr>
        <w:jc w:val="center"/>
        <w:rPr>
          <w:rFonts w:ascii="Times New Roman" w:eastAsia="Calibri" w:hAnsi="Times New Roman"/>
          <w:sz w:val="28"/>
          <w:szCs w:val="28"/>
        </w:rPr>
      </w:pPr>
      <w:r w:rsidRPr="006F41CF">
        <w:rPr>
          <w:rFonts w:ascii="Times New Roman" w:eastAsia="Calibri" w:hAnsi="Times New Roman"/>
          <w:sz w:val="28"/>
          <w:szCs w:val="28"/>
        </w:rPr>
        <w:t xml:space="preserve">в дошкольных образовательных, общеобразовательных </w:t>
      </w:r>
    </w:p>
    <w:p w:rsidR="00D52919" w:rsidRDefault="00D52919" w:rsidP="00D52919">
      <w:pPr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6F41CF">
        <w:rPr>
          <w:rFonts w:ascii="Times New Roman" w:eastAsia="Calibri" w:hAnsi="Times New Roman"/>
          <w:sz w:val="28"/>
          <w:szCs w:val="28"/>
        </w:rPr>
        <w:t>организациях</w:t>
      </w:r>
      <w:proofErr w:type="gramEnd"/>
      <w:r w:rsidRPr="006F41CF">
        <w:rPr>
          <w:rFonts w:ascii="Times New Roman" w:eastAsia="Calibri" w:hAnsi="Times New Roman"/>
          <w:sz w:val="28"/>
          <w:szCs w:val="28"/>
        </w:rPr>
        <w:t xml:space="preserve">, организациях дополнительного образования </w:t>
      </w:r>
    </w:p>
    <w:p w:rsidR="00D52919" w:rsidRDefault="00D52919" w:rsidP="00D52919">
      <w:pPr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6F41CF">
        <w:rPr>
          <w:rFonts w:ascii="Times New Roman" w:eastAsia="Calibri" w:hAnsi="Times New Roman"/>
          <w:sz w:val="28"/>
          <w:szCs w:val="28"/>
        </w:rPr>
        <w:t xml:space="preserve">детей (в том числе в организациях, осуществляющих </w:t>
      </w:r>
      <w:proofErr w:type="gramEnd"/>
    </w:p>
    <w:p w:rsidR="00D52919" w:rsidRDefault="00D52919" w:rsidP="00D52919">
      <w:pPr>
        <w:jc w:val="center"/>
        <w:rPr>
          <w:rFonts w:ascii="Times New Roman" w:eastAsia="Calibri" w:hAnsi="Times New Roman"/>
          <w:sz w:val="28"/>
          <w:szCs w:val="28"/>
        </w:rPr>
      </w:pPr>
      <w:r w:rsidRPr="006F41CF">
        <w:rPr>
          <w:rFonts w:ascii="Times New Roman" w:eastAsia="Calibri" w:hAnsi="Times New Roman"/>
          <w:sz w:val="28"/>
          <w:szCs w:val="28"/>
        </w:rPr>
        <w:t xml:space="preserve">деятельность </w:t>
      </w:r>
      <w:proofErr w:type="gramStart"/>
      <w:r w:rsidRPr="006F41CF">
        <w:rPr>
          <w:rFonts w:ascii="Times New Roman" w:eastAsia="Calibri" w:hAnsi="Times New Roman"/>
          <w:sz w:val="28"/>
          <w:szCs w:val="28"/>
        </w:rPr>
        <w:t>по</w:t>
      </w:r>
      <w:proofErr w:type="gramEnd"/>
      <w:r w:rsidRPr="006F41CF">
        <w:rPr>
          <w:rFonts w:ascii="Times New Roman" w:eastAsia="Calibri" w:hAnsi="Times New Roman"/>
          <w:sz w:val="28"/>
          <w:szCs w:val="28"/>
        </w:rPr>
        <w:t xml:space="preserve"> адаптированным основным</w:t>
      </w:r>
    </w:p>
    <w:p w:rsidR="00D52919" w:rsidRDefault="00D52919" w:rsidP="00D52919">
      <w:pPr>
        <w:jc w:val="center"/>
        <w:rPr>
          <w:rFonts w:ascii="Times New Roman" w:eastAsia="Calibri" w:hAnsi="Times New Roman"/>
          <w:sz w:val="28"/>
          <w:szCs w:val="28"/>
        </w:rPr>
      </w:pPr>
      <w:r w:rsidRPr="006F41CF">
        <w:rPr>
          <w:rFonts w:ascii="Times New Roman" w:eastAsia="Calibri" w:hAnsi="Times New Roman"/>
          <w:sz w:val="28"/>
          <w:szCs w:val="28"/>
        </w:rPr>
        <w:t xml:space="preserve"> общеобразовательным программам) условий </w:t>
      </w:r>
    </w:p>
    <w:p w:rsidR="00D52919" w:rsidRDefault="00D52919" w:rsidP="00D52919">
      <w:pPr>
        <w:jc w:val="center"/>
        <w:rPr>
          <w:rFonts w:ascii="Times New Roman" w:eastAsia="Calibri" w:hAnsi="Times New Roman"/>
          <w:sz w:val="28"/>
          <w:szCs w:val="28"/>
        </w:rPr>
      </w:pPr>
      <w:r w:rsidRPr="006F41CF">
        <w:rPr>
          <w:rFonts w:ascii="Times New Roman" w:eastAsia="Calibri" w:hAnsi="Times New Roman"/>
          <w:sz w:val="28"/>
          <w:szCs w:val="28"/>
        </w:rPr>
        <w:t>для получения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F41CF">
        <w:rPr>
          <w:rFonts w:ascii="Times New Roman" w:eastAsia="Calibri" w:hAnsi="Times New Roman"/>
          <w:sz w:val="28"/>
          <w:szCs w:val="28"/>
        </w:rPr>
        <w:t xml:space="preserve"> детьми-инвалидами </w:t>
      </w:r>
    </w:p>
    <w:p w:rsidR="00D52919" w:rsidRPr="006F41CF" w:rsidRDefault="00D52919" w:rsidP="00D52919">
      <w:pPr>
        <w:jc w:val="center"/>
        <w:rPr>
          <w:rFonts w:ascii="Times New Roman" w:hAnsi="Times New Roman"/>
          <w:sz w:val="28"/>
          <w:szCs w:val="28"/>
        </w:rPr>
      </w:pPr>
      <w:r w:rsidRPr="006F41CF">
        <w:rPr>
          <w:rFonts w:ascii="Times New Roman" w:eastAsia="Calibri" w:hAnsi="Times New Roman"/>
          <w:sz w:val="28"/>
          <w:szCs w:val="28"/>
        </w:rPr>
        <w:t xml:space="preserve">качественного образования </w:t>
      </w:r>
    </w:p>
    <w:p w:rsidR="00D52919" w:rsidRDefault="00D5291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52919" w:rsidRDefault="00D5291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52919" w:rsidRDefault="00D52919" w:rsidP="00FE12F5">
      <w:pPr>
        <w:jc w:val="right"/>
        <w:rPr>
          <w:rFonts w:ascii="Times New Roman" w:hAnsi="Times New Roman"/>
          <w:sz w:val="24"/>
          <w:szCs w:val="24"/>
        </w:rPr>
      </w:pPr>
      <w:r w:rsidRPr="00D52919">
        <w:rPr>
          <w:rFonts w:ascii="Times New Roman" w:hAnsi="Times New Roman"/>
          <w:sz w:val="24"/>
          <w:szCs w:val="24"/>
        </w:rPr>
        <w:t>(рублей)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0"/>
        <w:gridCol w:w="4460"/>
        <w:gridCol w:w="4501"/>
      </w:tblGrid>
      <w:tr w:rsidR="00FE12F5" w:rsidTr="00FE12F5">
        <w:tc>
          <w:tcPr>
            <w:tcW w:w="0" w:type="auto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proofErr w:type="gramStart"/>
            <w:r w:rsidRPr="006F41C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6F41CF">
              <w:rPr>
                <w:rFonts w:ascii="Times New Roman" w:hAnsi="Times New Roman"/>
                <w:sz w:val="26"/>
                <w:szCs w:val="26"/>
              </w:rPr>
              <w:t>/п</w:t>
            </w:r>
          </w:p>
          <w:p w:rsidR="00FE12F5" w:rsidRPr="006F41CF" w:rsidRDefault="00FE12F5" w:rsidP="00FE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460" w:type="dxa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муниципального образования Рязанской области (получателя субсидии</w:t>
            </w:r>
            <w:r w:rsidRPr="006F41C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01" w:type="dxa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FE12F5" w:rsidTr="00FE12F5">
        <w:tc>
          <w:tcPr>
            <w:tcW w:w="0" w:type="auto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60" w:type="dxa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>Городской округ город Рязань</w:t>
            </w:r>
          </w:p>
        </w:tc>
        <w:tc>
          <w:tcPr>
            <w:tcW w:w="4501" w:type="dxa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>4 264 158,04</w:t>
            </w:r>
          </w:p>
        </w:tc>
      </w:tr>
      <w:tr w:rsidR="00FE12F5" w:rsidTr="00FE12F5">
        <w:tc>
          <w:tcPr>
            <w:tcW w:w="0" w:type="auto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60" w:type="dxa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 xml:space="preserve">Михайловский муниципальный округ </w:t>
            </w:r>
          </w:p>
        </w:tc>
        <w:tc>
          <w:tcPr>
            <w:tcW w:w="4501" w:type="dxa"/>
          </w:tcPr>
          <w:p w:rsidR="00FE12F5" w:rsidRPr="006F41CF" w:rsidRDefault="00FE12F5" w:rsidP="00FE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>2 132 079,02</w:t>
            </w:r>
          </w:p>
        </w:tc>
      </w:tr>
      <w:tr w:rsidR="00FD7C57" w:rsidTr="00811B10">
        <w:tc>
          <w:tcPr>
            <w:tcW w:w="5070" w:type="dxa"/>
            <w:gridSpan w:val="2"/>
          </w:tcPr>
          <w:p w:rsidR="00FD7C57" w:rsidRPr="006F41CF" w:rsidRDefault="00FD7C57" w:rsidP="00D31C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4501" w:type="dxa"/>
          </w:tcPr>
          <w:p w:rsidR="00FD7C57" w:rsidRPr="006F41CF" w:rsidRDefault="00FD7C57" w:rsidP="00FD7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41CF">
              <w:rPr>
                <w:rFonts w:ascii="Times New Roman" w:hAnsi="Times New Roman"/>
                <w:sz w:val="26"/>
                <w:szCs w:val="26"/>
              </w:rPr>
              <w:t>6 396 237,06»</w:t>
            </w:r>
          </w:p>
        </w:tc>
      </w:tr>
    </w:tbl>
    <w:p w:rsidR="00FE12F5" w:rsidRDefault="00FE12F5" w:rsidP="00FE12F5">
      <w:pPr>
        <w:jc w:val="right"/>
        <w:rPr>
          <w:rFonts w:ascii="Times New Roman" w:hAnsi="Times New Roman"/>
          <w:sz w:val="24"/>
          <w:szCs w:val="24"/>
        </w:rPr>
      </w:pPr>
    </w:p>
    <w:p w:rsidR="00FE12F5" w:rsidRDefault="00FE12F5" w:rsidP="00FE12F5">
      <w:pPr>
        <w:jc w:val="right"/>
        <w:rPr>
          <w:rFonts w:ascii="Times New Roman" w:hAnsi="Times New Roman"/>
          <w:sz w:val="24"/>
          <w:szCs w:val="24"/>
        </w:rPr>
      </w:pPr>
    </w:p>
    <w:p w:rsidR="00FE12F5" w:rsidRDefault="00FE12F5" w:rsidP="00FE12F5">
      <w:pPr>
        <w:jc w:val="right"/>
        <w:rPr>
          <w:rFonts w:ascii="Times New Roman" w:hAnsi="Times New Roman"/>
          <w:sz w:val="28"/>
          <w:szCs w:val="28"/>
        </w:rPr>
      </w:pPr>
    </w:p>
    <w:sectPr w:rsidR="00FE12F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F8" w:rsidRDefault="008A66F8">
      <w:r>
        <w:separator/>
      </w:r>
    </w:p>
  </w:endnote>
  <w:endnote w:type="continuationSeparator" w:id="0">
    <w:p w:rsidR="008A66F8" w:rsidRDefault="008A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F8" w:rsidRDefault="008A66F8">
      <w:r>
        <w:separator/>
      </w:r>
    </w:p>
  </w:footnote>
  <w:footnote w:type="continuationSeparator" w:id="0">
    <w:p w:rsidR="008A66F8" w:rsidRDefault="008A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E12F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570"/>
    <w:rsid w:val="008143CB"/>
    <w:rsid w:val="00823CA1"/>
    <w:rsid w:val="00847073"/>
    <w:rsid w:val="008513B9"/>
    <w:rsid w:val="008702D3"/>
    <w:rsid w:val="00876034"/>
    <w:rsid w:val="008827E7"/>
    <w:rsid w:val="008954CA"/>
    <w:rsid w:val="008A1696"/>
    <w:rsid w:val="008A66F8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1CBD"/>
    <w:rsid w:val="00D32B04"/>
    <w:rsid w:val="00D374E7"/>
    <w:rsid w:val="00D5291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7C57"/>
    <w:rsid w:val="00FE12F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2026-02-24T14:08:00Z</cp:lastPrinted>
  <dcterms:created xsi:type="dcterms:W3CDTF">2026-02-24T14:01:00Z</dcterms:created>
  <dcterms:modified xsi:type="dcterms:W3CDTF">2026-02-26T13:43:00Z</dcterms:modified>
</cp:coreProperties>
</file>