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5F" w:rsidRDefault="0093198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C5F" w:rsidRDefault="0093198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94C5F" w:rsidRDefault="0093198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94C5F" w:rsidRDefault="00F94C5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94C5F" w:rsidRDefault="00F94C5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94C5F" w:rsidRDefault="0093198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94C5F" w:rsidRDefault="00F94C5F">
      <w:pPr>
        <w:tabs>
          <w:tab w:val="left" w:pos="709"/>
        </w:tabs>
        <w:jc w:val="center"/>
        <w:rPr>
          <w:sz w:val="28"/>
        </w:rPr>
      </w:pPr>
    </w:p>
    <w:p w:rsidR="00F94C5F" w:rsidRDefault="00F94C5F">
      <w:pPr>
        <w:tabs>
          <w:tab w:val="left" w:pos="709"/>
        </w:tabs>
        <w:jc w:val="center"/>
        <w:rPr>
          <w:sz w:val="28"/>
        </w:rPr>
      </w:pPr>
    </w:p>
    <w:p w:rsidR="00F94C5F" w:rsidRDefault="0093198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33F74">
        <w:rPr>
          <w:sz w:val="28"/>
        </w:rPr>
        <w:t>18</w:t>
      </w:r>
      <w:r>
        <w:rPr>
          <w:sz w:val="28"/>
        </w:rPr>
        <w:t>»</w:t>
      </w:r>
      <w:r w:rsidR="00033F74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</w:t>
      </w:r>
      <w:r w:rsidR="00033F74">
        <w:rPr>
          <w:sz w:val="28"/>
        </w:rPr>
        <w:tab/>
      </w:r>
      <w:r w:rsidR="00033F74">
        <w:rPr>
          <w:sz w:val="28"/>
        </w:rPr>
        <w:tab/>
      </w:r>
      <w:r>
        <w:rPr>
          <w:sz w:val="28"/>
        </w:rPr>
        <w:t xml:space="preserve">     № </w:t>
      </w:r>
      <w:r w:rsidR="00033F74">
        <w:rPr>
          <w:sz w:val="28"/>
        </w:rPr>
        <w:t>140-п</w:t>
      </w:r>
    </w:p>
    <w:p w:rsidR="00F94C5F" w:rsidRDefault="00F94C5F">
      <w:pPr>
        <w:tabs>
          <w:tab w:val="left" w:pos="709"/>
        </w:tabs>
        <w:jc w:val="both"/>
        <w:rPr>
          <w:sz w:val="28"/>
        </w:rPr>
      </w:pPr>
    </w:p>
    <w:p w:rsidR="00F94C5F" w:rsidRDefault="00F94C5F">
      <w:pPr>
        <w:tabs>
          <w:tab w:val="left" w:pos="709"/>
        </w:tabs>
        <w:jc w:val="both"/>
        <w:rPr>
          <w:sz w:val="28"/>
        </w:rPr>
      </w:pPr>
    </w:p>
    <w:p w:rsidR="00F94C5F" w:rsidRDefault="0093198B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</w:rPr>
        <w:t>Заречинское сельское поселение</w:t>
      </w:r>
      <w:r>
        <w:rPr>
          <w:rFonts w:ascii="Times New Roman" w:hAnsi="Times New Roman"/>
          <w:color w:val="auto"/>
          <w:sz w:val="28"/>
        </w:rPr>
        <w:br/>
        <w:t>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>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F94C5F" w:rsidRDefault="00F94C5F">
      <w:pPr>
        <w:tabs>
          <w:tab w:val="left" w:pos="709"/>
        </w:tabs>
        <w:jc w:val="both"/>
        <w:rPr>
          <w:color w:val="auto"/>
          <w:sz w:val="28"/>
        </w:rPr>
      </w:pPr>
    </w:p>
    <w:p w:rsidR="00F94C5F" w:rsidRDefault="0093198B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21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01-14/00152/26,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</w:t>
      </w:r>
      <w:r>
        <w:rPr>
          <w:color w:val="auto"/>
          <w:sz w:val="28"/>
          <w:szCs w:val="28"/>
        </w:rPr>
        <w:t>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F94C5F" w:rsidRDefault="0093198B" w:rsidP="009319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 xml:space="preserve">Заречинское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от 19.02.2025 № 128-п </w:t>
      </w:r>
      <w:r>
        <w:rPr>
          <w:sz w:val="28"/>
        </w:rPr>
        <w:br/>
        <w:t>«Об утверждении правил</w:t>
      </w:r>
      <w:r>
        <w:rPr>
          <w:sz w:val="28"/>
        </w:rPr>
        <w:t xml:space="preserve">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sz w:val="28"/>
        </w:rPr>
        <w:t xml:space="preserve">Заречинское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sz w:val="28"/>
          <w:highlight w:val="white"/>
        </w:rPr>
        <w:t xml:space="preserve"> муниципального района Рязанской области»</w:t>
      </w:r>
      <w:r>
        <w:rPr>
          <w:sz w:val="28"/>
        </w:rPr>
        <w:t xml:space="preserve"> </w:t>
      </w:r>
      <w:r>
        <w:rPr>
          <w:sz w:val="28"/>
          <w:highlight w:val="white"/>
        </w:rPr>
        <w:t>(в редакции постановлений Главархитектуры Рязанской области от 09.07.2025 № 550</w:t>
      </w:r>
      <w:r>
        <w:rPr>
          <w:sz w:val="28"/>
        </w:rPr>
        <w:t>-п</w:t>
      </w:r>
      <w:r>
        <w:rPr>
          <w:color w:val="auto"/>
          <w:sz w:val="28"/>
        </w:rPr>
        <w:t>, от 09.09.2025 № 770-п)</w:t>
      </w:r>
      <w:r>
        <w:rPr>
          <w:sz w:val="28"/>
          <w:szCs w:val="28"/>
        </w:rPr>
        <w:t xml:space="preserve">, </w:t>
      </w:r>
      <w:r>
        <w:rPr>
          <w:color w:val="auto"/>
          <w:sz w:val="28"/>
        </w:rPr>
        <w:t>следующе</w:t>
      </w:r>
      <w:r>
        <w:rPr>
          <w:color w:val="auto"/>
          <w:sz w:val="28"/>
        </w:rPr>
        <w:t>е изменение</w:t>
      </w:r>
      <w:r>
        <w:rPr>
          <w:sz w:val="28"/>
          <w:szCs w:val="28"/>
        </w:rPr>
        <w:t>:</w:t>
      </w:r>
    </w:p>
    <w:p w:rsidR="00F94C5F" w:rsidRDefault="0093198B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</w:rPr>
        <w:t>«1 Жилая зона (населенный пункт п. Спиртзаводской)»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ению.</w:t>
      </w:r>
    </w:p>
    <w:p w:rsidR="00F94C5F" w:rsidRDefault="0093198B" w:rsidP="009319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94C5F" w:rsidRDefault="0093198B" w:rsidP="009319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sz w:val="28"/>
        </w:rPr>
        <w:t xml:space="preserve">Заречинское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</w:t>
      </w:r>
      <w:r>
        <w:rPr>
          <w:color w:val="auto"/>
          <w:sz w:val="28"/>
          <w:szCs w:val="28"/>
        </w:rPr>
        <w:t xml:space="preserve">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94C5F" w:rsidRDefault="0093198B" w:rsidP="009319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94C5F" w:rsidRDefault="0093198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</w:t>
      </w:r>
      <w:r>
        <w:rPr>
          <w:rFonts w:ascii="Times New Roman" w:hAnsi="Times New Roman"/>
          <w:color w:val="auto"/>
          <w:sz w:val="28"/>
          <w:szCs w:val="28"/>
        </w:rPr>
        <w:t>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94C5F" w:rsidRDefault="0093198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</w:t>
      </w:r>
      <w:r>
        <w:rPr>
          <w:rFonts w:ascii="Times New Roman" w:hAnsi="Times New Roman"/>
          <w:color w:val="auto"/>
          <w:sz w:val="28"/>
          <w:szCs w:val="28"/>
        </w:rPr>
        <w:t>ov.ru).</w:t>
      </w:r>
    </w:p>
    <w:p w:rsidR="00F94C5F" w:rsidRDefault="0093198B" w:rsidP="009319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94C5F" w:rsidRDefault="0093198B" w:rsidP="009319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Спа</w:t>
      </w:r>
      <w:r>
        <w:rPr>
          <w:color w:val="auto"/>
          <w:sz w:val="28"/>
          <w:szCs w:val="28"/>
        </w:rPr>
        <w:t>сского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94C5F" w:rsidRDefault="0093198B" w:rsidP="009319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94C5F" w:rsidRDefault="00F94C5F">
      <w:pPr>
        <w:widowControl w:val="0"/>
        <w:ind w:firstLine="850"/>
        <w:jc w:val="both"/>
        <w:rPr>
          <w:color w:val="auto"/>
          <w:sz w:val="28"/>
        </w:rPr>
      </w:pPr>
    </w:p>
    <w:p w:rsidR="00F94C5F" w:rsidRDefault="00F94C5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F94C5F" w:rsidRDefault="0093198B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</w:t>
      </w:r>
      <w:r>
        <w:rPr>
          <w:color w:val="auto"/>
          <w:sz w:val="28"/>
        </w:rPr>
        <w:t xml:space="preserve">                                                 Р.В. Шашкин</w:t>
      </w:r>
    </w:p>
    <w:sectPr w:rsidR="00F94C5F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8B" w:rsidRDefault="0093198B">
      <w:r>
        <w:separator/>
      </w:r>
    </w:p>
  </w:endnote>
  <w:endnote w:type="continuationSeparator" w:id="0">
    <w:p w:rsidR="0093198B" w:rsidRDefault="0093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8B" w:rsidRDefault="0093198B">
      <w:r>
        <w:separator/>
      </w:r>
    </w:p>
  </w:footnote>
  <w:footnote w:type="continuationSeparator" w:id="0">
    <w:p w:rsidR="0093198B" w:rsidRDefault="0093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C5F" w:rsidRDefault="0093198B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033F74" w:rsidRPr="00033F7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94C5F" w:rsidRDefault="00F94C5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27A4"/>
    <w:multiLevelType w:val="multilevel"/>
    <w:tmpl w:val="FD86A8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7E11FAE"/>
    <w:multiLevelType w:val="hybridMultilevel"/>
    <w:tmpl w:val="08A27016"/>
    <w:lvl w:ilvl="0" w:tplc="8EB4079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3123A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F1A69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12606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0AA4B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1A44A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E8E6A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008D0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8145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5F"/>
    <w:rsid w:val="00033F74"/>
    <w:rsid w:val="0093198B"/>
    <w:rsid w:val="00F9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CEC9"/>
  <w15:docId w15:val="{5632E50D-ED9A-4FF3-AFD3-32E7A1B9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201</cp:revision>
  <dcterms:created xsi:type="dcterms:W3CDTF">2026-02-18T06:46:00Z</dcterms:created>
  <dcterms:modified xsi:type="dcterms:W3CDTF">2026-02-18T06:46:00Z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